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D39F3" w14:textId="6BC55378" w:rsidR="00CA3B55" w:rsidRPr="005F5DC1" w:rsidRDefault="00CA3B55" w:rsidP="00CA3B55">
      <w:pPr>
        <w:pStyle w:val="NormalWeb"/>
        <w:spacing w:before="0" w:beforeAutospacing="0" w:after="0" w:afterAutospacing="0"/>
        <w:jc w:val="center"/>
        <w:rPr>
          <w:rFonts w:eastAsiaTheme="minorEastAsia"/>
          <w:b/>
          <w:bCs/>
          <w:sz w:val="40"/>
          <w:szCs w:val="40"/>
          <w:u w:val="single"/>
        </w:rPr>
      </w:pPr>
      <w:r w:rsidRPr="005F5DC1">
        <w:rPr>
          <w:rFonts w:eastAsiaTheme="minorEastAsia"/>
          <w:b/>
          <w:bCs/>
          <w:sz w:val="40"/>
          <w:szCs w:val="40"/>
          <w:u w:val="single"/>
        </w:rPr>
        <w:t>Supplementary Information</w:t>
      </w:r>
    </w:p>
    <w:p w14:paraId="0C201251" w14:textId="77777777" w:rsidR="00CA3B55" w:rsidRPr="005F5DC1" w:rsidRDefault="00CA3B55" w:rsidP="00CA3B55">
      <w:pPr>
        <w:pStyle w:val="NormalWeb"/>
        <w:spacing w:before="0" w:beforeAutospacing="0" w:after="0" w:afterAutospacing="0"/>
        <w:jc w:val="center"/>
        <w:rPr>
          <w:rFonts w:eastAsiaTheme="minorEastAsia"/>
          <w:b/>
          <w:bCs/>
          <w:sz w:val="36"/>
          <w:szCs w:val="36"/>
        </w:rPr>
      </w:pPr>
    </w:p>
    <w:p w14:paraId="414EF5C7" w14:textId="77777777" w:rsidR="004D3C5B" w:rsidRPr="005F5DC1" w:rsidRDefault="004D3C5B" w:rsidP="004D3C5B">
      <w:pPr>
        <w:pStyle w:val="NormalWeb"/>
        <w:spacing w:before="0" w:beforeAutospacing="0" w:after="0" w:afterAutospacing="0"/>
        <w:rPr>
          <w:rFonts w:eastAsiaTheme="minorEastAsia"/>
          <w:sz w:val="40"/>
          <w:szCs w:val="40"/>
        </w:rPr>
      </w:pPr>
      <w:r w:rsidRPr="005F5DC1">
        <w:rPr>
          <w:rFonts w:eastAsiaTheme="minorEastAsia"/>
          <w:sz w:val="40"/>
          <w:szCs w:val="40"/>
        </w:rPr>
        <w:t>Shifting-reference concentration cells to refine composition-dependent transport characterization of binary lithium-ion electrolytes</w:t>
      </w:r>
    </w:p>
    <w:p w14:paraId="58CDFA38" w14:textId="77777777" w:rsidR="008A04A2" w:rsidRPr="005F5DC1" w:rsidRDefault="008A04A2" w:rsidP="00CA3B55">
      <w:pPr>
        <w:rPr>
          <w:sz w:val="22"/>
          <w:szCs w:val="22"/>
        </w:rPr>
      </w:pPr>
    </w:p>
    <w:p w14:paraId="71052888" w14:textId="77777777" w:rsidR="008A04A2" w:rsidRPr="005F5DC1" w:rsidRDefault="008A04A2" w:rsidP="00CA3B55">
      <w:pPr>
        <w:pStyle w:val="NormalWeb"/>
        <w:spacing w:before="200" w:beforeAutospacing="0" w:after="0" w:afterAutospacing="0" w:line="216" w:lineRule="auto"/>
        <w:rPr>
          <w:vertAlign w:val="superscript"/>
        </w:rPr>
      </w:pPr>
      <w:r w:rsidRPr="005F5DC1">
        <w:t xml:space="preserve">Andrew A. Wang </w:t>
      </w:r>
      <w:r w:rsidRPr="005F5DC1">
        <w:rPr>
          <w:vertAlign w:val="superscript"/>
        </w:rPr>
        <w:t>a</w:t>
      </w:r>
      <w:r w:rsidRPr="005F5DC1">
        <w:t xml:space="preserve">, Tianhong Hou </w:t>
      </w:r>
      <w:r w:rsidRPr="005F5DC1">
        <w:rPr>
          <w:vertAlign w:val="superscript"/>
        </w:rPr>
        <w:t>a</w:t>
      </w:r>
      <w:r w:rsidRPr="005F5DC1">
        <w:t xml:space="preserve">, Minnie Karanjavala </w:t>
      </w:r>
      <w:r w:rsidRPr="005F5DC1">
        <w:rPr>
          <w:vertAlign w:val="superscript"/>
        </w:rPr>
        <w:t>a</w:t>
      </w:r>
      <w:r w:rsidRPr="005F5DC1">
        <w:t>, Charles W. Monroe</w:t>
      </w:r>
      <w:r w:rsidRPr="005F5DC1">
        <w:rPr>
          <w:vertAlign w:val="superscript"/>
        </w:rPr>
        <w:t xml:space="preserve"> a, b, *</w:t>
      </w:r>
    </w:p>
    <w:p w14:paraId="6DF0E2B6" w14:textId="77777777" w:rsidR="008A04A2" w:rsidRPr="005F5DC1" w:rsidRDefault="008A04A2" w:rsidP="00CA3B55">
      <w:pPr>
        <w:pStyle w:val="BBAuthorName"/>
        <w:spacing w:after="0"/>
        <w:jc w:val="left"/>
        <w:rPr>
          <w:rFonts w:ascii="Times New Roman" w:hAnsi="Times New Roman"/>
          <w:vertAlign w:val="superscript"/>
        </w:rPr>
      </w:pPr>
    </w:p>
    <w:p w14:paraId="4D366351" w14:textId="77777777" w:rsidR="008A04A2" w:rsidRPr="005F5DC1" w:rsidRDefault="008A04A2" w:rsidP="00CA3B55">
      <w:pPr>
        <w:pStyle w:val="BCAuthorAddress"/>
        <w:jc w:val="left"/>
        <w:rPr>
          <w:rFonts w:ascii="Times New Roman" w:hAnsi="Times New Roman"/>
          <w:i/>
          <w:iCs/>
        </w:rPr>
      </w:pPr>
      <w:r w:rsidRPr="005F5DC1">
        <w:rPr>
          <w:rFonts w:ascii="Times New Roman" w:hAnsi="Times New Roman"/>
          <w:i/>
          <w:iCs/>
          <w:vertAlign w:val="superscript"/>
        </w:rPr>
        <w:t>a</w:t>
      </w:r>
      <w:r w:rsidRPr="005F5DC1">
        <w:rPr>
          <w:rFonts w:ascii="Times New Roman" w:hAnsi="Times New Roman"/>
        </w:rPr>
        <w:t xml:space="preserve"> </w:t>
      </w:r>
      <w:r w:rsidRPr="005F5DC1">
        <w:rPr>
          <w:rFonts w:ascii="Calibri" w:hAnsi="Calibri" w:cs="Calibri"/>
          <w:i/>
          <w:iCs/>
        </w:rPr>
        <w:t>﻿</w:t>
      </w:r>
      <w:r w:rsidRPr="005F5DC1">
        <w:rPr>
          <w:rFonts w:ascii="Times New Roman" w:hAnsi="Times New Roman"/>
          <w:i/>
          <w:iCs/>
        </w:rPr>
        <w:t>Department of Engineering Science, University of Oxford, Parks Road, Oxford, OX1 3PJ, United Kingdom.</w:t>
      </w:r>
    </w:p>
    <w:p w14:paraId="3A8CF65D" w14:textId="77777777" w:rsidR="008A04A2" w:rsidRPr="005F5DC1" w:rsidRDefault="008A04A2" w:rsidP="00CA3B55">
      <w:pPr>
        <w:pStyle w:val="BCAuthorAddress"/>
        <w:jc w:val="left"/>
        <w:rPr>
          <w:rFonts w:ascii="Times New Roman" w:hAnsi="Times New Roman"/>
          <w:i/>
          <w:iCs/>
        </w:rPr>
      </w:pPr>
      <w:r w:rsidRPr="005F5DC1">
        <w:rPr>
          <w:rFonts w:ascii="Times New Roman" w:hAnsi="Times New Roman"/>
          <w:i/>
          <w:iCs/>
          <w:vertAlign w:val="superscript"/>
        </w:rPr>
        <w:t>b</w:t>
      </w:r>
      <w:r w:rsidRPr="005F5DC1">
        <w:rPr>
          <w:rFonts w:ascii="Times New Roman" w:hAnsi="Times New Roman"/>
        </w:rPr>
        <w:t xml:space="preserve"> </w:t>
      </w:r>
      <w:r w:rsidRPr="005F5DC1">
        <w:rPr>
          <w:rFonts w:ascii="Calibri" w:hAnsi="Calibri" w:cs="Calibri"/>
          <w:i/>
          <w:iCs/>
        </w:rPr>
        <w:t>﻿</w:t>
      </w:r>
      <w:r w:rsidRPr="005F5DC1">
        <w:rPr>
          <w:rFonts w:ascii="Times New Roman" w:hAnsi="Times New Roman"/>
        </w:rPr>
        <w:t xml:space="preserve"> </w:t>
      </w:r>
      <w:r w:rsidRPr="005F5DC1">
        <w:rPr>
          <w:rFonts w:ascii="Calibri" w:hAnsi="Calibri" w:cs="Calibri"/>
          <w:i/>
          <w:iCs/>
        </w:rPr>
        <w:t>﻿</w:t>
      </w:r>
      <w:r w:rsidRPr="005F5DC1">
        <w:rPr>
          <w:rFonts w:ascii="Times New Roman" w:hAnsi="Times New Roman"/>
          <w:i/>
          <w:iCs/>
        </w:rPr>
        <w:t>The Faraday Institution, Harwell Campus, Didcot, OX11 0RA, United Kingdom.</w:t>
      </w:r>
    </w:p>
    <w:p w14:paraId="4CD422C1" w14:textId="2910D971" w:rsidR="008A04A2" w:rsidRPr="005F5DC1" w:rsidRDefault="008A04A2" w:rsidP="00CA3B55">
      <w:pPr>
        <w:pStyle w:val="FAAuthorInfoSubtitle"/>
      </w:pPr>
      <w:r w:rsidRPr="005F5DC1">
        <w:t>* Corresponding Author</w:t>
      </w:r>
      <w:r w:rsidR="00CA3B55" w:rsidRPr="005F5DC1">
        <w:t xml:space="preserve"> – Email:</w:t>
      </w:r>
      <w:r w:rsidRPr="005F5DC1">
        <w:t xml:space="preserve"> charles.monroe@eng.ox.ac.uk</w:t>
      </w:r>
    </w:p>
    <w:p w14:paraId="4CABDEED" w14:textId="56427346" w:rsidR="000F79F6" w:rsidRPr="005F5DC1" w:rsidRDefault="000F79F6"/>
    <w:p w14:paraId="4E4D240A" w14:textId="76D2B1C7" w:rsidR="00EB53C8" w:rsidRPr="005F5DC1" w:rsidRDefault="00EB53C8"/>
    <w:p w14:paraId="3817495F" w14:textId="4C63DF19" w:rsidR="00EB53C8" w:rsidRPr="005F5DC1" w:rsidRDefault="00EB53C8" w:rsidP="00EB53C8">
      <w:pPr>
        <w:rPr>
          <w:lang w:eastAsia="en-US"/>
        </w:rPr>
      </w:pPr>
      <w:r w:rsidRPr="005F5DC1">
        <w:rPr>
          <w:b/>
          <w:bCs/>
          <w:lang w:eastAsia="en-US"/>
        </w:rPr>
        <w:t xml:space="preserve">Table </w:t>
      </w:r>
      <w:r w:rsidR="00D67027" w:rsidRPr="005F5DC1">
        <w:rPr>
          <w:b/>
          <w:bCs/>
          <w:lang w:eastAsia="en-US"/>
        </w:rPr>
        <w:t>S1</w:t>
      </w:r>
      <w:r w:rsidRPr="005F5DC1">
        <w:rPr>
          <w:b/>
          <w:bCs/>
          <w:lang w:eastAsia="en-US"/>
        </w:rPr>
        <w:t xml:space="preserve">. </w:t>
      </w:r>
      <w:r w:rsidRPr="005F5DC1">
        <w:rPr>
          <w:lang w:eastAsia="en-US"/>
        </w:rPr>
        <w:t>Summary of density-composition calibration measurements for LiPF</w:t>
      </w:r>
      <w:r w:rsidRPr="005F5DC1">
        <w:rPr>
          <w:vertAlign w:val="subscript"/>
          <w:lang w:eastAsia="en-US"/>
        </w:rPr>
        <w:t>6</w:t>
      </w:r>
      <w:r w:rsidRPr="005F5DC1">
        <w:rPr>
          <w:lang w:eastAsia="en-US"/>
        </w:rPr>
        <w:t>:EMC solutions. Recorded under an argon atmosphere in a glovebox. Temperatures are accurate within 0.02</w:t>
      </w:r>
      <w:r w:rsidR="00FC1E6F" w:rsidRPr="005F5DC1">
        <w:rPr>
          <w:lang w:eastAsia="en-US"/>
        </w:rPr>
        <w:t xml:space="preserve"> </w:t>
      </w:r>
      <m:oMath>
        <m:r>
          <m:rPr>
            <m:nor/>
          </m:rPr>
          <w:rPr>
            <w:lang w:eastAsia="en-US"/>
          </w:rPr>
          <m:t>°C</m:t>
        </m:r>
      </m:oMath>
      <w:r w:rsidR="00FC1E6F" w:rsidRPr="005F5DC1">
        <w:rPr>
          <w:lang w:eastAsia="en-US"/>
        </w:rPr>
        <w:t>.</w:t>
      </w:r>
      <w:r w:rsidRPr="005F5DC1">
        <w:rPr>
          <w:lang w:eastAsia="en-US"/>
        </w:rPr>
        <w:t xml:space="preserve"> </w:t>
      </w:r>
    </w:p>
    <w:p w14:paraId="0BFB05B9" w14:textId="2E72AEF4" w:rsidR="00EB53C8" w:rsidRPr="005F5DC1" w:rsidRDefault="00EB53C8"/>
    <w:tbl>
      <w:tblPr>
        <w:tblW w:w="9897" w:type="dxa"/>
        <w:jc w:val="center"/>
        <w:tblBorders>
          <w:insideV w:val="single" w:sz="4" w:space="0" w:color="auto"/>
        </w:tblBorders>
        <w:tblCellMar>
          <w:left w:w="0" w:type="dxa"/>
          <w:right w:w="0" w:type="dxa"/>
        </w:tblCellMar>
        <w:tblLook w:val="04A0" w:firstRow="1" w:lastRow="0" w:firstColumn="1" w:lastColumn="0" w:noHBand="0" w:noVBand="1"/>
      </w:tblPr>
      <w:tblGrid>
        <w:gridCol w:w="1393"/>
        <w:gridCol w:w="1635"/>
        <w:gridCol w:w="2690"/>
        <w:gridCol w:w="1393"/>
        <w:gridCol w:w="1393"/>
        <w:gridCol w:w="1393"/>
      </w:tblGrid>
      <w:tr w:rsidR="006F7636" w:rsidRPr="005F5DC1" w14:paraId="0EB5BCD2" w14:textId="77777777" w:rsidTr="00C360DD">
        <w:trPr>
          <w:trHeight w:val="19"/>
          <w:jc w:val="center"/>
        </w:trPr>
        <w:tc>
          <w:tcPr>
            <w:tcW w:w="1393" w:type="dxa"/>
            <w:tcBorders>
              <w:bottom w:val="single" w:sz="4" w:space="0" w:color="auto"/>
            </w:tcBorders>
            <w:shd w:val="clear" w:color="auto" w:fill="auto"/>
            <w:noWrap/>
            <w:tcMar>
              <w:top w:w="15" w:type="dxa"/>
              <w:left w:w="15" w:type="dxa"/>
              <w:bottom w:w="0" w:type="dxa"/>
              <w:right w:w="15" w:type="dxa"/>
            </w:tcMar>
            <w:vAlign w:val="center"/>
            <w:hideMark/>
          </w:tcPr>
          <w:p w14:paraId="4C9344AA" w14:textId="61A490ED" w:rsidR="00F43F1C" w:rsidRPr="005F5DC1" w:rsidRDefault="00C2153B" w:rsidP="00854F0C">
            <w:pPr>
              <w:jc w:val="center"/>
              <w:rPr>
                <w:color w:val="000000"/>
              </w:rPr>
            </w:pPr>
            <m:oMath>
              <m:sSub>
                <m:sSubPr>
                  <m:ctrlPr>
                    <w:rPr>
                      <w:rFonts w:ascii="Cambria Math" w:eastAsiaTheme="minorEastAsia" w:hAnsi="Cambria Math"/>
                      <w:i/>
                      <w:color w:val="000000"/>
                    </w:rPr>
                  </m:ctrlPr>
                </m:sSubPr>
                <m:e>
                  <m:r>
                    <m:rPr>
                      <m:nor/>
                    </m:rPr>
                    <w:rPr>
                      <w:i/>
                      <w:iCs/>
                      <w:color w:val="000000"/>
                    </w:rPr>
                    <m:t>m</m:t>
                  </m:r>
                </m:e>
                <m:sub>
                  <m:sSub>
                    <m:sSubPr>
                      <m:ctrlPr>
                        <w:rPr>
                          <w:rFonts w:ascii="Cambria Math" w:eastAsiaTheme="minorEastAsia" w:hAnsi="Cambria Math"/>
                          <w:i/>
                          <w:color w:val="000000"/>
                        </w:rPr>
                      </m:ctrlPr>
                    </m:sSubPr>
                    <m:e>
                      <m:r>
                        <m:rPr>
                          <m:nor/>
                        </m:rPr>
                        <w:rPr>
                          <w:color w:val="000000"/>
                        </w:rPr>
                        <m:t>LiPF</m:t>
                      </m:r>
                    </m:e>
                    <m:sub>
                      <m:r>
                        <m:rPr>
                          <m:nor/>
                        </m:rPr>
                        <w:rPr>
                          <w:color w:val="000000"/>
                        </w:rPr>
                        <m:t>6</m:t>
                      </m:r>
                    </m:sub>
                  </m:sSub>
                </m:sub>
              </m:sSub>
            </m:oMath>
            <w:r w:rsidR="0091415A" w:rsidRPr="005F5DC1">
              <w:rPr>
                <w:color w:val="000000"/>
              </w:rPr>
              <w:t xml:space="preserve">  [g]</w:t>
            </w:r>
          </w:p>
        </w:tc>
        <w:tc>
          <w:tcPr>
            <w:tcW w:w="1635" w:type="dxa"/>
            <w:tcBorders>
              <w:bottom w:val="single" w:sz="4" w:space="0" w:color="auto"/>
            </w:tcBorders>
            <w:shd w:val="clear" w:color="auto" w:fill="auto"/>
            <w:noWrap/>
            <w:tcMar>
              <w:top w:w="15" w:type="dxa"/>
              <w:left w:w="15" w:type="dxa"/>
              <w:bottom w:w="0" w:type="dxa"/>
              <w:right w:w="15" w:type="dxa"/>
            </w:tcMar>
            <w:vAlign w:val="center"/>
            <w:hideMark/>
          </w:tcPr>
          <w:p w14:paraId="48BE0041" w14:textId="7DE20F8E" w:rsidR="00F43F1C" w:rsidRPr="005F5DC1" w:rsidRDefault="00C2153B" w:rsidP="00854F0C">
            <w:pPr>
              <w:jc w:val="center"/>
              <w:rPr>
                <w:color w:val="000000"/>
              </w:rPr>
            </w:pPr>
            <m:oMath>
              <m:sSub>
                <m:sSubPr>
                  <m:ctrlPr>
                    <w:rPr>
                      <w:rFonts w:ascii="Cambria Math" w:eastAsiaTheme="minorEastAsia" w:hAnsi="Cambria Math"/>
                      <w:i/>
                      <w:color w:val="000000"/>
                    </w:rPr>
                  </m:ctrlPr>
                </m:sSubPr>
                <m:e>
                  <m:r>
                    <m:rPr>
                      <m:nor/>
                    </m:rPr>
                    <w:rPr>
                      <w:i/>
                      <w:iCs/>
                      <w:color w:val="000000"/>
                    </w:rPr>
                    <m:t>m</m:t>
                  </m:r>
                </m:e>
                <m:sub>
                  <m:r>
                    <m:rPr>
                      <m:nor/>
                    </m:rPr>
                    <w:rPr>
                      <w:iCs/>
                      <w:color w:val="000000"/>
                    </w:rPr>
                    <m:t>EMC</m:t>
                  </m:r>
                </m:sub>
              </m:sSub>
            </m:oMath>
            <w:r w:rsidR="0091415A" w:rsidRPr="005F5DC1">
              <w:rPr>
                <w:color w:val="000000"/>
              </w:rPr>
              <w:t xml:space="preserve">  [g]</w:t>
            </w:r>
          </w:p>
        </w:tc>
        <w:tc>
          <w:tcPr>
            <w:tcW w:w="2690" w:type="dxa"/>
            <w:tcBorders>
              <w:bottom w:val="single" w:sz="4" w:space="0" w:color="auto"/>
            </w:tcBorders>
            <w:shd w:val="clear" w:color="auto" w:fill="auto"/>
            <w:noWrap/>
            <w:tcMar>
              <w:top w:w="15" w:type="dxa"/>
              <w:left w:w="15" w:type="dxa"/>
              <w:bottom w:w="0" w:type="dxa"/>
              <w:right w:w="15" w:type="dxa"/>
            </w:tcMar>
            <w:vAlign w:val="center"/>
            <w:hideMark/>
          </w:tcPr>
          <w:p w14:paraId="3C1C96EE" w14:textId="472AF7B2" w:rsidR="00F43F1C" w:rsidRPr="005F5DC1" w:rsidRDefault="0091415A" w:rsidP="00854F0C">
            <w:pPr>
              <w:jc w:val="center"/>
              <w:rPr>
                <w:color w:val="000000"/>
              </w:rPr>
            </w:pPr>
            <m:oMathPara>
              <m:oMath>
                <m:r>
                  <w:rPr>
                    <w:rFonts w:ascii="Cambria Math" w:hAnsi="Cambria Math"/>
                    <w:color w:val="000000"/>
                  </w:rPr>
                  <m:t>ω</m:t>
                </m:r>
              </m:oMath>
            </m:oMathPara>
          </w:p>
        </w:tc>
        <w:tc>
          <w:tcPr>
            <w:tcW w:w="1393" w:type="dxa"/>
            <w:tcBorders>
              <w:bottom w:val="single" w:sz="4" w:space="0" w:color="auto"/>
            </w:tcBorders>
            <w:shd w:val="clear" w:color="auto" w:fill="auto"/>
            <w:noWrap/>
            <w:tcMar>
              <w:top w:w="15" w:type="dxa"/>
              <w:left w:w="15" w:type="dxa"/>
              <w:bottom w:w="0" w:type="dxa"/>
              <w:right w:w="15" w:type="dxa"/>
            </w:tcMar>
            <w:vAlign w:val="center"/>
            <w:hideMark/>
          </w:tcPr>
          <w:p w14:paraId="2FD6EFB8" w14:textId="49128191" w:rsidR="00F43F1C" w:rsidRPr="005F5DC1" w:rsidRDefault="00C2153B" w:rsidP="00854F0C">
            <w:pPr>
              <w:jc w:val="center"/>
              <w:rPr>
                <w:color w:val="000000"/>
              </w:rPr>
            </w:pPr>
            <m:oMath>
              <m:sSub>
                <m:sSubPr>
                  <m:ctrlPr>
                    <w:rPr>
                      <w:rFonts w:ascii="Cambria Math" w:eastAsiaTheme="minorEastAsia" w:hAnsi="Cambria Math"/>
                      <w:i/>
                      <w:color w:val="000000"/>
                    </w:rPr>
                  </m:ctrlPr>
                </m:sSubPr>
                <m:e>
                  <m:r>
                    <w:rPr>
                      <w:rFonts w:ascii="Cambria Math" w:hAnsi="Cambria Math"/>
                      <w:color w:val="000000"/>
                    </w:rPr>
                    <m:t>ρ</m:t>
                  </m:r>
                </m:e>
                <m:sub>
                  <m:r>
                    <w:rPr>
                      <w:rFonts w:ascii="Cambria Math" w:hAnsi="Cambria Math"/>
                      <w:color w:val="000000"/>
                    </w:rPr>
                    <m:t>20</m:t>
                  </m:r>
                  <m:r>
                    <m:rPr>
                      <m:nor/>
                    </m:rPr>
                    <w:rPr>
                      <w:lang w:eastAsia="en-US"/>
                    </w:rPr>
                    <m:t>°C</m:t>
                  </m:r>
                </m:sub>
              </m:sSub>
            </m:oMath>
            <w:r w:rsidR="0091415A" w:rsidRPr="005F5DC1">
              <w:rPr>
                <w:color w:val="000000"/>
              </w:rPr>
              <w:t xml:space="preserve">  [g/L]</w:t>
            </w:r>
          </w:p>
        </w:tc>
        <w:tc>
          <w:tcPr>
            <w:tcW w:w="1393" w:type="dxa"/>
            <w:tcBorders>
              <w:bottom w:val="single" w:sz="4" w:space="0" w:color="auto"/>
            </w:tcBorders>
            <w:shd w:val="clear" w:color="auto" w:fill="auto"/>
            <w:noWrap/>
            <w:tcMar>
              <w:top w:w="15" w:type="dxa"/>
              <w:left w:w="15" w:type="dxa"/>
              <w:bottom w:w="0" w:type="dxa"/>
              <w:right w:w="15" w:type="dxa"/>
            </w:tcMar>
            <w:vAlign w:val="center"/>
            <w:hideMark/>
          </w:tcPr>
          <w:p w14:paraId="63B735B7" w14:textId="6071D6DF" w:rsidR="00F43F1C" w:rsidRPr="005F5DC1" w:rsidRDefault="00C2153B" w:rsidP="00854F0C">
            <w:pPr>
              <w:jc w:val="center"/>
              <w:rPr>
                <w:color w:val="000000"/>
              </w:rPr>
            </w:pPr>
            <m:oMath>
              <m:sSub>
                <m:sSubPr>
                  <m:ctrlPr>
                    <w:rPr>
                      <w:rFonts w:ascii="Cambria Math" w:eastAsiaTheme="minorEastAsia" w:hAnsi="Cambria Math"/>
                      <w:i/>
                      <w:color w:val="000000"/>
                    </w:rPr>
                  </m:ctrlPr>
                </m:sSubPr>
                <m:e>
                  <m:r>
                    <w:rPr>
                      <w:rFonts w:ascii="Cambria Math" w:hAnsi="Cambria Math"/>
                      <w:color w:val="000000"/>
                    </w:rPr>
                    <m:t>ρ</m:t>
                  </m:r>
                </m:e>
                <m:sub>
                  <m:r>
                    <w:rPr>
                      <w:rFonts w:ascii="Cambria Math" w:hAnsi="Cambria Math"/>
                      <w:color w:val="000000"/>
                    </w:rPr>
                    <m:t>25</m:t>
                  </m:r>
                  <m:r>
                    <m:rPr>
                      <m:nor/>
                    </m:rPr>
                    <w:rPr>
                      <w:lang w:eastAsia="en-US"/>
                    </w:rPr>
                    <m:t>°C</m:t>
                  </m:r>
                </m:sub>
              </m:sSub>
            </m:oMath>
            <w:r w:rsidR="0091415A" w:rsidRPr="005F5DC1">
              <w:rPr>
                <w:color w:val="000000"/>
              </w:rPr>
              <w:t xml:space="preserve">  [g/L]</w:t>
            </w:r>
          </w:p>
        </w:tc>
        <w:tc>
          <w:tcPr>
            <w:tcW w:w="1393" w:type="dxa"/>
            <w:tcBorders>
              <w:bottom w:val="single" w:sz="4" w:space="0" w:color="auto"/>
            </w:tcBorders>
            <w:shd w:val="clear" w:color="auto" w:fill="auto"/>
            <w:noWrap/>
            <w:tcMar>
              <w:top w:w="15" w:type="dxa"/>
              <w:left w:w="15" w:type="dxa"/>
              <w:bottom w:w="0" w:type="dxa"/>
              <w:right w:w="15" w:type="dxa"/>
            </w:tcMar>
            <w:vAlign w:val="center"/>
            <w:hideMark/>
          </w:tcPr>
          <w:p w14:paraId="06949F73" w14:textId="48D7A6D5" w:rsidR="00F43F1C" w:rsidRPr="005F5DC1" w:rsidRDefault="00C2153B" w:rsidP="00854F0C">
            <w:pPr>
              <w:jc w:val="center"/>
              <w:rPr>
                <w:color w:val="000000"/>
              </w:rPr>
            </w:pPr>
            <m:oMath>
              <m:sSub>
                <m:sSubPr>
                  <m:ctrlPr>
                    <w:rPr>
                      <w:rFonts w:ascii="Cambria Math" w:eastAsiaTheme="minorEastAsia" w:hAnsi="Cambria Math"/>
                      <w:i/>
                      <w:color w:val="000000"/>
                    </w:rPr>
                  </m:ctrlPr>
                </m:sSubPr>
                <m:e>
                  <m:r>
                    <w:rPr>
                      <w:rFonts w:ascii="Cambria Math" w:hAnsi="Cambria Math"/>
                      <w:color w:val="000000"/>
                    </w:rPr>
                    <m:t>ρ</m:t>
                  </m:r>
                </m:e>
                <m:sub>
                  <m:r>
                    <w:rPr>
                      <w:rFonts w:ascii="Cambria Math" w:hAnsi="Cambria Math"/>
                      <w:color w:val="000000"/>
                    </w:rPr>
                    <m:t>30</m:t>
                  </m:r>
                  <m:r>
                    <m:rPr>
                      <m:nor/>
                    </m:rPr>
                    <w:rPr>
                      <w:lang w:eastAsia="en-US"/>
                    </w:rPr>
                    <m:t>°C</m:t>
                  </m:r>
                </m:sub>
              </m:sSub>
            </m:oMath>
            <w:r w:rsidR="0091415A" w:rsidRPr="005F5DC1">
              <w:rPr>
                <w:color w:val="000000"/>
              </w:rPr>
              <w:t xml:space="preserve">  [g/L]</w:t>
            </w:r>
          </w:p>
        </w:tc>
      </w:tr>
      <w:tr w:rsidR="006F7636" w:rsidRPr="005F5DC1" w14:paraId="0F3DC8A3" w14:textId="77777777" w:rsidTr="00C360DD">
        <w:trPr>
          <w:trHeight w:val="19"/>
          <w:jc w:val="center"/>
        </w:trPr>
        <w:tc>
          <w:tcPr>
            <w:tcW w:w="1393" w:type="dxa"/>
            <w:tcBorders>
              <w:top w:val="single" w:sz="4" w:space="0" w:color="auto"/>
            </w:tcBorders>
            <w:shd w:val="clear" w:color="auto" w:fill="auto"/>
            <w:noWrap/>
            <w:tcMar>
              <w:top w:w="15" w:type="dxa"/>
              <w:left w:w="15" w:type="dxa"/>
              <w:bottom w:w="0" w:type="dxa"/>
              <w:right w:w="15" w:type="dxa"/>
            </w:tcMar>
            <w:vAlign w:val="center"/>
            <w:hideMark/>
          </w:tcPr>
          <w:p w14:paraId="6D19870C" w14:textId="77777777" w:rsidR="00F43F1C" w:rsidRPr="005F5DC1" w:rsidRDefault="00F43F1C" w:rsidP="00854F0C">
            <w:pPr>
              <w:jc w:val="center"/>
              <w:rPr>
                <w:color w:val="000000"/>
              </w:rPr>
            </w:pPr>
            <w:r w:rsidRPr="005F5DC1">
              <w:rPr>
                <w:color w:val="000000"/>
              </w:rPr>
              <w:t>0.0000</w:t>
            </w:r>
          </w:p>
        </w:tc>
        <w:tc>
          <w:tcPr>
            <w:tcW w:w="1635" w:type="dxa"/>
            <w:tcBorders>
              <w:top w:val="single" w:sz="4" w:space="0" w:color="auto"/>
            </w:tcBorders>
            <w:shd w:val="clear" w:color="auto" w:fill="auto"/>
            <w:noWrap/>
            <w:tcMar>
              <w:top w:w="15" w:type="dxa"/>
              <w:left w:w="15" w:type="dxa"/>
              <w:bottom w:w="0" w:type="dxa"/>
              <w:right w:w="15" w:type="dxa"/>
            </w:tcMar>
            <w:vAlign w:val="center"/>
            <w:hideMark/>
          </w:tcPr>
          <w:p w14:paraId="075ED17F" w14:textId="77777777" w:rsidR="00F43F1C" w:rsidRPr="005F5DC1" w:rsidRDefault="00F43F1C" w:rsidP="00854F0C">
            <w:pPr>
              <w:jc w:val="center"/>
              <w:rPr>
                <w:color w:val="000000"/>
              </w:rPr>
            </w:pPr>
            <w:r w:rsidRPr="005F5DC1">
              <w:rPr>
                <w:color w:val="000000"/>
              </w:rPr>
              <w:t>10.0523</w:t>
            </w:r>
          </w:p>
        </w:tc>
        <w:tc>
          <w:tcPr>
            <w:tcW w:w="2690" w:type="dxa"/>
            <w:tcBorders>
              <w:top w:val="single" w:sz="4" w:space="0" w:color="auto"/>
            </w:tcBorders>
            <w:shd w:val="clear" w:color="auto" w:fill="auto"/>
            <w:noWrap/>
            <w:tcMar>
              <w:top w:w="15" w:type="dxa"/>
              <w:left w:w="15" w:type="dxa"/>
              <w:bottom w:w="0" w:type="dxa"/>
              <w:right w:w="15" w:type="dxa"/>
            </w:tcMar>
            <w:vAlign w:val="center"/>
            <w:hideMark/>
          </w:tcPr>
          <w:p w14:paraId="5B97AB9C" w14:textId="77777777" w:rsidR="00F43F1C" w:rsidRPr="005F5DC1" w:rsidRDefault="00F43F1C" w:rsidP="00854F0C">
            <w:pPr>
              <w:jc w:val="center"/>
              <w:rPr>
                <w:color w:val="000000"/>
              </w:rPr>
            </w:pPr>
            <w:r w:rsidRPr="005F5DC1">
              <w:rPr>
                <w:color w:val="000000"/>
              </w:rPr>
              <w:t>0.00000E+00</w:t>
            </w:r>
          </w:p>
        </w:tc>
        <w:tc>
          <w:tcPr>
            <w:tcW w:w="1393" w:type="dxa"/>
            <w:tcBorders>
              <w:top w:val="single" w:sz="4" w:space="0" w:color="auto"/>
            </w:tcBorders>
            <w:shd w:val="clear" w:color="auto" w:fill="auto"/>
            <w:noWrap/>
            <w:tcMar>
              <w:top w:w="15" w:type="dxa"/>
              <w:left w:w="15" w:type="dxa"/>
              <w:bottom w:w="0" w:type="dxa"/>
              <w:right w:w="15" w:type="dxa"/>
            </w:tcMar>
            <w:vAlign w:val="center"/>
            <w:hideMark/>
          </w:tcPr>
          <w:p w14:paraId="649F5B88" w14:textId="77777777" w:rsidR="00F43F1C" w:rsidRPr="005F5DC1" w:rsidRDefault="00F43F1C" w:rsidP="00854F0C">
            <w:pPr>
              <w:jc w:val="center"/>
              <w:rPr>
                <w:color w:val="000000"/>
              </w:rPr>
            </w:pPr>
            <w:r w:rsidRPr="005F5DC1">
              <w:rPr>
                <w:color w:val="000000"/>
              </w:rPr>
              <w:t>1013.1</w:t>
            </w:r>
          </w:p>
        </w:tc>
        <w:tc>
          <w:tcPr>
            <w:tcW w:w="1393" w:type="dxa"/>
            <w:tcBorders>
              <w:top w:val="single" w:sz="4" w:space="0" w:color="auto"/>
            </w:tcBorders>
            <w:shd w:val="clear" w:color="auto" w:fill="auto"/>
            <w:noWrap/>
            <w:tcMar>
              <w:top w:w="15" w:type="dxa"/>
              <w:left w:w="15" w:type="dxa"/>
              <w:bottom w:w="0" w:type="dxa"/>
              <w:right w:w="15" w:type="dxa"/>
            </w:tcMar>
            <w:vAlign w:val="center"/>
            <w:hideMark/>
          </w:tcPr>
          <w:p w14:paraId="508764C5" w14:textId="77777777" w:rsidR="00F43F1C" w:rsidRPr="005F5DC1" w:rsidRDefault="00F43F1C" w:rsidP="00854F0C">
            <w:pPr>
              <w:jc w:val="center"/>
              <w:rPr>
                <w:color w:val="000000"/>
              </w:rPr>
            </w:pPr>
            <w:r w:rsidRPr="005F5DC1">
              <w:rPr>
                <w:color w:val="000000"/>
              </w:rPr>
              <w:t>1007.1</w:t>
            </w:r>
          </w:p>
        </w:tc>
        <w:tc>
          <w:tcPr>
            <w:tcW w:w="1393" w:type="dxa"/>
            <w:tcBorders>
              <w:top w:val="single" w:sz="4" w:space="0" w:color="auto"/>
            </w:tcBorders>
            <w:shd w:val="clear" w:color="auto" w:fill="auto"/>
            <w:noWrap/>
            <w:tcMar>
              <w:top w:w="15" w:type="dxa"/>
              <w:left w:w="15" w:type="dxa"/>
              <w:bottom w:w="0" w:type="dxa"/>
              <w:right w:w="15" w:type="dxa"/>
            </w:tcMar>
            <w:vAlign w:val="center"/>
            <w:hideMark/>
          </w:tcPr>
          <w:p w14:paraId="7531B6C6" w14:textId="77777777" w:rsidR="00F43F1C" w:rsidRPr="005F5DC1" w:rsidRDefault="00F43F1C" w:rsidP="00854F0C">
            <w:pPr>
              <w:jc w:val="center"/>
              <w:rPr>
                <w:color w:val="000000"/>
              </w:rPr>
            </w:pPr>
            <w:r w:rsidRPr="005F5DC1">
              <w:rPr>
                <w:color w:val="000000"/>
              </w:rPr>
              <w:t>1001.1</w:t>
            </w:r>
          </w:p>
        </w:tc>
      </w:tr>
      <w:tr w:rsidR="006F7636" w:rsidRPr="005F5DC1" w14:paraId="4C405DC2"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5046CEAF" w14:textId="77777777" w:rsidR="00F43F1C" w:rsidRPr="005F5DC1" w:rsidRDefault="00F43F1C" w:rsidP="00854F0C">
            <w:pPr>
              <w:jc w:val="center"/>
              <w:rPr>
                <w:color w:val="000000"/>
              </w:rPr>
            </w:pPr>
            <w:r w:rsidRPr="005F5DC1">
              <w:rPr>
                <w:color w:val="000000"/>
              </w:rPr>
              <w:t>0.0466</w:t>
            </w:r>
          </w:p>
        </w:tc>
        <w:tc>
          <w:tcPr>
            <w:tcW w:w="1635" w:type="dxa"/>
            <w:shd w:val="clear" w:color="auto" w:fill="auto"/>
            <w:noWrap/>
            <w:tcMar>
              <w:top w:w="15" w:type="dxa"/>
              <w:left w:w="15" w:type="dxa"/>
              <w:bottom w:w="0" w:type="dxa"/>
              <w:right w:w="15" w:type="dxa"/>
            </w:tcMar>
            <w:vAlign w:val="center"/>
            <w:hideMark/>
          </w:tcPr>
          <w:p w14:paraId="4773F5A0" w14:textId="77777777" w:rsidR="00F43F1C" w:rsidRPr="005F5DC1" w:rsidRDefault="00F43F1C" w:rsidP="00854F0C">
            <w:pPr>
              <w:jc w:val="center"/>
              <w:rPr>
                <w:color w:val="000000"/>
              </w:rPr>
            </w:pPr>
            <w:r w:rsidRPr="005F5DC1">
              <w:rPr>
                <w:color w:val="000000"/>
              </w:rPr>
              <w:t>10.0145</w:t>
            </w:r>
          </w:p>
        </w:tc>
        <w:tc>
          <w:tcPr>
            <w:tcW w:w="2690" w:type="dxa"/>
            <w:shd w:val="clear" w:color="auto" w:fill="auto"/>
            <w:noWrap/>
            <w:tcMar>
              <w:top w:w="15" w:type="dxa"/>
              <w:left w:w="15" w:type="dxa"/>
              <w:bottom w:w="0" w:type="dxa"/>
              <w:right w:w="15" w:type="dxa"/>
            </w:tcMar>
            <w:vAlign w:val="center"/>
            <w:hideMark/>
          </w:tcPr>
          <w:p w14:paraId="46A2E419" w14:textId="77777777" w:rsidR="00F43F1C" w:rsidRPr="005F5DC1" w:rsidRDefault="00F43F1C" w:rsidP="00854F0C">
            <w:pPr>
              <w:jc w:val="center"/>
              <w:rPr>
                <w:color w:val="000000"/>
              </w:rPr>
            </w:pPr>
            <w:r w:rsidRPr="005F5DC1">
              <w:rPr>
                <w:color w:val="000000"/>
              </w:rPr>
              <w:t>4.63170E-03</w:t>
            </w:r>
          </w:p>
        </w:tc>
        <w:tc>
          <w:tcPr>
            <w:tcW w:w="1393" w:type="dxa"/>
            <w:shd w:val="clear" w:color="auto" w:fill="auto"/>
            <w:noWrap/>
            <w:tcMar>
              <w:top w:w="15" w:type="dxa"/>
              <w:left w:w="15" w:type="dxa"/>
              <w:bottom w:w="0" w:type="dxa"/>
              <w:right w:w="15" w:type="dxa"/>
            </w:tcMar>
            <w:vAlign w:val="center"/>
            <w:hideMark/>
          </w:tcPr>
          <w:p w14:paraId="72157F47" w14:textId="77777777" w:rsidR="00F43F1C" w:rsidRPr="005F5DC1" w:rsidRDefault="00F43F1C" w:rsidP="00854F0C">
            <w:pPr>
              <w:jc w:val="center"/>
              <w:rPr>
                <w:color w:val="000000"/>
              </w:rPr>
            </w:pPr>
            <w:r w:rsidRPr="005F5DC1">
              <w:rPr>
                <w:color w:val="000000"/>
              </w:rPr>
              <w:t>1016.5</w:t>
            </w:r>
          </w:p>
        </w:tc>
        <w:tc>
          <w:tcPr>
            <w:tcW w:w="1393" w:type="dxa"/>
            <w:shd w:val="clear" w:color="auto" w:fill="auto"/>
            <w:noWrap/>
            <w:tcMar>
              <w:top w:w="15" w:type="dxa"/>
              <w:left w:w="15" w:type="dxa"/>
              <w:bottom w:w="0" w:type="dxa"/>
              <w:right w:w="15" w:type="dxa"/>
            </w:tcMar>
            <w:vAlign w:val="center"/>
            <w:hideMark/>
          </w:tcPr>
          <w:p w14:paraId="3DC0ABB9" w14:textId="77777777" w:rsidR="00F43F1C" w:rsidRPr="005F5DC1" w:rsidRDefault="00F43F1C" w:rsidP="00854F0C">
            <w:pPr>
              <w:jc w:val="center"/>
              <w:rPr>
                <w:color w:val="000000"/>
              </w:rPr>
            </w:pPr>
            <w:r w:rsidRPr="005F5DC1">
              <w:rPr>
                <w:color w:val="000000"/>
              </w:rPr>
              <w:t>1010.5</w:t>
            </w:r>
          </w:p>
        </w:tc>
        <w:tc>
          <w:tcPr>
            <w:tcW w:w="1393" w:type="dxa"/>
            <w:shd w:val="clear" w:color="auto" w:fill="auto"/>
            <w:noWrap/>
            <w:tcMar>
              <w:top w:w="15" w:type="dxa"/>
              <w:left w:w="15" w:type="dxa"/>
              <w:bottom w:w="0" w:type="dxa"/>
              <w:right w:w="15" w:type="dxa"/>
            </w:tcMar>
            <w:vAlign w:val="center"/>
            <w:hideMark/>
          </w:tcPr>
          <w:p w14:paraId="2388A576" w14:textId="77777777" w:rsidR="00F43F1C" w:rsidRPr="005F5DC1" w:rsidRDefault="00F43F1C" w:rsidP="00854F0C">
            <w:pPr>
              <w:jc w:val="center"/>
              <w:rPr>
                <w:color w:val="000000"/>
              </w:rPr>
            </w:pPr>
            <w:r w:rsidRPr="005F5DC1">
              <w:rPr>
                <w:color w:val="000000"/>
              </w:rPr>
              <w:t>1004.5</w:t>
            </w:r>
          </w:p>
        </w:tc>
      </w:tr>
      <w:tr w:rsidR="006F7636" w:rsidRPr="005F5DC1" w14:paraId="7DBE6036"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5C59B6AA" w14:textId="77777777" w:rsidR="00F43F1C" w:rsidRPr="005F5DC1" w:rsidRDefault="00F43F1C" w:rsidP="00854F0C">
            <w:pPr>
              <w:jc w:val="center"/>
              <w:rPr>
                <w:color w:val="000000"/>
              </w:rPr>
            </w:pPr>
            <w:r w:rsidRPr="005F5DC1">
              <w:rPr>
                <w:color w:val="000000"/>
              </w:rPr>
              <w:t>0.1502</w:t>
            </w:r>
          </w:p>
        </w:tc>
        <w:tc>
          <w:tcPr>
            <w:tcW w:w="1635" w:type="dxa"/>
            <w:shd w:val="clear" w:color="auto" w:fill="auto"/>
            <w:noWrap/>
            <w:tcMar>
              <w:top w:w="15" w:type="dxa"/>
              <w:left w:w="15" w:type="dxa"/>
              <w:bottom w:w="0" w:type="dxa"/>
              <w:right w:w="15" w:type="dxa"/>
            </w:tcMar>
            <w:vAlign w:val="center"/>
            <w:hideMark/>
          </w:tcPr>
          <w:p w14:paraId="78C173C4" w14:textId="77777777" w:rsidR="00F43F1C" w:rsidRPr="005F5DC1" w:rsidRDefault="00F43F1C" w:rsidP="00854F0C">
            <w:pPr>
              <w:jc w:val="center"/>
              <w:rPr>
                <w:color w:val="000000"/>
              </w:rPr>
            </w:pPr>
            <w:r w:rsidRPr="005F5DC1">
              <w:rPr>
                <w:color w:val="000000"/>
              </w:rPr>
              <w:t>10.0020</w:t>
            </w:r>
          </w:p>
        </w:tc>
        <w:tc>
          <w:tcPr>
            <w:tcW w:w="2690" w:type="dxa"/>
            <w:shd w:val="clear" w:color="auto" w:fill="auto"/>
            <w:noWrap/>
            <w:tcMar>
              <w:top w:w="15" w:type="dxa"/>
              <w:left w:w="15" w:type="dxa"/>
              <w:bottom w:w="0" w:type="dxa"/>
              <w:right w:w="15" w:type="dxa"/>
            </w:tcMar>
            <w:vAlign w:val="center"/>
            <w:hideMark/>
          </w:tcPr>
          <w:p w14:paraId="30832881" w14:textId="77777777" w:rsidR="00F43F1C" w:rsidRPr="005F5DC1" w:rsidRDefault="00F43F1C" w:rsidP="00854F0C">
            <w:pPr>
              <w:jc w:val="center"/>
              <w:rPr>
                <w:color w:val="000000"/>
              </w:rPr>
            </w:pPr>
            <w:r w:rsidRPr="005F5DC1">
              <w:rPr>
                <w:color w:val="000000"/>
              </w:rPr>
              <w:t>1.47948E-02</w:t>
            </w:r>
          </w:p>
        </w:tc>
        <w:tc>
          <w:tcPr>
            <w:tcW w:w="1393" w:type="dxa"/>
            <w:shd w:val="clear" w:color="auto" w:fill="auto"/>
            <w:noWrap/>
            <w:tcMar>
              <w:top w:w="15" w:type="dxa"/>
              <w:left w:w="15" w:type="dxa"/>
              <w:bottom w:w="0" w:type="dxa"/>
              <w:right w:w="15" w:type="dxa"/>
            </w:tcMar>
            <w:vAlign w:val="center"/>
            <w:hideMark/>
          </w:tcPr>
          <w:p w14:paraId="32B5B1E8" w14:textId="77777777" w:rsidR="00F43F1C" w:rsidRPr="005F5DC1" w:rsidRDefault="00F43F1C" w:rsidP="00854F0C">
            <w:pPr>
              <w:jc w:val="center"/>
              <w:rPr>
                <w:color w:val="000000"/>
              </w:rPr>
            </w:pPr>
            <w:r w:rsidRPr="005F5DC1">
              <w:rPr>
                <w:color w:val="000000"/>
              </w:rPr>
              <w:t>1023.2</w:t>
            </w:r>
          </w:p>
        </w:tc>
        <w:tc>
          <w:tcPr>
            <w:tcW w:w="1393" w:type="dxa"/>
            <w:shd w:val="clear" w:color="auto" w:fill="auto"/>
            <w:noWrap/>
            <w:tcMar>
              <w:top w:w="15" w:type="dxa"/>
              <w:left w:w="15" w:type="dxa"/>
              <w:bottom w:w="0" w:type="dxa"/>
              <w:right w:w="15" w:type="dxa"/>
            </w:tcMar>
            <w:vAlign w:val="center"/>
            <w:hideMark/>
          </w:tcPr>
          <w:p w14:paraId="7F76F156" w14:textId="77777777" w:rsidR="00F43F1C" w:rsidRPr="005F5DC1" w:rsidRDefault="00F43F1C" w:rsidP="00854F0C">
            <w:pPr>
              <w:jc w:val="center"/>
              <w:rPr>
                <w:color w:val="000000"/>
              </w:rPr>
            </w:pPr>
            <w:r w:rsidRPr="005F5DC1">
              <w:rPr>
                <w:color w:val="000000"/>
              </w:rPr>
              <w:t>1017.3</w:t>
            </w:r>
          </w:p>
        </w:tc>
        <w:tc>
          <w:tcPr>
            <w:tcW w:w="1393" w:type="dxa"/>
            <w:shd w:val="clear" w:color="auto" w:fill="auto"/>
            <w:noWrap/>
            <w:tcMar>
              <w:top w:w="15" w:type="dxa"/>
              <w:left w:w="15" w:type="dxa"/>
              <w:bottom w:w="0" w:type="dxa"/>
              <w:right w:w="15" w:type="dxa"/>
            </w:tcMar>
            <w:vAlign w:val="center"/>
            <w:hideMark/>
          </w:tcPr>
          <w:p w14:paraId="11156B34" w14:textId="77777777" w:rsidR="00F43F1C" w:rsidRPr="005F5DC1" w:rsidRDefault="00F43F1C" w:rsidP="00854F0C">
            <w:pPr>
              <w:jc w:val="center"/>
              <w:rPr>
                <w:color w:val="000000"/>
              </w:rPr>
            </w:pPr>
            <w:r w:rsidRPr="005F5DC1">
              <w:rPr>
                <w:color w:val="000000"/>
              </w:rPr>
              <w:t>1011.2</w:t>
            </w:r>
          </w:p>
        </w:tc>
      </w:tr>
      <w:tr w:rsidR="006F7636" w:rsidRPr="005F5DC1" w14:paraId="514A2399"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0B7DEBE9" w14:textId="77777777" w:rsidR="00F43F1C" w:rsidRPr="005F5DC1" w:rsidRDefault="00F43F1C" w:rsidP="00854F0C">
            <w:pPr>
              <w:jc w:val="center"/>
              <w:rPr>
                <w:color w:val="000000"/>
              </w:rPr>
            </w:pPr>
            <w:r w:rsidRPr="005F5DC1">
              <w:rPr>
                <w:color w:val="000000"/>
              </w:rPr>
              <w:t>0.4981</w:t>
            </w:r>
          </w:p>
        </w:tc>
        <w:tc>
          <w:tcPr>
            <w:tcW w:w="1635" w:type="dxa"/>
            <w:shd w:val="clear" w:color="auto" w:fill="auto"/>
            <w:noWrap/>
            <w:tcMar>
              <w:top w:w="15" w:type="dxa"/>
              <w:left w:w="15" w:type="dxa"/>
              <w:bottom w:w="0" w:type="dxa"/>
              <w:right w:w="15" w:type="dxa"/>
            </w:tcMar>
            <w:vAlign w:val="center"/>
            <w:hideMark/>
          </w:tcPr>
          <w:p w14:paraId="78CFF985" w14:textId="77777777" w:rsidR="00F43F1C" w:rsidRPr="005F5DC1" w:rsidRDefault="00F43F1C" w:rsidP="00854F0C">
            <w:pPr>
              <w:jc w:val="center"/>
              <w:rPr>
                <w:color w:val="000000"/>
              </w:rPr>
            </w:pPr>
            <w:r w:rsidRPr="005F5DC1">
              <w:rPr>
                <w:color w:val="000000"/>
              </w:rPr>
              <w:t>9.3821</w:t>
            </w:r>
          </w:p>
        </w:tc>
        <w:tc>
          <w:tcPr>
            <w:tcW w:w="2690" w:type="dxa"/>
            <w:shd w:val="clear" w:color="auto" w:fill="auto"/>
            <w:noWrap/>
            <w:tcMar>
              <w:top w:w="15" w:type="dxa"/>
              <w:left w:w="15" w:type="dxa"/>
              <w:bottom w:w="0" w:type="dxa"/>
              <w:right w:w="15" w:type="dxa"/>
            </w:tcMar>
            <w:vAlign w:val="center"/>
            <w:hideMark/>
          </w:tcPr>
          <w:p w14:paraId="5DA46624" w14:textId="77777777" w:rsidR="00F43F1C" w:rsidRPr="005F5DC1" w:rsidRDefault="00F43F1C" w:rsidP="00854F0C">
            <w:pPr>
              <w:jc w:val="center"/>
              <w:rPr>
                <w:color w:val="000000"/>
              </w:rPr>
            </w:pPr>
            <w:r w:rsidRPr="005F5DC1">
              <w:rPr>
                <w:color w:val="000000"/>
              </w:rPr>
              <w:t>5.04145E-02</w:t>
            </w:r>
          </w:p>
        </w:tc>
        <w:tc>
          <w:tcPr>
            <w:tcW w:w="1393" w:type="dxa"/>
            <w:shd w:val="clear" w:color="auto" w:fill="auto"/>
            <w:noWrap/>
            <w:tcMar>
              <w:top w:w="15" w:type="dxa"/>
              <w:left w:w="15" w:type="dxa"/>
              <w:bottom w:w="0" w:type="dxa"/>
              <w:right w:w="15" w:type="dxa"/>
            </w:tcMar>
            <w:vAlign w:val="center"/>
            <w:hideMark/>
          </w:tcPr>
          <w:p w14:paraId="06EF529E" w14:textId="77777777" w:rsidR="00F43F1C" w:rsidRPr="005F5DC1" w:rsidRDefault="00F43F1C" w:rsidP="00854F0C">
            <w:pPr>
              <w:jc w:val="center"/>
              <w:rPr>
                <w:color w:val="000000"/>
              </w:rPr>
            </w:pPr>
            <w:r w:rsidRPr="005F5DC1">
              <w:rPr>
                <w:color w:val="000000"/>
              </w:rPr>
              <w:t>1049.6</w:t>
            </w:r>
          </w:p>
        </w:tc>
        <w:tc>
          <w:tcPr>
            <w:tcW w:w="1393" w:type="dxa"/>
            <w:shd w:val="clear" w:color="auto" w:fill="auto"/>
            <w:noWrap/>
            <w:tcMar>
              <w:top w:w="15" w:type="dxa"/>
              <w:left w:w="15" w:type="dxa"/>
              <w:bottom w:w="0" w:type="dxa"/>
              <w:right w:w="15" w:type="dxa"/>
            </w:tcMar>
            <w:vAlign w:val="center"/>
            <w:hideMark/>
          </w:tcPr>
          <w:p w14:paraId="26411B37" w14:textId="77777777" w:rsidR="00F43F1C" w:rsidRPr="005F5DC1" w:rsidRDefault="00F43F1C" w:rsidP="00854F0C">
            <w:pPr>
              <w:jc w:val="center"/>
              <w:rPr>
                <w:color w:val="000000"/>
              </w:rPr>
            </w:pPr>
            <w:r w:rsidRPr="005F5DC1">
              <w:rPr>
                <w:color w:val="000000"/>
              </w:rPr>
              <w:t>1043.7</w:t>
            </w:r>
          </w:p>
        </w:tc>
        <w:tc>
          <w:tcPr>
            <w:tcW w:w="1393" w:type="dxa"/>
            <w:shd w:val="clear" w:color="auto" w:fill="auto"/>
            <w:noWrap/>
            <w:tcMar>
              <w:top w:w="15" w:type="dxa"/>
              <w:left w:w="15" w:type="dxa"/>
              <w:bottom w:w="0" w:type="dxa"/>
              <w:right w:w="15" w:type="dxa"/>
            </w:tcMar>
            <w:vAlign w:val="center"/>
            <w:hideMark/>
          </w:tcPr>
          <w:p w14:paraId="2ABDE014" w14:textId="77777777" w:rsidR="00F43F1C" w:rsidRPr="005F5DC1" w:rsidRDefault="00F43F1C" w:rsidP="00854F0C">
            <w:pPr>
              <w:jc w:val="center"/>
              <w:rPr>
                <w:color w:val="000000"/>
              </w:rPr>
            </w:pPr>
            <w:r w:rsidRPr="005F5DC1">
              <w:rPr>
                <w:color w:val="000000"/>
              </w:rPr>
              <w:t>1037.8</w:t>
            </w:r>
          </w:p>
        </w:tc>
      </w:tr>
      <w:tr w:rsidR="006F7636" w:rsidRPr="005F5DC1" w14:paraId="29DFA4E5"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24449799" w14:textId="77777777" w:rsidR="00F43F1C" w:rsidRPr="005F5DC1" w:rsidRDefault="00F43F1C" w:rsidP="00854F0C">
            <w:pPr>
              <w:jc w:val="center"/>
              <w:rPr>
                <w:color w:val="000000"/>
              </w:rPr>
            </w:pPr>
            <w:r w:rsidRPr="005F5DC1">
              <w:rPr>
                <w:color w:val="000000"/>
              </w:rPr>
              <w:t>0.8075</w:t>
            </w:r>
          </w:p>
        </w:tc>
        <w:tc>
          <w:tcPr>
            <w:tcW w:w="1635" w:type="dxa"/>
            <w:shd w:val="clear" w:color="auto" w:fill="auto"/>
            <w:noWrap/>
            <w:tcMar>
              <w:top w:w="15" w:type="dxa"/>
              <w:left w:w="15" w:type="dxa"/>
              <w:bottom w:w="0" w:type="dxa"/>
              <w:right w:w="15" w:type="dxa"/>
            </w:tcMar>
            <w:vAlign w:val="center"/>
            <w:hideMark/>
          </w:tcPr>
          <w:p w14:paraId="76789B73" w14:textId="77777777" w:rsidR="00F43F1C" w:rsidRPr="005F5DC1" w:rsidRDefault="00F43F1C" w:rsidP="00854F0C">
            <w:pPr>
              <w:jc w:val="center"/>
              <w:rPr>
                <w:color w:val="000000"/>
              </w:rPr>
            </w:pPr>
            <w:r w:rsidRPr="005F5DC1">
              <w:rPr>
                <w:color w:val="000000"/>
              </w:rPr>
              <w:t>9.9860</w:t>
            </w:r>
          </w:p>
        </w:tc>
        <w:tc>
          <w:tcPr>
            <w:tcW w:w="2690" w:type="dxa"/>
            <w:shd w:val="clear" w:color="auto" w:fill="auto"/>
            <w:noWrap/>
            <w:tcMar>
              <w:top w:w="15" w:type="dxa"/>
              <w:left w:w="15" w:type="dxa"/>
              <w:bottom w:w="0" w:type="dxa"/>
              <w:right w:w="15" w:type="dxa"/>
            </w:tcMar>
            <w:vAlign w:val="center"/>
            <w:hideMark/>
          </w:tcPr>
          <w:p w14:paraId="0BF086F0" w14:textId="77777777" w:rsidR="00F43F1C" w:rsidRPr="005F5DC1" w:rsidRDefault="00F43F1C" w:rsidP="00854F0C">
            <w:pPr>
              <w:jc w:val="center"/>
              <w:rPr>
                <w:color w:val="000000"/>
              </w:rPr>
            </w:pPr>
            <w:r w:rsidRPr="005F5DC1">
              <w:rPr>
                <w:color w:val="000000"/>
              </w:rPr>
              <w:t>7.48135E-02</w:t>
            </w:r>
          </w:p>
        </w:tc>
        <w:tc>
          <w:tcPr>
            <w:tcW w:w="1393" w:type="dxa"/>
            <w:shd w:val="clear" w:color="auto" w:fill="auto"/>
            <w:noWrap/>
            <w:tcMar>
              <w:top w:w="15" w:type="dxa"/>
              <w:left w:w="15" w:type="dxa"/>
              <w:bottom w:w="0" w:type="dxa"/>
              <w:right w:w="15" w:type="dxa"/>
            </w:tcMar>
            <w:vAlign w:val="center"/>
            <w:hideMark/>
          </w:tcPr>
          <w:p w14:paraId="257557EA" w14:textId="77777777" w:rsidR="00F43F1C" w:rsidRPr="005F5DC1" w:rsidRDefault="00F43F1C" w:rsidP="00854F0C">
            <w:pPr>
              <w:jc w:val="center"/>
              <w:rPr>
                <w:color w:val="000000"/>
              </w:rPr>
            </w:pPr>
            <w:r w:rsidRPr="005F5DC1">
              <w:rPr>
                <w:color w:val="000000"/>
              </w:rPr>
              <w:t>1068.5</w:t>
            </w:r>
          </w:p>
        </w:tc>
        <w:tc>
          <w:tcPr>
            <w:tcW w:w="1393" w:type="dxa"/>
            <w:shd w:val="clear" w:color="auto" w:fill="auto"/>
            <w:noWrap/>
            <w:tcMar>
              <w:top w:w="15" w:type="dxa"/>
              <w:left w:w="15" w:type="dxa"/>
              <w:bottom w:w="0" w:type="dxa"/>
              <w:right w:w="15" w:type="dxa"/>
            </w:tcMar>
            <w:vAlign w:val="center"/>
            <w:hideMark/>
          </w:tcPr>
          <w:p w14:paraId="21BA84BA" w14:textId="77777777" w:rsidR="00F43F1C" w:rsidRPr="005F5DC1" w:rsidRDefault="00F43F1C" w:rsidP="00854F0C">
            <w:pPr>
              <w:jc w:val="center"/>
              <w:rPr>
                <w:color w:val="000000"/>
              </w:rPr>
            </w:pPr>
            <w:r w:rsidRPr="005F5DC1">
              <w:rPr>
                <w:color w:val="000000"/>
              </w:rPr>
              <w:t>1062.6</w:t>
            </w:r>
          </w:p>
        </w:tc>
        <w:tc>
          <w:tcPr>
            <w:tcW w:w="1393" w:type="dxa"/>
            <w:shd w:val="clear" w:color="auto" w:fill="auto"/>
            <w:noWrap/>
            <w:tcMar>
              <w:top w:w="15" w:type="dxa"/>
              <w:left w:w="15" w:type="dxa"/>
              <w:bottom w:w="0" w:type="dxa"/>
              <w:right w:w="15" w:type="dxa"/>
            </w:tcMar>
            <w:vAlign w:val="center"/>
            <w:hideMark/>
          </w:tcPr>
          <w:p w14:paraId="0B828973" w14:textId="77777777" w:rsidR="00F43F1C" w:rsidRPr="005F5DC1" w:rsidRDefault="00F43F1C" w:rsidP="00854F0C">
            <w:pPr>
              <w:jc w:val="center"/>
              <w:rPr>
                <w:color w:val="000000"/>
              </w:rPr>
            </w:pPr>
            <w:r w:rsidRPr="005F5DC1">
              <w:rPr>
                <w:color w:val="000000"/>
              </w:rPr>
              <w:t>1056.7</w:t>
            </w:r>
          </w:p>
        </w:tc>
      </w:tr>
      <w:tr w:rsidR="006F7636" w:rsidRPr="005F5DC1" w14:paraId="3FDC8C81"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03C5ADCD" w14:textId="77777777" w:rsidR="00F43F1C" w:rsidRPr="005F5DC1" w:rsidRDefault="00F43F1C" w:rsidP="00854F0C">
            <w:pPr>
              <w:jc w:val="center"/>
              <w:rPr>
                <w:color w:val="000000"/>
              </w:rPr>
            </w:pPr>
            <w:r w:rsidRPr="005F5DC1">
              <w:rPr>
                <w:color w:val="000000"/>
              </w:rPr>
              <w:t>1.0395</w:t>
            </w:r>
          </w:p>
        </w:tc>
        <w:tc>
          <w:tcPr>
            <w:tcW w:w="1635" w:type="dxa"/>
            <w:shd w:val="clear" w:color="auto" w:fill="auto"/>
            <w:noWrap/>
            <w:tcMar>
              <w:top w:w="15" w:type="dxa"/>
              <w:left w:w="15" w:type="dxa"/>
              <w:bottom w:w="0" w:type="dxa"/>
              <w:right w:w="15" w:type="dxa"/>
            </w:tcMar>
            <w:vAlign w:val="center"/>
            <w:hideMark/>
          </w:tcPr>
          <w:p w14:paraId="51A94553" w14:textId="77777777" w:rsidR="00F43F1C" w:rsidRPr="005F5DC1" w:rsidRDefault="00F43F1C" w:rsidP="00854F0C">
            <w:pPr>
              <w:jc w:val="center"/>
              <w:rPr>
                <w:color w:val="000000"/>
              </w:rPr>
            </w:pPr>
            <w:r w:rsidRPr="005F5DC1">
              <w:rPr>
                <w:color w:val="000000"/>
              </w:rPr>
              <w:t>9.9670</w:t>
            </w:r>
          </w:p>
        </w:tc>
        <w:tc>
          <w:tcPr>
            <w:tcW w:w="2690" w:type="dxa"/>
            <w:shd w:val="clear" w:color="auto" w:fill="auto"/>
            <w:noWrap/>
            <w:tcMar>
              <w:top w:w="15" w:type="dxa"/>
              <w:left w:w="15" w:type="dxa"/>
              <w:bottom w:w="0" w:type="dxa"/>
              <w:right w:w="15" w:type="dxa"/>
            </w:tcMar>
            <w:vAlign w:val="center"/>
            <w:hideMark/>
          </w:tcPr>
          <w:p w14:paraId="65D54F4D" w14:textId="77777777" w:rsidR="00F43F1C" w:rsidRPr="005F5DC1" w:rsidRDefault="00F43F1C" w:rsidP="00854F0C">
            <w:pPr>
              <w:jc w:val="center"/>
              <w:rPr>
                <w:color w:val="000000"/>
              </w:rPr>
            </w:pPr>
            <w:r w:rsidRPr="005F5DC1">
              <w:rPr>
                <w:color w:val="000000"/>
              </w:rPr>
              <w:t>9.44442E-02</w:t>
            </w:r>
          </w:p>
        </w:tc>
        <w:tc>
          <w:tcPr>
            <w:tcW w:w="1393" w:type="dxa"/>
            <w:shd w:val="clear" w:color="auto" w:fill="auto"/>
            <w:noWrap/>
            <w:tcMar>
              <w:top w:w="15" w:type="dxa"/>
              <w:left w:w="15" w:type="dxa"/>
              <w:bottom w:w="0" w:type="dxa"/>
              <w:right w:w="15" w:type="dxa"/>
            </w:tcMar>
            <w:vAlign w:val="center"/>
            <w:hideMark/>
          </w:tcPr>
          <w:p w14:paraId="4350281F" w14:textId="77777777" w:rsidR="00F43F1C" w:rsidRPr="005F5DC1" w:rsidRDefault="00F43F1C" w:rsidP="00854F0C">
            <w:pPr>
              <w:jc w:val="center"/>
              <w:rPr>
                <w:color w:val="000000"/>
              </w:rPr>
            </w:pPr>
            <w:r w:rsidRPr="005F5DC1">
              <w:rPr>
                <w:color w:val="000000"/>
              </w:rPr>
              <w:t>1084.6</w:t>
            </w:r>
          </w:p>
        </w:tc>
        <w:tc>
          <w:tcPr>
            <w:tcW w:w="1393" w:type="dxa"/>
            <w:shd w:val="clear" w:color="auto" w:fill="auto"/>
            <w:noWrap/>
            <w:tcMar>
              <w:top w:w="15" w:type="dxa"/>
              <w:left w:w="15" w:type="dxa"/>
              <w:bottom w:w="0" w:type="dxa"/>
              <w:right w:w="15" w:type="dxa"/>
            </w:tcMar>
            <w:vAlign w:val="center"/>
            <w:hideMark/>
          </w:tcPr>
          <w:p w14:paraId="751FFD5B" w14:textId="77777777" w:rsidR="00F43F1C" w:rsidRPr="005F5DC1" w:rsidRDefault="00F43F1C" w:rsidP="00854F0C">
            <w:pPr>
              <w:jc w:val="center"/>
              <w:rPr>
                <w:color w:val="000000"/>
              </w:rPr>
            </w:pPr>
            <w:r w:rsidRPr="005F5DC1">
              <w:rPr>
                <w:color w:val="000000"/>
              </w:rPr>
              <w:t>1078.8</w:t>
            </w:r>
          </w:p>
        </w:tc>
        <w:tc>
          <w:tcPr>
            <w:tcW w:w="1393" w:type="dxa"/>
            <w:shd w:val="clear" w:color="auto" w:fill="auto"/>
            <w:noWrap/>
            <w:tcMar>
              <w:top w:w="15" w:type="dxa"/>
              <w:left w:w="15" w:type="dxa"/>
              <w:bottom w:w="0" w:type="dxa"/>
              <w:right w:w="15" w:type="dxa"/>
            </w:tcMar>
            <w:vAlign w:val="center"/>
            <w:hideMark/>
          </w:tcPr>
          <w:p w14:paraId="674792ED" w14:textId="77777777" w:rsidR="00F43F1C" w:rsidRPr="005F5DC1" w:rsidRDefault="00F43F1C" w:rsidP="00854F0C">
            <w:pPr>
              <w:jc w:val="center"/>
              <w:rPr>
                <w:color w:val="000000"/>
              </w:rPr>
            </w:pPr>
            <w:r w:rsidRPr="005F5DC1">
              <w:rPr>
                <w:color w:val="000000"/>
              </w:rPr>
              <w:t>1073.0</w:t>
            </w:r>
          </w:p>
        </w:tc>
      </w:tr>
      <w:tr w:rsidR="006F7636" w:rsidRPr="005F5DC1" w14:paraId="073FD09D"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0B06F4C0" w14:textId="77777777" w:rsidR="00F43F1C" w:rsidRPr="005F5DC1" w:rsidRDefault="00F43F1C" w:rsidP="00854F0C">
            <w:pPr>
              <w:jc w:val="center"/>
              <w:rPr>
                <w:color w:val="000000"/>
              </w:rPr>
            </w:pPr>
            <w:r w:rsidRPr="005F5DC1">
              <w:rPr>
                <w:color w:val="000000"/>
              </w:rPr>
              <w:t>1.5037</w:t>
            </w:r>
          </w:p>
        </w:tc>
        <w:tc>
          <w:tcPr>
            <w:tcW w:w="1635" w:type="dxa"/>
            <w:shd w:val="clear" w:color="auto" w:fill="auto"/>
            <w:noWrap/>
            <w:tcMar>
              <w:top w:w="15" w:type="dxa"/>
              <w:left w:w="15" w:type="dxa"/>
              <w:bottom w:w="0" w:type="dxa"/>
              <w:right w:w="15" w:type="dxa"/>
            </w:tcMar>
            <w:vAlign w:val="center"/>
            <w:hideMark/>
          </w:tcPr>
          <w:p w14:paraId="24E832F5" w14:textId="77777777" w:rsidR="00F43F1C" w:rsidRPr="005F5DC1" w:rsidRDefault="00F43F1C" w:rsidP="00854F0C">
            <w:pPr>
              <w:jc w:val="center"/>
              <w:rPr>
                <w:color w:val="000000"/>
              </w:rPr>
            </w:pPr>
            <w:r w:rsidRPr="005F5DC1">
              <w:rPr>
                <w:color w:val="000000"/>
              </w:rPr>
              <w:t>9.9434</w:t>
            </w:r>
          </w:p>
        </w:tc>
        <w:tc>
          <w:tcPr>
            <w:tcW w:w="2690" w:type="dxa"/>
            <w:shd w:val="clear" w:color="auto" w:fill="auto"/>
            <w:noWrap/>
            <w:tcMar>
              <w:top w:w="15" w:type="dxa"/>
              <w:left w:w="15" w:type="dxa"/>
              <w:bottom w:w="0" w:type="dxa"/>
              <w:right w:w="15" w:type="dxa"/>
            </w:tcMar>
            <w:vAlign w:val="center"/>
            <w:hideMark/>
          </w:tcPr>
          <w:p w14:paraId="7AF7A63C" w14:textId="77777777" w:rsidR="00F43F1C" w:rsidRPr="005F5DC1" w:rsidRDefault="00F43F1C" w:rsidP="00854F0C">
            <w:pPr>
              <w:jc w:val="center"/>
              <w:rPr>
                <w:color w:val="000000"/>
              </w:rPr>
            </w:pPr>
            <w:r w:rsidRPr="005F5DC1">
              <w:rPr>
                <w:color w:val="000000"/>
              </w:rPr>
              <w:t>1.31361E-01</w:t>
            </w:r>
          </w:p>
        </w:tc>
        <w:tc>
          <w:tcPr>
            <w:tcW w:w="1393" w:type="dxa"/>
            <w:shd w:val="clear" w:color="auto" w:fill="auto"/>
            <w:noWrap/>
            <w:tcMar>
              <w:top w:w="15" w:type="dxa"/>
              <w:left w:w="15" w:type="dxa"/>
              <w:bottom w:w="0" w:type="dxa"/>
              <w:right w:w="15" w:type="dxa"/>
            </w:tcMar>
            <w:vAlign w:val="center"/>
            <w:hideMark/>
          </w:tcPr>
          <w:p w14:paraId="09B145B5" w14:textId="77777777" w:rsidR="00F43F1C" w:rsidRPr="005F5DC1" w:rsidRDefault="00F43F1C" w:rsidP="00854F0C">
            <w:pPr>
              <w:jc w:val="center"/>
              <w:rPr>
                <w:color w:val="000000"/>
              </w:rPr>
            </w:pPr>
            <w:r w:rsidRPr="005F5DC1">
              <w:rPr>
                <w:color w:val="000000"/>
              </w:rPr>
              <w:t>1114.7</w:t>
            </w:r>
          </w:p>
        </w:tc>
        <w:tc>
          <w:tcPr>
            <w:tcW w:w="1393" w:type="dxa"/>
            <w:shd w:val="clear" w:color="auto" w:fill="auto"/>
            <w:noWrap/>
            <w:tcMar>
              <w:top w:w="15" w:type="dxa"/>
              <w:left w:w="15" w:type="dxa"/>
              <w:bottom w:w="0" w:type="dxa"/>
              <w:right w:w="15" w:type="dxa"/>
            </w:tcMar>
            <w:vAlign w:val="center"/>
            <w:hideMark/>
          </w:tcPr>
          <w:p w14:paraId="70CBF89C" w14:textId="77777777" w:rsidR="00F43F1C" w:rsidRPr="005F5DC1" w:rsidRDefault="00F43F1C" w:rsidP="00854F0C">
            <w:pPr>
              <w:jc w:val="center"/>
              <w:rPr>
                <w:color w:val="000000"/>
              </w:rPr>
            </w:pPr>
            <w:r w:rsidRPr="005F5DC1">
              <w:rPr>
                <w:color w:val="000000"/>
              </w:rPr>
              <w:t>1108.9</w:t>
            </w:r>
          </w:p>
        </w:tc>
        <w:tc>
          <w:tcPr>
            <w:tcW w:w="1393" w:type="dxa"/>
            <w:shd w:val="clear" w:color="auto" w:fill="auto"/>
            <w:noWrap/>
            <w:tcMar>
              <w:top w:w="15" w:type="dxa"/>
              <w:left w:w="15" w:type="dxa"/>
              <w:bottom w:w="0" w:type="dxa"/>
              <w:right w:w="15" w:type="dxa"/>
            </w:tcMar>
            <w:vAlign w:val="center"/>
            <w:hideMark/>
          </w:tcPr>
          <w:p w14:paraId="5C0D59ED" w14:textId="77777777" w:rsidR="00F43F1C" w:rsidRPr="005F5DC1" w:rsidRDefault="00F43F1C" w:rsidP="00854F0C">
            <w:pPr>
              <w:jc w:val="center"/>
              <w:rPr>
                <w:color w:val="000000"/>
              </w:rPr>
            </w:pPr>
            <w:r w:rsidRPr="005F5DC1">
              <w:rPr>
                <w:color w:val="000000"/>
              </w:rPr>
              <w:t>1103.1</w:t>
            </w:r>
          </w:p>
        </w:tc>
      </w:tr>
      <w:tr w:rsidR="006F7636" w:rsidRPr="005F5DC1" w14:paraId="1EA168A5"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3632BFA6" w14:textId="77777777" w:rsidR="00F43F1C" w:rsidRPr="005F5DC1" w:rsidRDefault="00F43F1C" w:rsidP="00854F0C">
            <w:pPr>
              <w:jc w:val="center"/>
              <w:rPr>
                <w:color w:val="000000"/>
              </w:rPr>
            </w:pPr>
            <w:r w:rsidRPr="005F5DC1">
              <w:rPr>
                <w:color w:val="000000"/>
              </w:rPr>
              <w:t>1.9668</w:t>
            </w:r>
          </w:p>
        </w:tc>
        <w:tc>
          <w:tcPr>
            <w:tcW w:w="1635" w:type="dxa"/>
            <w:shd w:val="clear" w:color="auto" w:fill="auto"/>
            <w:noWrap/>
            <w:tcMar>
              <w:top w:w="15" w:type="dxa"/>
              <w:left w:w="15" w:type="dxa"/>
              <w:bottom w:w="0" w:type="dxa"/>
              <w:right w:w="15" w:type="dxa"/>
            </w:tcMar>
            <w:vAlign w:val="center"/>
            <w:hideMark/>
          </w:tcPr>
          <w:p w14:paraId="53EF0803" w14:textId="77777777" w:rsidR="00F43F1C" w:rsidRPr="005F5DC1" w:rsidRDefault="00F43F1C" w:rsidP="00854F0C">
            <w:pPr>
              <w:jc w:val="center"/>
              <w:rPr>
                <w:color w:val="000000"/>
              </w:rPr>
            </w:pPr>
            <w:r w:rsidRPr="005F5DC1">
              <w:rPr>
                <w:color w:val="000000"/>
              </w:rPr>
              <w:t>11.0127</w:t>
            </w:r>
          </w:p>
        </w:tc>
        <w:tc>
          <w:tcPr>
            <w:tcW w:w="2690" w:type="dxa"/>
            <w:shd w:val="clear" w:color="auto" w:fill="auto"/>
            <w:noWrap/>
            <w:tcMar>
              <w:top w:w="15" w:type="dxa"/>
              <w:left w:w="15" w:type="dxa"/>
              <w:bottom w:w="0" w:type="dxa"/>
              <w:right w:w="15" w:type="dxa"/>
            </w:tcMar>
            <w:vAlign w:val="center"/>
            <w:hideMark/>
          </w:tcPr>
          <w:p w14:paraId="14134A96" w14:textId="77777777" w:rsidR="00F43F1C" w:rsidRPr="005F5DC1" w:rsidRDefault="00F43F1C" w:rsidP="00854F0C">
            <w:pPr>
              <w:jc w:val="center"/>
              <w:rPr>
                <w:color w:val="000000"/>
              </w:rPr>
            </w:pPr>
            <w:r w:rsidRPr="005F5DC1">
              <w:rPr>
                <w:color w:val="000000"/>
              </w:rPr>
              <w:t>1.51531E-01</w:t>
            </w:r>
          </w:p>
        </w:tc>
        <w:tc>
          <w:tcPr>
            <w:tcW w:w="1393" w:type="dxa"/>
            <w:shd w:val="clear" w:color="auto" w:fill="auto"/>
            <w:noWrap/>
            <w:tcMar>
              <w:top w:w="15" w:type="dxa"/>
              <w:left w:w="15" w:type="dxa"/>
              <w:bottom w:w="0" w:type="dxa"/>
              <w:right w:w="15" w:type="dxa"/>
            </w:tcMar>
            <w:vAlign w:val="center"/>
            <w:hideMark/>
          </w:tcPr>
          <w:p w14:paraId="43211AC2" w14:textId="77777777" w:rsidR="00F43F1C" w:rsidRPr="005F5DC1" w:rsidRDefault="00F43F1C" w:rsidP="00854F0C">
            <w:pPr>
              <w:jc w:val="center"/>
              <w:rPr>
                <w:color w:val="000000"/>
              </w:rPr>
            </w:pPr>
            <w:r w:rsidRPr="005F5DC1">
              <w:rPr>
                <w:color w:val="000000"/>
              </w:rPr>
              <w:t>1131.4</w:t>
            </w:r>
          </w:p>
        </w:tc>
        <w:tc>
          <w:tcPr>
            <w:tcW w:w="1393" w:type="dxa"/>
            <w:shd w:val="clear" w:color="auto" w:fill="auto"/>
            <w:noWrap/>
            <w:tcMar>
              <w:top w:w="15" w:type="dxa"/>
              <w:left w:w="15" w:type="dxa"/>
              <w:bottom w:w="0" w:type="dxa"/>
              <w:right w:w="15" w:type="dxa"/>
            </w:tcMar>
            <w:vAlign w:val="center"/>
            <w:hideMark/>
          </w:tcPr>
          <w:p w14:paraId="680C5C24" w14:textId="77777777" w:rsidR="00F43F1C" w:rsidRPr="005F5DC1" w:rsidRDefault="00F43F1C" w:rsidP="00854F0C">
            <w:pPr>
              <w:jc w:val="center"/>
              <w:rPr>
                <w:color w:val="000000"/>
              </w:rPr>
            </w:pPr>
            <w:r w:rsidRPr="005F5DC1">
              <w:rPr>
                <w:color w:val="000000"/>
              </w:rPr>
              <w:t>1125.7</w:t>
            </w:r>
          </w:p>
        </w:tc>
        <w:tc>
          <w:tcPr>
            <w:tcW w:w="1393" w:type="dxa"/>
            <w:shd w:val="clear" w:color="auto" w:fill="auto"/>
            <w:noWrap/>
            <w:tcMar>
              <w:top w:w="15" w:type="dxa"/>
              <w:left w:w="15" w:type="dxa"/>
              <w:bottom w:w="0" w:type="dxa"/>
              <w:right w:w="15" w:type="dxa"/>
            </w:tcMar>
            <w:vAlign w:val="center"/>
            <w:hideMark/>
          </w:tcPr>
          <w:p w14:paraId="3D37BED9" w14:textId="77777777" w:rsidR="00F43F1C" w:rsidRPr="005F5DC1" w:rsidRDefault="00F43F1C" w:rsidP="00854F0C">
            <w:pPr>
              <w:jc w:val="center"/>
              <w:rPr>
                <w:color w:val="000000"/>
              </w:rPr>
            </w:pPr>
            <w:r w:rsidRPr="005F5DC1">
              <w:rPr>
                <w:color w:val="000000"/>
              </w:rPr>
              <w:t>1119.9</w:t>
            </w:r>
          </w:p>
        </w:tc>
      </w:tr>
      <w:tr w:rsidR="006F7636" w:rsidRPr="005F5DC1" w14:paraId="17803050"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3138454E" w14:textId="77777777" w:rsidR="00F43F1C" w:rsidRPr="005F5DC1" w:rsidRDefault="00F43F1C" w:rsidP="00854F0C">
            <w:pPr>
              <w:jc w:val="center"/>
              <w:rPr>
                <w:color w:val="000000"/>
              </w:rPr>
            </w:pPr>
            <w:r w:rsidRPr="005F5DC1">
              <w:rPr>
                <w:color w:val="000000"/>
              </w:rPr>
              <w:t>2.1150</w:t>
            </w:r>
          </w:p>
        </w:tc>
        <w:tc>
          <w:tcPr>
            <w:tcW w:w="1635" w:type="dxa"/>
            <w:shd w:val="clear" w:color="auto" w:fill="auto"/>
            <w:noWrap/>
            <w:tcMar>
              <w:top w:w="15" w:type="dxa"/>
              <w:left w:w="15" w:type="dxa"/>
              <w:bottom w:w="0" w:type="dxa"/>
              <w:right w:w="15" w:type="dxa"/>
            </w:tcMar>
            <w:vAlign w:val="center"/>
            <w:hideMark/>
          </w:tcPr>
          <w:p w14:paraId="56C78020" w14:textId="77777777" w:rsidR="00F43F1C" w:rsidRPr="005F5DC1" w:rsidRDefault="00F43F1C" w:rsidP="00854F0C">
            <w:pPr>
              <w:jc w:val="center"/>
              <w:rPr>
                <w:color w:val="000000"/>
              </w:rPr>
            </w:pPr>
            <w:r w:rsidRPr="005F5DC1">
              <w:rPr>
                <w:color w:val="000000"/>
              </w:rPr>
              <w:t>10.0013</w:t>
            </w:r>
          </w:p>
        </w:tc>
        <w:tc>
          <w:tcPr>
            <w:tcW w:w="2690" w:type="dxa"/>
            <w:shd w:val="clear" w:color="auto" w:fill="auto"/>
            <w:noWrap/>
            <w:tcMar>
              <w:top w:w="15" w:type="dxa"/>
              <w:left w:w="15" w:type="dxa"/>
              <w:bottom w:w="0" w:type="dxa"/>
              <w:right w:w="15" w:type="dxa"/>
            </w:tcMar>
            <w:vAlign w:val="center"/>
            <w:hideMark/>
          </w:tcPr>
          <w:p w14:paraId="3E8B2DB5" w14:textId="77777777" w:rsidR="00F43F1C" w:rsidRPr="005F5DC1" w:rsidRDefault="00F43F1C" w:rsidP="00854F0C">
            <w:pPr>
              <w:jc w:val="center"/>
              <w:rPr>
                <w:color w:val="000000"/>
              </w:rPr>
            </w:pPr>
            <w:r w:rsidRPr="005F5DC1">
              <w:rPr>
                <w:color w:val="000000"/>
              </w:rPr>
              <w:t>1.74558E-01</w:t>
            </w:r>
          </w:p>
        </w:tc>
        <w:tc>
          <w:tcPr>
            <w:tcW w:w="1393" w:type="dxa"/>
            <w:shd w:val="clear" w:color="auto" w:fill="auto"/>
            <w:noWrap/>
            <w:tcMar>
              <w:top w:w="15" w:type="dxa"/>
              <w:left w:w="15" w:type="dxa"/>
              <w:bottom w:w="0" w:type="dxa"/>
              <w:right w:w="15" w:type="dxa"/>
            </w:tcMar>
            <w:vAlign w:val="center"/>
            <w:hideMark/>
          </w:tcPr>
          <w:p w14:paraId="7C6549AC" w14:textId="77777777" w:rsidR="00F43F1C" w:rsidRPr="005F5DC1" w:rsidRDefault="00F43F1C" w:rsidP="00854F0C">
            <w:pPr>
              <w:jc w:val="center"/>
              <w:rPr>
                <w:color w:val="000000"/>
              </w:rPr>
            </w:pPr>
            <w:r w:rsidRPr="005F5DC1">
              <w:rPr>
                <w:color w:val="000000"/>
              </w:rPr>
              <w:t>1150.6</w:t>
            </w:r>
          </w:p>
        </w:tc>
        <w:tc>
          <w:tcPr>
            <w:tcW w:w="1393" w:type="dxa"/>
            <w:shd w:val="clear" w:color="auto" w:fill="auto"/>
            <w:noWrap/>
            <w:tcMar>
              <w:top w:w="15" w:type="dxa"/>
              <w:left w:w="15" w:type="dxa"/>
              <w:bottom w:w="0" w:type="dxa"/>
              <w:right w:w="15" w:type="dxa"/>
            </w:tcMar>
            <w:vAlign w:val="center"/>
            <w:hideMark/>
          </w:tcPr>
          <w:p w14:paraId="54C85248" w14:textId="77777777" w:rsidR="00F43F1C" w:rsidRPr="005F5DC1" w:rsidRDefault="00F43F1C" w:rsidP="00854F0C">
            <w:pPr>
              <w:jc w:val="center"/>
              <w:rPr>
                <w:color w:val="000000"/>
              </w:rPr>
            </w:pPr>
            <w:r w:rsidRPr="005F5DC1">
              <w:rPr>
                <w:color w:val="000000"/>
              </w:rPr>
              <w:t>1144.9</w:t>
            </w:r>
          </w:p>
        </w:tc>
        <w:tc>
          <w:tcPr>
            <w:tcW w:w="1393" w:type="dxa"/>
            <w:shd w:val="clear" w:color="auto" w:fill="auto"/>
            <w:noWrap/>
            <w:tcMar>
              <w:top w:w="15" w:type="dxa"/>
              <w:left w:w="15" w:type="dxa"/>
              <w:bottom w:w="0" w:type="dxa"/>
              <w:right w:w="15" w:type="dxa"/>
            </w:tcMar>
            <w:vAlign w:val="center"/>
            <w:hideMark/>
          </w:tcPr>
          <w:p w14:paraId="2409654E" w14:textId="77777777" w:rsidR="00F43F1C" w:rsidRPr="005F5DC1" w:rsidRDefault="00F43F1C" w:rsidP="00854F0C">
            <w:pPr>
              <w:jc w:val="center"/>
              <w:rPr>
                <w:color w:val="000000"/>
              </w:rPr>
            </w:pPr>
            <w:r w:rsidRPr="005F5DC1">
              <w:rPr>
                <w:color w:val="000000"/>
              </w:rPr>
              <w:t>1139.2</w:t>
            </w:r>
          </w:p>
        </w:tc>
      </w:tr>
      <w:tr w:rsidR="006F7636" w:rsidRPr="005F5DC1" w14:paraId="7DE3CD2D"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2BCA31C6" w14:textId="77777777" w:rsidR="00F43F1C" w:rsidRPr="005F5DC1" w:rsidRDefault="00F43F1C" w:rsidP="00854F0C">
            <w:pPr>
              <w:jc w:val="center"/>
              <w:rPr>
                <w:color w:val="000000"/>
              </w:rPr>
            </w:pPr>
            <w:r w:rsidRPr="005F5DC1">
              <w:rPr>
                <w:color w:val="000000"/>
              </w:rPr>
              <w:t>2.5535</w:t>
            </w:r>
          </w:p>
        </w:tc>
        <w:tc>
          <w:tcPr>
            <w:tcW w:w="1635" w:type="dxa"/>
            <w:shd w:val="clear" w:color="auto" w:fill="auto"/>
            <w:noWrap/>
            <w:tcMar>
              <w:top w:w="15" w:type="dxa"/>
              <w:left w:w="15" w:type="dxa"/>
              <w:bottom w:w="0" w:type="dxa"/>
              <w:right w:w="15" w:type="dxa"/>
            </w:tcMar>
            <w:vAlign w:val="center"/>
            <w:hideMark/>
          </w:tcPr>
          <w:p w14:paraId="06E44210" w14:textId="77777777" w:rsidR="00F43F1C" w:rsidRPr="005F5DC1" w:rsidRDefault="00F43F1C" w:rsidP="00854F0C">
            <w:pPr>
              <w:jc w:val="center"/>
              <w:rPr>
                <w:color w:val="000000"/>
              </w:rPr>
            </w:pPr>
            <w:r w:rsidRPr="005F5DC1">
              <w:rPr>
                <w:color w:val="000000"/>
              </w:rPr>
              <w:t>10.0793</w:t>
            </w:r>
          </w:p>
        </w:tc>
        <w:tc>
          <w:tcPr>
            <w:tcW w:w="2690" w:type="dxa"/>
            <w:shd w:val="clear" w:color="auto" w:fill="auto"/>
            <w:noWrap/>
            <w:tcMar>
              <w:top w:w="15" w:type="dxa"/>
              <w:left w:w="15" w:type="dxa"/>
              <w:bottom w:w="0" w:type="dxa"/>
              <w:right w:w="15" w:type="dxa"/>
            </w:tcMar>
            <w:vAlign w:val="center"/>
            <w:hideMark/>
          </w:tcPr>
          <w:p w14:paraId="7DC71E13" w14:textId="77777777" w:rsidR="00F43F1C" w:rsidRPr="005F5DC1" w:rsidRDefault="00F43F1C" w:rsidP="00854F0C">
            <w:pPr>
              <w:jc w:val="center"/>
              <w:rPr>
                <w:color w:val="000000"/>
              </w:rPr>
            </w:pPr>
            <w:r w:rsidRPr="005F5DC1">
              <w:rPr>
                <w:color w:val="000000"/>
              </w:rPr>
              <w:t>2.02133E-01</w:t>
            </w:r>
          </w:p>
        </w:tc>
        <w:tc>
          <w:tcPr>
            <w:tcW w:w="1393" w:type="dxa"/>
            <w:shd w:val="clear" w:color="auto" w:fill="auto"/>
            <w:noWrap/>
            <w:tcMar>
              <w:top w:w="15" w:type="dxa"/>
              <w:left w:w="15" w:type="dxa"/>
              <w:bottom w:w="0" w:type="dxa"/>
              <w:right w:w="15" w:type="dxa"/>
            </w:tcMar>
            <w:vAlign w:val="center"/>
            <w:hideMark/>
          </w:tcPr>
          <w:p w14:paraId="5AD9BCEE" w14:textId="77777777" w:rsidR="00F43F1C" w:rsidRPr="005F5DC1" w:rsidRDefault="00F43F1C" w:rsidP="00854F0C">
            <w:pPr>
              <w:jc w:val="center"/>
              <w:rPr>
                <w:color w:val="000000"/>
              </w:rPr>
            </w:pPr>
            <w:r w:rsidRPr="005F5DC1">
              <w:rPr>
                <w:color w:val="000000"/>
              </w:rPr>
              <w:t>1175.3</w:t>
            </w:r>
          </w:p>
        </w:tc>
        <w:tc>
          <w:tcPr>
            <w:tcW w:w="1393" w:type="dxa"/>
            <w:shd w:val="clear" w:color="auto" w:fill="auto"/>
            <w:noWrap/>
            <w:tcMar>
              <w:top w:w="15" w:type="dxa"/>
              <w:left w:w="15" w:type="dxa"/>
              <w:bottom w:w="0" w:type="dxa"/>
              <w:right w:w="15" w:type="dxa"/>
            </w:tcMar>
            <w:vAlign w:val="center"/>
            <w:hideMark/>
          </w:tcPr>
          <w:p w14:paraId="6E31E461" w14:textId="77777777" w:rsidR="00F43F1C" w:rsidRPr="005F5DC1" w:rsidRDefault="00F43F1C" w:rsidP="00854F0C">
            <w:pPr>
              <w:jc w:val="center"/>
              <w:rPr>
                <w:color w:val="000000"/>
              </w:rPr>
            </w:pPr>
            <w:r w:rsidRPr="005F5DC1">
              <w:rPr>
                <w:color w:val="000000"/>
              </w:rPr>
              <w:t>1169.6</w:t>
            </w:r>
          </w:p>
        </w:tc>
        <w:tc>
          <w:tcPr>
            <w:tcW w:w="1393" w:type="dxa"/>
            <w:shd w:val="clear" w:color="auto" w:fill="auto"/>
            <w:noWrap/>
            <w:tcMar>
              <w:top w:w="15" w:type="dxa"/>
              <w:left w:w="15" w:type="dxa"/>
              <w:bottom w:w="0" w:type="dxa"/>
              <w:right w:w="15" w:type="dxa"/>
            </w:tcMar>
            <w:vAlign w:val="center"/>
            <w:hideMark/>
          </w:tcPr>
          <w:p w14:paraId="0B1348FD" w14:textId="77777777" w:rsidR="00F43F1C" w:rsidRPr="005F5DC1" w:rsidRDefault="00F43F1C" w:rsidP="00854F0C">
            <w:pPr>
              <w:jc w:val="center"/>
              <w:rPr>
                <w:color w:val="000000"/>
              </w:rPr>
            </w:pPr>
            <w:r w:rsidRPr="005F5DC1">
              <w:rPr>
                <w:color w:val="000000"/>
              </w:rPr>
              <w:t>1164.0</w:t>
            </w:r>
          </w:p>
        </w:tc>
      </w:tr>
      <w:tr w:rsidR="006F7636" w:rsidRPr="005F5DC1" w14:paraId="1333B158"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27432B30" w14:textId="77777777" w:rsidR="00F43F1C" w:rsidRPr="005F5DC1" w:rsidRDefault="00F43F1C" w:rsidP="00854F0C">
            <w:pPr>
              <w:jc w:val="center"/>
              <w:rPr>
                <w:color w:val="000000"/>
              </w:rPr>
            </w:pPr>
            <w:r w:rsidRPr="005F5DC1">
              <w:rPr>
                <w:color w:val="000000"/>
              </w:rPr>
              <w:t>2.7691</w:t>
            </w:r>
          </w:p>
        </w:tc>
        <w:tc>
          <w:tcPr>
            <w:tcW w:w="1635" w:type="dxa"/>
            <w:shd w:val="clear" w:color="auto" w:fill="auto"/>
            <w:noWrap/>
            <w:tcMar>
              <w:top w:w="15" w:type="dxa"/>
              <w:left w:w="15" w:type="dxa"/>
              <w:bottom w:w="0" w:type="dxa"/>
              <w:right w:w="15" w:type="dxa"/>
            </w:tcMar>
            <w:vAlign w:val="center"/>
            <w:hideMark/>
          </w:tcPr>
          <w:p w14:paraId="56DCA362" w14:textId="77777777" w:rsidR="00F43F1C" w:rsidRPr="005F5DC1" w:rsidRDefault="00F43F1C" w:rsidP="00854F0C">
            <w:pPr>
              <w:jc w:val="center"/>
              <w:rPr>
                <w:color w:val="000000"/>
              </w:rPr>
            </w:pPr>
            <w:r w:rsidRPr="005F5DC1">
              <w:rPr>
                <w:color w:val="000000"/>
              </w:rPr>
              <w:t>10.0052</w:t>
            </w:r>
          </w:p>
        </w:tc>
        <w:tc>
          <w:tcPr>
            <w:tcW w:w="2690" w:type="dxa"/>
            <w:shd w:val="clear" w:color="auto" w:fill="auto"/>
            <w:noWrap/>
            <w:tcMar>
              <w:top w:w="15" w:type="dxa"/>
              <w:left w:w="15" w:type="dxa"/>
              <w:bottom w:w="0" w:type="dxa"/>
              <w:right w:w="15" w:type="dxa"/>
            </w:tcMar>
            <w:vAlign w:val="center"/>
            <w:hideMark/>
          </w:tcPr>
          <w:p w14:paraId="6974C35C" w14:textId="77777777" w:rsidR="00F43F1C" w:rsidRPr="005F5DC1" w:rsidRDefault="00F43F1C" w:rsidP="00854F0C">
            <w:pPr>
              <w:jc w:val="center"/>
              <w:rPr>
                <w:color w:val="000000"/>
              </w:rPr>
            </w:pPr>
            <w:r w:rsidRPr="005F5DC1">
              <w:rPr>
                <w:color w:val="000000"/>
              </w:rPr>
              <w:t>2.16771E-01</w:t>
            </w:r>
          </w:p>
        </w:tc>
        <w:tc>
          <w:tcPr>
            <w:tcW w:w="1393" w:type="dxa"/>
            <w:shd w:val="clear" w:color="auto" w:fill="auto"/>
            <w:noWrap/>
            <w:tcMar>
              <w:top w:w="15" w:type="dxa"/>
              <w:left w:w="15" w:type="dxa"/>
              <w:bottom w:w="0" w:type="dxa"/>
              <w:right w:w="15" w:type="dxa"/>
            </w:tcMar>
            <w:vAlign w:val="center"/>
            <w:hideMark/>
          </w:tcPr>
          <w:p w14:paraId="3F779BAE" w14:textId="77777777" w:rsidR="00F43F1C" w:rsidRPr="005F5DC1" w:rsidRDefault="00F43F1C" w:rsidP="00854F0C">
            <w:pPr>
              <w:jc w:val="center"/>
              <w:rPr>
                <w:color w:val="000000"/>
              </w:rPr>
            </w:pPr>
            <w:r w:rsidRPr="005F5DC1">
              <w:rPr>
                <w:color w:val="000000"/>
              </w:rPr>
              <w:t>1189.1</w:t>
            </w:r>
          </w:p>
        </w:tc>
        <w:tc>
          <w:tcPr>
            <w:tcW w:w="1393" w:type="dxa"/>
            <w:shd w:val="clear" w:color="auto" w:fill="auto"/>
            <w:noWrap/>
            <w:tcMar>
              <w:top w:w="15" w:type="dxa"/>
              <w:left w:w="15" w:type="dxa"/>
              <w:bottom w:w="0" w:type="dxa"/>
              <w:right w:w="15" w:type="dxa"/>
            </w:tcMar>
            <w:vAlign w:val="center"/>
            <w:hideMark/>
          </w:tcPr>
          <w:p w14:paraId="6A9C3454" w14:textId="77777777" w:rsidR="00F43F1C" w:rsidRPr="005F5DC1" w:rsidRDefault="00F43F1C" w:rsidP="00854F0C">
            <w:pPr>
              <w:jc w:val="center"/>
              <w:rPr>
                <w:color w:val="000000"/>
              </w:rPr>
            </w:pPr>
            <w:r w:rsidRPr="005F5DC1">
              <w:rPr>
                <w:color w:val="000000"/>
              </w:rPr>
              <w:t>1183.5</w:t>
            </w:r>
          </w:p>
        </w:tc>
        <w:tc>
          <w:tcPr>
            <w:tcW w:w="1393" w:type="dxa"/>
            <w:shd w:val="clear" w:color="auto" w:fill="auto"/>
            <w:noWrap/>
            <w:tcMar>
              <w:top w:w="15" w:type="dxa"/>
              <w:left w:w="15" w:type="dxa"/>
              <w:bottom w:w="0" w:type="dxa"/>
              <w:right w:w="15" w:type="dxa"/>
            </w:tcMar>
            <w:vAlign w:val="center"/>
            <w:hideMark/>
          </w:tcPr>
          <w:p w14:paraId="05907DB8" w14:textId="77777777" w:rsidR="00F43F1C" w:rsidRPr="005F5DC1" w:rsidRDefault="00F43F1C" w:rsidP="00854F0C">
            <w:pPr>
              <w:jc w:val="center"/>
              <w:rPr>
                <w:color w:val="000000"/>
              </w:rPr>
            </w:pPr>
            <w:r w:rsidRPr="005F5DC1">
              <w:rPr>
                <w:color w:val="000000"/>
              </w:rPr>
              <w:t>1177.9</w:t>
            </w:r>
          </w:p>
        </w:tc>
      </w:tr>
      <w:tr w:rsidR="006F7636" w:rsidRPr="005F5DC1" w14:paraId="15EF1A0F"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41274AF8" w14:textId="77777777" w:rsidR="00F43F1C" w:rsidRPr="005F5DC1" w:rsidRDefault="00F43F1C" w:rsidP="00854F0C">
            <w:pPr>
              <w:jc w:val="center"/>
              <w:rPr>
                <w:color w:val="000000"/>
              </w:rPr>
            </w:pPr>
            <w:r w:rsidRPr="005F5DC1">
              <w:rPr>
                <w:color w:val="000000"/>
              </w:rPr>
              <w:t>3.0231</w:t>
            </w:r>
          </w:p>
        </w:tc>
        <w:tc>
          <w:tcPr>
            <w:tcW w:w="1635" w:type="dxa"/>
            <w:shd w:val="clear" w:color="auto" w:fill="auto"/>
            <w:noWrap/>
            <w:tcMar>
              <w:top w:w="15" w:type="dxa"/>
              <w:left w:w="15" w:type="dxa"/>
              <w:bottom w:w="0" w:type="dxa"/>
              <w:right w:w="15" w:type="dxa"/>
            </w:tcMar>
            <w:vAlign w:val="center"/>
            <w:hideMark/>
          </w:tcPr>
          <w:p w14:paraId="1B73E94F" w14:textId="77777777" w:rsidR="00F43F1C" w:rsidRPr="005F5DC1" w:rsidRDefault="00F43F1C" w:rsidP="00854F0C">
            <w:pPr>
              <w:jc w:val="center"/>
              <w:rPr>
                <w:color w:val="000000"/>
              </w:rPr>
            </w:pPr>
            <w:r w:rsidRPr="005F5DC1">
              <w:rPr>
                <w:color w:val="000000"/>
              </w:rPr>
              <w:t>10.0040</w:t>
            </w:r>
          </w:p>
        </w:tc>
        <w:tc>
          <w:tcPr>
            <w:tcW w:w="2690" w:type="dxa"/>
            <w:shd w:val="clear" w:color="auto" w:fill="auto"/>
            <w:noWrap/>
            <w:tcMar>
              <w:top w:w="15" w:type="dxa"/>
              <w:left w:w="15" w:type="dxa"/>
              <w:bottom w:w="0" w:type="dxa"/>
              <w:right w:w="15" w:type="dxa"/>
            </w:tcMar>
            <w:vAlign w:val="center"/>
            <w:hideMark/>
          </w:tcPr>
          <w:p w14:paraId="48CA2DAD" w14:textId="77777777" w:rsidR="00F43F1C" w:rsidRPr="005F5DC1" w:rsidRDefault="00F43F1C" w:rsidP="00854F0C">
            <w:pPr>
              <w:jc w:val="center"/>
              <w:rPr>
                <w:color w:val="000000"/>
              </w:rPr>
            </w:pPr>
            <w:r w:rsidRPr="005F5DC1">
              <w:rPr>
                <w:color w:val="000000"/>
              </w:rPr>
              <w:t>2.32062E-01</w:t>
            </w:r>
          </w:p>
        </w:tc>
        <w:tc>
          <w:tcPr>
            <w:tcW w:w="1393" w:type="dxa"/>
            <w:shd w:val="clear" w:color="auto" w:fill="auto"/>
            <w:noWrap/>
            <w:tcMar>
              <w:top w:w="15" w:type="dxa"/>
              <w:left w:w="15" w:type="dxa"/>
              <w:bottom w:w="0" w:type="dxa"/>
              <w:right w:w="15" w:type="dxa"/>
            </w:tcMar>
            <w:vAlign w:val="center"/>
            <w:hideMark/>
          </w:tcPr>
          <w:p w14:paraId="0F47259C" w14:textId="77777777" w:rsidR="00F43F1C" w:rsidRPr="005F5DC1" w:rsidRDefault="00F43F1C" w:rsidP="00854F0C">
            <w:pPr>
              <w:jc w:val="center"/>
              <w:rPr>
                <w:color w:val="000000"/>
              </w:rPr>
            </w:pPr>
            <w:r w:rsidRPr="005F5DC1">
              <w:rPr>
                <w:color w:val="000000"/>
              </w:rPr>
              <w:t>1202.3</w:t>
            </w:r>
          </w:p>
        </w:tc>
        <w:tc>
          <w:tcPr>
            <w:tcW w:w="1393" w:type="dxa"/>
            <w:shd w:val="clear" w:color="auto" w:fill="auto"/>
            <w:noWrap/>
            <w:tcMar>
              <w:top w:w="15" w:type="dxa"/>
              <w:left w:w="15" w:type="dxa"/>
              <w:bottom w:w="0" w:type="dxa"/>
              <w:right w:w="15" w:type="dxa"/>
            </w:tcMar>
            <w:vAlign w:val="center"/>
            <w:hideMark/>
          </w:tcPr>
          <w:p w14:paraId="377A8A65" w14:textId="77777777" w:rsidR="00F43F1C" w:rsidRPr="005F5DC1" w:rsidRDefault="00F43F1C" w:rsidP="00854F0C">
            <w:pPr>
              <w:jc w:val="center"/>
              <w:rPr>
                <w:color w:val="000000"/>
              </w:rPr>
            </w:pPr>
            <w:r w:rsidRPr="005F5DC1">
              <w:rPr>
                <w:color w:val="000000"/>
              </w:rPr>
              <w:t>1196.8</w:t>
            </w:r>
          </w:p>
        </w:tc>
        <w:tc>
          <w:tcPr>
            <w:tcW w:w="1393" w:type="dxa"/>
            <w:shd w:val="clear" w:color="auto" w:fill="auto"/>
            <w:noWrap/>
            <w:tcMar>
              <w:top w:w="15" w:type="dxa"/>
              <w:left w:w="15" w:type="dxa"/>
              <w:bottom w:w="0" w:type="dxa"/>
              <w:right w:w="15" w:type="dxa"/>
            </w:tcMar>
            <w:vAlign w:val="center"/>
            <w:hideMark/>
          </w:tcPr>
          <w:p w14:paraId="731C0B6C" w14:textId="77777777" w:rsidR="00F43F1C" w:rsidRPr="005F5DC1" w:rsidRDefault="00F43F1C" w:rsidP="00854F0C">
            <w:pPr>
              <w:jc w:val="center"/>
              <w:rPr>
                <w:color w:val="000000"/>
              </w:rPr>
            </w:pPr>
            <w:r w:rsidRPr="005F5DC1">
              <w:rPr>
                <w:color w:val="000000"/>
              </w:rPr>
              <w:t>1191.2</w:t>
            </w:r>
          </w:p>
        </w:tc>
      </w:tr>
      <w:tr w:rsidR="006F7636" w:rsidRPr="005F5DC1" w14:paraId="585091D0"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10C7739D" w14:textId="77777777" w:rsidR="00F43F1C" w:rsidRPr="005F5DC1" w:rsidRDefault="00F43F1C" w:rsidP="00854F0C">
            <w:pPr>
              <w:jc w:val="center"/>
              <w:rPr>
                <w:color w:val="000000"/>
              </w:rPr>
            </w:pPr>
            <w:r w:rsidRPr="005F5DC1">
              <w:rPr>
                <w:color w:val="000000"/>
              </w:rPr>
              <w:t>3.1650</w:t>
            </w:r>
          </w:p>
        </w:tc>
        <w:tc>
          <w:tcPr>
            <w:tcW w:w="1635" w:type="dxa"/>
            <w:shd w:val="clear" w:color="auto" w:fill="auto"/>
            <w:noWrap/>
            <w:tcMar>
              <w:top w:w="15" w:type="dxa"/>
              <w:left w:w="15" w:type="dxa"/>
              <w:bottom w:w="0" w:type="dxa"/>
              <w:right w:w="15" w:type="dxa"/>
            </w:tcMar>
            <w:vAlign w:val="center"/>
            <w:hideMark/>
          </w:tcPr>
          <w:p w14:paraId="4EAB106C" w14:textId="77777777" w:rsidR="00F43F1C" w:rsidRPr="005F5DC1" w:rsidRDefault="00F43F1C" w:rsidP="00854F0C">
            <w:pPr>
              <w:jc w:val="center"/>
              <w:rPr>
                <w:color w:val="000000"/>
              </w:rPr>
            </w:pPr>
            <w:r w:rsidRPr="005F5DC1">
              <w:rPr>
                <w:color w:val="000000"/>
              </w:rPr>
              <w:t>10.2081</w:t>
            </w:r>
          </w:p>
        </w:tc>
        <w:tc>
          <w:tcPr>
            <w:tcW w:w="2690" w:type="dxa"/>
            <w:shd w:val="clear" w:color="auto" w:fill="auto"/>
            <w:noWrap/>
            <w:tcMar>
              <w:top w:w="15" w:type="dxa"/>
              <w:left w:w="15" w:type="dxa"/>
              <w:bottom w:w="0" w:type="dxa"/>
              <w:right w:w="15" w:type="dxa"/>
            </w:tcMar>
            <w:vAlign w:val="center"/>
            <w:hideMark/>
          </w:tcPr>
          <w:p w14:paraId="13A1D687" w14:textId="77777777" w:rsidR="00F43F1C" w:rsidRPr="005F5DC1" w:rsidRDefault="00F43F1C" w:rsidP="00854F0C">
            <w:pPr>
              <w:jc w:val="center"/>
              <w:rPr>
                <w:color w:val="000000"/>
              </w:rPr>
            </w:pPr>
            <w:r w:rsidRPr="005F5DC1">
              <w:rPr>
                <w:color w:val="000000"/>
              </w:rPr>
              <w:t>2.36669E-01</w:t>
            </w:r>
          </w:p>
        </w:tc>
        <w:tc>
          <w:tcPr>
            <w:tcW w:w="1393" w:type="dxa"/>
            <w:shd w:val="clear" w:color="auto" w:fill="auto"/>
            <w:noWrap/>
            <w:tcMar>
              <w:top w:w="15" w:type="dxa"/>
              <w:left w:w="15" w:type="dxa"/>
              <w:bottom w:w="0" w:type="dxa"/>
              <w:right w:w="15" w:type="dxa"/>
            </w:tcMar>
            <w:vAlign w:val="center"/>
            <w:hideMark/>
          </w:tcPr>
          <w:p w14:paraId="42AFC3F9" w14:textId="77777777" w:rsidR="00F43F1C" w:rsidRPr="005F5DC1" w:rsidRDefault="00F43F1C" w:rsidP="00854F0C">
            <w:pPr>
              <w:jc w:val="center"/>
              <w:rPr>
                <w:color w:val="000000"/>
              </w:rPr>
            </w:pPr>
            <w:r w:rsidRPr="005F5DC1">
              <w:rPr>
                <w:color w:val="000000"/>
              </w:rPr>
              <w:t>1205.3</w:t>
            </w:r>
          </w:p>
        </w:tc>
        <w:tc>
          <w:tcPr>
            <w:tcW w:w="1393" w:type="dxa"/>
            <w:shd w:val="clear" w:color="auto" w:fill="auto"/>
            <w:noWrap/>
            <w:tcMar>
              <w:top w:w="15" w:type="dxa"/>
              <w:left w:w="15" w:type="dxa"/>
              <w:bottom w:w="0" w:type="dxa"/>
              <w:right w:w="15" w:type="dxa"/>
            </w:tcMar>
            <w:vAlign w:val="center"/>
            <w:hideMark/>
          </w:tcPr>
          <w:p w14:paraId="6BFDF382" w14:textId="77777777" w:rsidR="00F43F1C" w:rsidRPr="005F5DC1" w:rsidRDefault="00F43F1C" w:rsidP="00854F0C">
            <w:pPr>
              <w:jc w:val="center"/>
              <w:rPr>
                <w:color w:val="000000"/>
              </w:rPr>
            </w:pPr>
            <w:r w:rsidRPr="005F5DC1">
              <w:rPr>
                <w:color w:val="000000"/>
              </w:rPr>
              <w:t>1199.8</w:t>
            </w:r>
          </w:p>
        </w:tc>
        <w:tc>
          <w:tcPr>
            <w:tcW w:w="1393" w:type="dxa"/>
            <w:shd w:val="clear" w:color="auto" w:fill="auto"/>
            <w:noWrap/>
            <w:tcMar>
              <w:top w:w="15" w:type="dxa"/>
              <w:left w:w="15" w:type="dxa"/>
              <w:bottom w:w="0" w:type="dxa"/>
              <w:right w:w="15" w:type="dxa"/>
            </w:tcMar>
            <w:vAlign w:val="center"/>
            <w:hideMark/>
          </w:tcPr>
          <w:p w14:paraId="0873AA15" w14:textId="77777777" w:rsidR="00F43F1C" w:rsidRPr="005F5DC1" w:rsidRDefault="00F43F1C" w:rsidP="00854F0C">
            <w:pPr>
              <w:jc w:val="center"/>
              <w:rPr>
                <w:color w:val="000000"/>
              </w:rPr>
            </w:pPr>
            <w:r w:rsidRPr="005F5DC1">
              <w:rPr>
                <w:color w:val="000000"/>
              </w:rPr>
              <w:t>1194.2</w:t>
            </w:r>
          </w:p>
        </w:tc>
      </w:tr>
      <w:tr w:rsidR="006F7636" w:rsidRPr="005F5DC1" w14:paraId="7D5838E5"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25F6BC85" w14:textId="77777777" w:rsidR="00F43F1C" w:rsidRPr="005F5DC1" w:rsidRDefault="00F43F1C" w:rsidP="00854F0C">
            <w:pPr>
              <w:jc w:val="center"/>
              <w:rPr>
                <w:color w:val="000000"/>
              </w:rPr>
            </w:pPr>
            <w:r w:rsidRPr="005F5DC1">
              <w:rPr>
                <w:color w:val="000000"/>
              </w:rPr>
              <w:t>3.3133</w:t>
            </w:r>
          </w:p>
        </w:tc>
        <w:tc>
          <w:tcPr>
            <w:tcW w:w="1635" w:type="dxa"/>
            <w:shd w:val="clear" w:color="auto" w:fill="auto"/>
            <w:noWrap/>
            <w:tcMar>
              <w:top w:w="15" w:type="dxa"/>
              <w:left w:w="15" w:type="dxa"/>
              <w:bottom w:w="0" w:type="dxa"/>
              <w:right w:w="15" w:type="dxa"/>
            </w:tcMar>
            <w:vAlign w:val="center"/>
            <w:hideMark/>
          </w:tcPr>
          <w:p w14:paraId="05AAF9A2" w14:textId="77777777" w:rsidR="00F43F1C" w:rsidRPr="005F5DC1" w:rsidRDefault="00F43F1C" w:rsidP="00854F0C">
            <w:pPr>
              <w:jc w:val="center"/>
              <w:rPr>
                <w:color w:val="000000"/>
              </w:rPr>
            </w:pPr>
            <w:r w:rsidRPr="005F5DC1">
              <w:rPr>
                <w:color w:val="000000"/>
              </w:rPr>
              <w:t>9.8747</w:t>
            </w:r>
          </w:p>
        </w:tc>
        <w:tc>
          <w:tcPr>
            <w:tcW w:w="2690" w:type="dxa"/>
            <w:shd w:val="clear" w:color="auto" w:fill="auto"/>
            <w:noWrap/>
            <w:tcMar>
              <w:top w:w="15" w:type="dxa"/>
              <w:left w:w="15" w:type="dxa"/>
              <w:bottom w:w="0" w:type="dxa"/>
              <w:right w:w="15" w:type="dxa"/>
            </w:tcMar>
            <w:vAlign w:val="center"/>
            <w:hideMark/>
          </w:tcPr>
          <w:p w14:paraId="0B3781FD" w14:textId="77777777" w:rsidR="00F43F1C" w:rsidRPr="005F5DC1" w:rsidRDefault="00F43F1C" w:rsidP="00854F0C">
            <w:pPr>
              <w:jc w:val="center"/>
              <w:rPr>
                <w:color w:val="000000"/>
              </w:rPr>
            </w:pPr>
            <w:r w:rsidRPr="005F5DC1">
              <w:rPr>
                <w:color w:val="000000"/>
              </w:rPr>
              <w:t>2.51236E-01</w:t>
            </w:r>
          </w:p>
        </w:tc>
        <w:tc>
          <w:tcPr>
            <w:tcW w:w="1393" w:type="dxa"/>
            <w:shd w:val="clear" w:color="auto" w:fill="auto"/>
            <w:noWrap/>
            <w:tcMar>
              <w:top w:w="15" w:type="dxa"/>
              <w:left w:w="15" w:type="dxa"/>
              <w:bottom w:w="0" w:type="dxa"/>
              <w:right w:w="15" w:type="dxa"/>
            </w:tcMar>
            <w:vAlign w:val="center"/>
            <w:hideMark/>
          </w:tcPr>
          <w:p w14:paraId="6B827AFC" w14:textId="77777777" w:rsidR="00F43F1C" w:rsidRPr="005F5DC1" w:rsidRDefault="00F43F1C" w:rsidP="00854F0C">
            <w:pPr>
              <w:jc w:val="center"/>
              <w:rPr>
                <w:color w:val="000000"/>
              </w:rPr>
            </w:pPr>
            <w:r w:rsidRPr="005F5DC1">
              <w:rPr>
                <w:color w:val="000000"/>
              </w:rPr>
              <w:t>1219.1</w:t>
            </w:r>
          </w:p>
        </w:tc>
        <w:tc>
          <w:tcPr>
            <w:tcW w:w="1393" w:type="dxa"/>
            <w:shd w:val="clear" w:color="auto" w:fill="auto"/>
            <w:noWrap/>
            <w:tcMar>
              <w:top w:w="15" w:type="dxa"/>
              <w:left w:w="15" w:type="dxa"/>
              <w:bottom w:w="0" w:type="dxa"/>
              <w:right w:w="15" w:type="dxa"/>
            </w:tcMar>
            <w:vAlign w:val="center"/>
            <w:hideMark/>
          </w:tcPr>
          <w:p w14:paraId="07B4F89B" w14:textId="77777777" w:rsidR="00F43F1C" w:rsidRPr="005F5DC1" w:rsidRDefault="00F43F1C" w:rsidP="00854F0C">
            <w:pPr>
              <w:jc w:val="center"/>
              <w:rPr>
                <w:color w:val="000000"/>
              </w:rPr>
            </w:pPr>
            <w:r w:rsidRPr="005F5DC1">
              <w:rPr>
                <w:color w:val="000000"/>
              </w:rPr>
              <w:t>1213.6</w:t>
            </w:r>
          </w:p>
        </w:tc>
        <w:tc>
          <w:tcPr>
            <w:tcW w:w="1393" w:type="dxa"/>
            <w:shd w:val="clear" w:color="auto" w:fill="auto"/>
            <w:noWrap/>
            <w:tcMar>
              <w:top w:w="15" w:type="dxa"/>
              <w:left w:w="15" w:type="dxa"/>
              <w:bottom w:w="0" w:type="dxa"/>
              <w:right w:w="15" w:type="dxa"/>
            </w:tcMar>
            <w:vAlign w:val="center"/>
            <w:hideMark/>
          </w:tcPr>
          <w:p w14:paraId="44B20AE1" w14:textId="77777777" w:rsidR="00F43F1C" w:rsidRPr="005F5DC1" w:rsidRDefault="00F43F1C" w:rsidP="00854F0C">
            <w:pPr>
              <w:jc w:val="center"/>
              <w:rPr>
                <w:color w:val="000000"/>
              </w:rPr>
            </w:pPr>
            <w:r w:rsidRPr="005F5DC1">
              <w:rPr>
                <w:color w:val="000000"/>
              </w:rPr>
              <w:t>1208.0</w:t>
            </w:r>
          </w:p>
        </w:tc>
      </w:tr>
      <w:tr w:rsidR="006F7636" w:rsidRPr="005F5DC1" w14:paraId="71D64CFE"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3C8B9D42" w14:textId="77777777" w:rsidR="00F43F1C" w:rsidRPr="005F5DC1" w:rsidRDefault="00F43F1C" w:rsidP="00854F0C">
            <w:pPr>
              <w:jc w:val="center"/>
              <w:rPr>
                <w:color w:val="000000"/>
              </w:rPr>
            </w:pPr>
            <w:r w:rsidRPr="005F5DC1">
              <w:rPr>
                <w:color w:val="000000"/>
              </w:rPr>
              <w:t>3.4413</w:t>
            </w:r>
          </w:p>
        </w:tc>
        <w:tc>
          <w:tcPr>
            <w:tcW w:w="1635" w:type="dxa"/>
            <w:shd w:val="clear" w:color="auto" w:fill="auto"/>
            <w:noWrap/>
            <w:tcMar>
              <w:top w:w="15" w:type="dxa"/>
              <w:left w:w="15" w:type="dxa"/>
              <w:bottom w:w="0" w:type="dxa"/>
              <w:right w:w="15" w:type="dxa"/>
            </w:tcMar>
            <w:vAlign w:val="center"/>
            <w:hideMark/>
          </w:tcPr>
          <w:p w14:paraId="531CAE63" w14:textId="77777777" w:rsidR="00F43F1C" w:rsidRPr="005F5DC1" w:rsidRDefault="00F43F1C" w:rsidP="00854F0C">
            <w:pPr>
              <w:jc w:val="center"/>
              <w:rPr>
                <w:color w:val="000000"/>
              </w:rPr>
            </w:pPr>
            <w:r w:rsidRPr="005F5DC1">
              <w:rPr>
                <w:color w:val="000000"/>
              </w:rPr>
              <w:t>9.6132</w:t>
            </w:r>
          </w:p>
        </w:tc>
        <w:tc>
          <w:tcPr>
            <w:tcW w:w="2690" w:type="dxa"/>
            <w:shd w:val="clear" w:color="auto" w:fill="auto"/>
            <w:noWrap/>
            <w:tcMar>
              <w:top w:w="15" w:type="dxa"/>
              <w:left w:w="15" w:type="dxa"/>
              <w:bottom w:w="0" w:type="dxa"/>
              <w:right w:w="15" w:type="dxa"/>
            </w:tcMar>
            <w:vAlign w:val="center"/>
            <w:hideMark/>
          </w:tcPr>
          <w:p w14:paraId="0E5AFBC3" w14:textId="77777777" w:rsidR="00F43F1C" w:rsidRPr="005F5DC1" w:rsidRDefault="00F43F1C" w:rsidP="00854F0C">
            <w:pPr>
              <w:jc w:val="center"/>
              <w:rPr>
                <w:color w:val="000000"/>
              </w:rPr>
            </w:pPr>
            <w:r w:rsidRPr="005F5DC1">
              <w:rPr>
                <w:color w:val="000000"/>
              </w:rPr>
              <w:t>2.63610E-01</w:t>
            </w:r>
          </w:p>
        </w:tc>
        <w:tc>
          <w:tcPr>
            <w:tcW w:w="1393" w:type="dxa"/>
            <w:shd w:val="clear" w:color="auto" w:fill="auto"/>
            <w:noWrap/>
            <w:tcMar>
              <w:top w:w="15" w:type="dxa"/>
              <w:left w:w="15" w:type="dxa"/>
              <w:bottom w:w="0" w:type="dxa"/>
              <w:right w:w="15" w:type="dxa"/>
            </w:tcMar>
            <w:vAlign w:val="center"/>
            <w:hideMark/>
          </w:tcPr>
          <w:p w14:paraId="53791B9D" w14:textId="77777777" w:rsidR="00F43F1C" w:rsidRPr="005F5DC1" w:rsidRDefault="00F43F1C" w:rsidP="00854F0C">
            <w:pPr>
              <w:jc w:val="center"/>
              <w:rPr>
                <w:color w:val="000000"/>
              </w:rPr>
            </w:pPr>
            <w:r w:rsidRPr="005F5DC1">
              <w:rPr>
                <w:color w:val="000000"/>
              </w:rPr>
              <w:t>1230.8</w:t>
            </w:r>
          </w:p>
        </w:tc>
        <w:tc>
          <w:tcPr>
            <w:tcW w:w="1393" w:type="dxa"/>
            <w:shd w:val="clear" w:color="auto" w:fill="auto"/>
            <w:noWrap/>
            <w:tcMar>
              <w:top w:w="15" w:type="dxa"/>
              <w:left w:w="15" w:type="dxa"/>
              <w:bottom w:w="0" w:type="dxa"/>
              <w:right w:w="15" w:type="dxa"/>
            </w:tcMar>
            <w:vAlign w:val="center"/>
            <w:hideMark/>
          </w:tcPr>
          <w:p w14:paraId="68254394" w14:textId="77777777" w:rsidR="00F43F1C" w:rsidRPr="005F5DC1" w:rsidRDefault="00F43F1C" w:rsidP="00854F0C">
            <w:pPr>
              <w:jc w:val="center"/>
              <w:rPr>
                <w:color w:val="000000"/>
              </w:rPr>
            </w:pPr>
            <w:r w:rsidRPr="005F5DC1">
              <w:rPr>
                <w:color w:val="000000"/>
              </w:rPr>
              <w:t>1225.3</w:t>
            </w:r>
          </w:p>
        </w:tc>
        <w:tc>
          <w:tcPr>
            <w:tcW w:w="1393" w:type="dxa"/>
            <w:shd w:val="clear" w:color="auto" w:fill="auto"/>
            <w:noWrap/>
            <w:tcMar>
              <w:top w:w="15" w:type="dxa"/>
              <w:left w:w="15" w:type="dxa"/>
              <w:bottom w:w="0" w:type="dxa"/>
              <w:right w:w="15" w:type="dxa"/>
            </w:tcMar>
            <w:vAlign w:val="center"/>
            <w:hideMark/>
          </w:tcPr>
          <w:p w14:paraId="789E7408" w14:textId="77777777" w:rsidR="00F43F1C" w:rsidRPr="005F5DC1" w:rsidRDefault="00F43F1C" w:rsidP="00854F0C">
            <w:pPr>
              <w:jc w:val="center"/>
              <w:rPr>
                <w:color w:val="000000"/>
              </w:rPr>
            </w:pPr>
            <w:r w:rsidRPr="005F5DC1">
              <w:rPr>
                <w:color w:val="000000"/>
              </w:rPr>
              <w:t>1219.8</w:t>
            </w:r>
          </w:p>
        </w:tc>
      </w:tr>
      <w:tr w:rsidR="006F7636" w:rsidRPr="005F5DC1" w14:paraId="128908FE" w14:textId="77777777" w:rsidTr="00C360DD">
        <w:trPr>
          <w:trHeight w:val="19"/>
          <w:jc w:val="center"/>
        </w:trPr>
        <w:tc>
          <w:tcPr>
            <w:tcW w:w="1393" w:type="dxa"/>
            <w:shd w:val="clear" w:color="auto" w:fill="auto"/>
            <w:noWrap/>
            <w:tcMar>
              <w:top w:w="15" w:type="dxa"/>
              <w:left w:w="15" w:type="dxa"/>
              <w:bottom w:w="0" w:type="dxa"/>
              <w:right w:w="15" w:type="dxa"/>
            </w:tcMar>
            <w:vAlign w:val="center"/>
            <w:hideMark/>
          </w:tcPr>
          <w:p w14:paraId="4554904D" w14:textId="77777777" w:rsidR="00F43F1C" w:rsidRPr="005F5DC1" w:rsidRDefault="00F43F1C" w:rsidP="00854F0C">
            <w:pPr>
              <w:jc w:val="center"/>
              <w:rPr>
                <w:color w:val="000000"/>
              </w:rPr>
            </w:pPr>
            <w:r w:rsidRPr="005F5DC1">
              <w:rPr>
                <w:color w:val="000000"/>
              </w:rPr>
              <w:t>4.2843</w:t>
            </w:r>
          </w:p>
        </w:tc>
        <w:tc>
          <w:tcPr>
            <w:tcW w:w="1635" w:type="dxa"/>
            <w:shd w:val="clear" w:color="auto" w:fill="auto"/>
            <w:noWrap/>
            <w:tcMar>
              <w:top w:w="15" w:type="dxa"/>
              <w:left w:w="15" w:type="dxa"/>
              <w:bottom w:w="0" w:type="dxa"/>
              <w:right w:w="15" w:type="dxa"/>
            </w:tcMar>
            <w:vAlign w:val="center"/>
            <w:hideMark/>
          </w:tcPr>
          <w:p w14:paraId="5830C6B1" w14:textId="77777777" w:rsidR="00F43F1C" w:rsidRPr="005F5DC1" w:rsidRDefault="00F43F1C" w:rsidP="00854F0C">
            <w:pPr>
              <w:jc w:val="center"/>
              <w:rPr>
                <w:color w:val="000000"/>
              </w:rPr>
            </w:pPr>
            <w:r w:rsidRPr="005F5DC1">
              <w:rPr>
                <w:color w:val="000000"/>
              </w:rPr>
              <w:t>10.3339</w:t>
            </w:r>
          </w:p>
        </w:tc>
        <w:tc>
          <w:tcPr>
            <w:tcW w:w="2690" w:type="dxa"/>
            <w:shd w:val="clear" w:color="auto" w:fill="auto"/>
            <w:noWrap/>
            <w:tcMar>
              <w:top w:w="15" w:type="dxa"/>
              <w:left w:w="15" w:type="dxa"/>
              <w:bottom w:w="0" w:type="dxa"/>
              <w:right w:w="15" w:type="dxa"/>
            </w:tcMar>
            <w:vAlign w:val="center"/>
            <w:hideMark/>
          </w:tcPr>
          <w:p w14:paraId="624363A4" w14:textId="77777777" w:rsidR="00F43F1C" w:rsidRPr="005F5DC1" w:rsidRDefault="00F43F1C" w:rsidP="00854F0C">
            <w:pPr>
              <w:jc w:val="center"/>
              <w:rPr>
                <w:color w:val="000000"/>
              </w:rPr>
            </w:pPr>
            <w:r w:rsidRPr="005F5DC1">
              <w:rPr>
                <w:color w:val="000000"/>
              </w:rPr>
              <w:t>2.93080E-01</w:t>
            </w:r>
          </w:p>
        </w:tc>
        <w:tc>
          <w:tcPr>
            <w:tcW w:w="1393" w:type="dxa"/>
            <w:shd w:val="clear" w:color="auto" w:fill="auto"/>
            <w:noWrap/>
            <w:tcMar>
              <w:top w:w="15" w:type="dxa"/>
              <w:left w:w="15" w:type="dxa"/>
              <w:bottom w:w="0" w:type="dxa"/>
              <w:right w:w="15" w:type="dxa"/>
            </w:tcMar>
            <w:vAlign w:val="center"/>
            <w:hideMark/>
          </w:tcPr>
          <w:p w14:paraId="4E5287A2" w14:textId="77777777" w:rsidR="00F43F1C" w:rsidRPr="005F5DC1" w:rsidRDefault="00F43F1C" w:rsidP="00854F0C">
            <w:pPr>
              <w:jc w:val="center"/>
              <w:rPr>
                <w:color w:val="000000"/>
              </w:rPr>
            </w:pPr>
            <w:r w:rsidRPr="005F5DC1">
              <w:rPr>
                <w:color w:val="000000"/>
              </w:rPr>
              <w:t>1255.5</w:t>
            </w:r>
          </w:p>
        </w:tc>
        <w:tc>
          <w:tcPr>
            <w:tcW w:w="1393" w:type="dxa"/>
            <w:shd w:val="clear" w:color="auto" w:fill="auto"/>
            <w:noWrap/>
            <w:tcMar>
              <w:top w:w="15" w:type="dxa"/>
              <w:left w:w="15" w:type="dxa"/>
              <w:bottom w:w="0" w:type="dxa"/>
              <w:right w:w="15" w:type="dxa"/>
            </w:tcMar>
            <w:vAlign w:val="center"/>
            <w:hideMark/>
          </w:tcPr>
          <w:p w14:paraId="4F2A31C2" w14:textId="77777777" w:rsidR="00F43F1C" w:rsidRPr="005F5DC1" w:rsidRDefault="00F43F1C" w:rsidP="00854F0C">
            <w:pPr>
              <w:jc w:val="center"/>
              <w:rPr>
                <w:color w:val="000000"/>
              </w:rPr>
            </w:pPr>
            <w:r w:rsidRPr="005F5DC1">
              <w:rPr>
                <w:color w:val="000000"/>
              </w:rPr>
              <w:t>1250.0</w:t>
            </w:r>
          </w:p>
        </w:tc>
        <w:tc>
          <w:tcPr>
            <w:tcW w:w="1393" w:type="dxa"/>
            <w:shd w:val="clear" w:color="auto" w:fill="auto"/>
            <w:noWrap/>
            <w:tcMar>
              <w:top w:w="15" w:type="dxa"/>
              <w:left w:w="15" w:type="dxa"/>
              <w:bottom w:w="0" w:type="dxa"/>
              <w:right w:w="15" w:type="dxa"/>
            </w:tcMar>
            <w:vAlign w:val="center"/>
            <w:hideMark/>
          </w:tcPr>
          <w:p w14:paraId="20C3CC80" w14:textId="77777777" w:rsidR="00F43F1C" w:rsidRPr="005F5DC1" w:rsidRDefault="00F43F1C" w:rsidP="00854F0C">
            <w:pPr>
              <w:jc w:val="center"/>
              <w:rPr>
                <w:color w:val="000000"/>
              </w:rPr>
            </w:pPr>
            <w:r w:rsidRPr="005F5DC1">
              <w:rPr>
                <w:color w:val="000000"/>
              </w:rPr>
              <w:t>1244.6</w:t>
            </w:r>
          </w:p>
        </w:tc>
      </w:tr>
    </w:tbl>
    <w:p w14:paraId="00AE9D90" w14:textId="717D52BF" w:rsidR="00D67027" w:rsidRPr="005F5DC1" w:rsidRDefault="00D67027"/>
    <w:p w14:paraId="704680D8" w14:textId="77777777" w:rsidR="00CA58C7" w:rsidRPr="005F5DC1" w:rsidRDefault="00CA58C7" w:rsidP="00886C17">
      <w:pPr>
        <w:rPr>
          <w:b/>
          <w:bCs/>
          <w:lang w:eastAsia="en-US"/>
        </w:rPr>
      </w:pPr>
    </w:p>
    <w:p w14:paraId="6B67731B" w14:textId="77777777" w:rsidR="00CA58C7" w:rsidRPr="005F5DC1" w:rsidRDefault="00CA58C7" w:rsidP="00886C17">
      <w:pPr>
        <w:rPr>
          <w:b/>
          <w:bCs/>
          <w:lang w:eastAsia="en-US"/>
        </w:rPr>
      </w:pPr>
    </w:p>
    <w:p w14:paraId="78C25049" w14:textId="77777777" w:rsidR="00CA58C7" w:rsidRPr="005F5DC1" w:rsidRDefault="00CA58C7" w:rsidP="00886C17">
      <w:pPr>
        <w:rPr>
          <w:b/>
          <w:bCs/>
          <w:lang w:eastAsia="en-US"/>
        </w:rPr>
      </w:pPr>
    </w:p>
    <w:p w14:paraId="715C2A9C" w14:textId="7AB7D063" w:rsidR="00886C17" w:rsidRPr="005F5DC1" w:rsidRDefault="00886C17" w:rsidP="00886C17">
      <w:pPr>
        <w:rPr>
          <w:lang w:eastAsia="en-US"/>
        </w:rPr>
      </w:pPr>
      <w:r w:rsidRPr="005F5DC1">
        <w:rPr>
          <w:b/>
          <w:bCs/>
          <w:lang w:eastAsia="en-US"/>
        </w:rPr>
        <w:t xml:space="preserve">Table S2. </w:t>
      </w:r>
      <w:r w:rsidRPr="005F5DC1">
        <w:rPr>
          <w:lang w:eastAsia="en-US"/>
        </w:rPr>
        <w:t>Summary of Hittorf-cell measurements for LiPF</w:t>
      </w:r>
      <w:r w:rsidRPr="005F5DC1">
        <w:rPr>
          <w:vertAlign w:val="subscript"/>
          <w:lang w:eastAsia="en-US"/>
        </w:rPr>
        <w:t>6</w:t>
      </w:r>
      <w:r w:rsidRPr="005F5DC1">
        <w:rPr>
          <w:lang w:eastAsia="en-US"/>
        </w:rPr>
        <w:t xml:space="preserve">:EMC solutions. Transference numbers were calculated following section 2.4 in the main text. </w:t>
      </w:r>
    </w:p>
    <w:p w14:paraId="6FDC4BFD" w14:textId="77777777" w:rsidR="00886C17" w:rsidRPr="005F5DC1" w:rsidRDefault="00886C17"/>
    <w:tbl>
      <w:tblPr>
        <w:tblW w:w="10299" w:type="dxa"/>
        <w:jc w:val="center"/>
        <w:tblBorders>
          <w:insideV w:val="single" w:sz="4" w:space="0" w:color="auto"/>
        </w:tblBorders>
        <w:tblCellMar>
          <w:left w:w="0" w:type="dxa"/>
          <w:right w:w="0" w:type="dxa"/>
        </w:tblCellMar>
        <w:tblLook w:val="04A0" w:firstRow="1" w:lastRow="0" w:firstColumn="1" w:lastColumn="0" w:noHBand="0" w:noVBand="1"/>
      </w:tblPr>
      <w:tblGrid>
        <w:gridCol w:w="2059"/>
        <w:gridCol w:w="1636"/>
        <w:gridCol w:w="1708"/>
        <w:gridCol w:w="1632"/>
        <w:gridCol w:w="1632"/>
        <w:gridCol w:w="1632"/>
      </w:tblGrid>
      <w:tr w:rsidR="0087471F" w:rsidRPr="005F5DC1" w14:paraId="36088E3F" w14:textId="77777777" w:rsidTr="009E010C">
        <w:trPr>
          <w:trHeight w:val="20"/>
          <w:jc w:val="center"/>
        </w:trPr>
        <w:tc>
          <w:tcPr>
            <w:tcW w:w="2059" w:type="dxa"/>
            <w:tcBorders>
              <w:bottom w:val="single" w:sz="4" w:space="0" w:color="auto"/>
            </w:tcBorders>
            <w:shd w:val="clear" w:color="auto" w:fill="auto"/>
            <w:noWrap/>
            <w:tcMar>
              <w:top w:w="15" w:type="dxa"/>
              <w:left w:w="15" w:type="dxa"/>
              <w:bottom w:w="0" w:type="dxa"/>
              <w:right w:w="15" w:type="dxa"/>
            </w:tcMar>
            <w:vAlign w:val="center"/>
            <w:hideMark/>
          </w:tcPr>
          <w:p w14:paraId="0C0B1203" w14:textId="330EB507" w:rsidR="0087471F" w:rsidRPr="005F5DC1" w:rsidRDefault="00C2153B" w:rsidP="0087471F">
            <w:pPr>
              <w:jc w:val="center"/>
              <w:rPr>
                <w:color w:val="000000"/>
              </w:rPr>
            </w:pPr>
            <m:oMath>
              <m:sSubSup>
                <m:sSubSupPr>
                  <m:ctrlPr>
                    <w:rPr>
                      <w:rFonts w:ascii="Cambria Math" w:hAnsi="Cambria Math"/>
                      <w:i/>
                      <w:color w:val="000000"/>
                    </w:rPr>
                  </m:ctrlPr>
                </m:sSubSupPr>
                <m:e>
                  <m:r>
                    <w:rPr>
                      <w:rFonts w:ascii="Cambria Math" w:hAnsi="Cambria Math"/>
                      <w:color w:val="000000"/>
                    </w:rPr>
                    <m:t>ρ</m:t>
                  </m:r>
                </m:e>
                <m:sub>
                  <m:r>
                    <w:rPr>
                      <w:rFonts w:ascii="Cambria Math" w:hAnsi="Cambria Math"/>
                      <w:color w:val="000000"/>
                    </w:rPr>
                    <m:t>20</m:t>
                  </m:r>
                  <m:r>
                    <m:rPr>
                      <m:nor/>
                    </m:rPr>
                    <w:rPr>
                      <w:lang w:eastAsia="en-US"/>
                    </w:rPr>
                    <m:t>°C</m:t>
                  </m:r>
                </m:sub>
                <m:sup>
                  <m:r>
                    <w:rPr>
                      <w:rFonts w:ascii="Cambria Math" w:hAnsi="Cambria Math"/>
                      <w:color w:val="000000"/>
                    </w:rPr>
                    <m:t>initial</m:t>
                  </m:r>
                </m:sup>
              </m:sSubSup>
            </m:oMath>
            <w:r w:rsidR="0087471F" w:rsidRPr="005F5DC1">
              <w:rPr>
                <w:color w:val="000000"/>
              </w:rPr>
              <w:t xml:space="preserve">  [g/L]</w:t>
            </w:r>
          </w:p>
        </w:tc>
        <w:tc>
          <w:tcPr>
            <w:tcW w:w="1636" w:type="dxa"/>
            <w:tcBorders>
              <w:bottom w:val="single" w:sz="4" w:space="0" w:color="auto"/>
            </w:tcBorders>
            <w:shd w:val="clear" w:color="auto" w:fill="auto"/>
            <w:noWrap/>
            <w:tcMar>
              <w:top w:w="15" w:type="dxa"/>
              <w:left w:w="15" w:type="dxa"/>
              <w:bottom w:w="0" w:type="dxa"/>
              <w:right w:w="15" w:type="dxa"/>
            </w:tcMar>
            <w:vAlign w:val="center"/>
            <w:hideMark/>
          </w:tcPr>
          <w:p w14:paraId="1FBEAC5F" w14:textId="59D81950" w:rsidR="0087471F" w:rsidRPr="005F5DC1" w:rsidRDefault="00C2153B" w:rsidP="0087471F">
            <w:pPr>
              <w:jc w:val="center"/>
              <w:rPr>
                <w:color w:val="000000"/>
              </w:rPr>
            </w:pPr>
            <m:oMath>
              <m:sSub>
                <m:sSubPr>
                  <m:ctrlPr>
                    <w:rPr>
                      <w:rFonts w:ascii="Cambria Math" w:hAnsi="Cambria Math"/>
                      <w:i/>
                      <w:lang w:eastAsia="en-US"/>
                    </w:rPr>
                  </m:ctrlPr>
                </m:sSubPr>
                <m:e>
                  <m:r>
                    <w:rPr>
                      <w:rFonts w:ascii="Cambria Math" w:hAnsi="Cambria Math"/>
                      <w:lang w:eastAsia="en-US"/>
                    </w:rPr>
                    <m:t>I</m:t>
                  </m:r>
                </m:e>
                <m:sub>
                  <m:r>
                    <m:rPr>
                      <m:sty m:val="p"/>
                    </m:rPr>
                    <w:rPr>
                      <w:rFonts w:ascii="Cambria Math" w:hAnsi="Cambria Math"/>
                      <w:lang w:eastAsia="en-US"/>
                    </w:rPr>
                    <m:t>pulse</m:t>
                  </m:r>
                </m:sub>
              </m:sSub>
              <m:sSub>
                <m:sSubPr>
                  <m:ctrlPr>
                    <w:rPr>
                      <w:rFonts w:ascii="Cambria Math" w:hAnsi="Cambria Math"/>
                      <w:i/>
                      <w:lang w:eastAsia="en-US"/>
                    </w:rPr>
                  </m:ctrlPr>
                </m:sSubPr>
                <m:e>
                  <m:r>
                    <w:rPr>
                      <w:rFonts w:ascii="Cambria Math" w:hAnsi="Cambria Math"/>
                      <w:lang w:eastAsia="en-US"/>
                    </w:rPr>
                    <m:t>T</m:t>
                  </m:r>
                </m:e>
                <m:sub>
                  <m:r>
                    <m:rPr>
                      <m:sty m:val="p"/>
                    </m:rPr>
                    <w:rPr>
                      <w:rFonts w:ascii="Cambria Math" w:hAnsi="Cambria Math"/>
                      <w:lang w:eastAsia="en-US"/>
                    </w:rPr>
                    <m:t>pulse</m:t>
                  </m:r>
                </m:sub>
              </m:sSub>
            </m:oMath>
            <w:r w:rsidR="0087471F" w:rsidRPr="005F5DC1">
              <w:rPr>
                <w:lang w:eastAsia="en-US"/>
              </w:rPr>
              <w:t xml:space="preserve">  [C]</w:t>
            </w:r>
          </w:p>
        </w:tc>
        <w:tc>
          <w:tcPr>
            <w:tcW w:w="1708" w:type="dxa"/>
            <w:tcBorders>
              <w:bottom w:val="single" w:sz="4" w:space="0" w:color="auto"/>
            </w:tcBorders>
            <w:shd w:val="clear" w:color="auto" w:fill="auto"/>
            <w:noWrap/>
            <w:tcMar>
              <w:top w:w="15" w:type="dxa"/>
              <w:left w:w="15" w:type="dxa"/>
              <w:bottom w:w="0" w:type="dxa"/>
              <w:right w:w="15" w:type="dxa"/>
            </w:tcMar>
            <w:vAlign w:val="center"/>
            <w:hideMark/>
          </w:tcPr>
          <w:p w14:paraId="70E78396" w14:textId="7461288D" w:rsidR="0087471F" w:rsidRPr="005F5DC1" w:rsidRDefault="00C2153B" w:rsidP="0087471F">
            <w:pPr>
              <w:jc w:val="center"/>
              <w:rPr>
                <w:color w:val="000000"/>
              </w:rPr>
            </w:pPr>
            <m:oMath>
              <m:sSubSup>
                <m:sSubSupPr>
                  <m:ctrlPr>
                    <w:rPr>
                      <w:rFonts w:ascii="Cambria Math" w:hAnsi="Cambria Math"/>
                      <w:i/>
                      <w:color w:val="000000"/>
                    </w:rPr>
                  </m:ctrlPr>
                </m:sSubSupPr>
                <m:e>
                  <m:r>
                    <w:rPr>
                      <w:rFonts w:ascii="Cambria Math" w:hAnsi="Cambria Math"/>
                      <w:color w:val="000000"/>
                    </w:rPr>
                    <m:t>ρ</m:t>
                  </m:r>
                </m:e>
                <m:sub>
                  <m:r>
                    <w:rPr>
                      <w:rFonts w:ascii="Cambria Math" w:hAnsi="Cambria Math"/>
                      <w:color w:val="000000"/>
                    </w:rPr>
                    <m:t>20</m:t>
                  </m:r>
                  <m:r>
                    <m:rPr>
                      <m:nor/>
                    </m:rPr>
                    <w:rPr>
                      <w:lang w:eastAsia="en-US"/>
                    </w:rPr>
                    <m:t>°C</m:t>
                  </m:r>
                </m:sub>
                <m:sup>
                  <m:r>
                    <w:rPr>
                      <w:rFonts w:ascii="Cambria Math" w:hAnsi="Cambria Math"/>
                      <w:color w:val="000000"/>
                    </w:rPr>
                    <m:t>anodic</m:t>
                  </m:r>
                </m:sup>
              </m:sSubSup>
            </m:oMath>
            <w:r w:rsidR="0087471F" w:rsidRPr="005F5DC1">
              <w:rPr>
                <w:color w:val="000000"/>
              </w:rPr>
              <w:t xml:space="preserve">  [g/L]</w:t>
            </w:r>
          </w:p>
        </w:tc>
        <w:tc>
          <w:tcPr>
            <w:tcW w:w="1632" w:type="dxa"/>
            <w:tcBorders>
              <w:bottom w:val="single" w:sz="4" w:space="0" w:color="auto"/>
            </w:tcBorders>
            <w:shd w:val="clear" w:color="auto" w:fill="auto"/>
            <w:noWrap/>
            <w:tcMar>
              <w:top w:w="15" w:type="dxa"/>
              <w:left w:w="15" w:type="dxa"/>
              <w:bottom w:w="0" w:type="dxa"/>
              <w:right w:w="15" w:type="dxa"/>
            </w:tcMar>
            <w:vAlign w:val="center"/>
            <w:hideMark/>
          </w:tcPr>
          <w:p w14:paraId="7CB011D7" w14:textId="780625B0" w:rsidR="0087471F" w:rsidRPr="005F5DC1" w:rsidRDefault="00C2153B" w:rsidP="0087471F">
            <w:pPr>
              <w:jc w:val="center"/>
              <w:rPr>
                <w:color w:val="000000"/>
              </w:rPr>
            </w:pPr>
            <m:oMath>
              <m:sSubSup>
                <m:sSubSupPr>
                  <m:ctrlPr>
                    <w:rPr>
                      <w:rFonts w:ascii="Cambria Math" w:hAnsi="Cambria Math"/>
                      <w:i/>
                      <w:color w:val="000000"/>
                    </w:rPr>
                  </m:ctrlPr>
                </m:sSubSupPr>
                <m:e>
                  <m:r>
                    <w:rPr>
                      <w:rFonts w:ascii="Cambria Math" w:hAnsi="Cambria Math"/>
                      <w:color w:val="000000"/>
                    </w:rPr>
                    <m:t>ρ</m:t>
                  </m:r>
                </m:e>
                <m:sub>
                  <m:r>
                    <w:rPr>
                      <w:rFonts w:ascii="Cambria Math" w:hAnsi="Cambria Math"/>
                      <w:color w:val="000000"/>
                    </w:rPr>
                    <m:t>20</m:t>
                  </m:r>
                  <m:r>
                    <m:rPr>
                      <m:nor/>
                    </m:rPr>
                    <w:rPr>
                      <w:lang w:eastAsia="en-US"/>
                    </w:rPr>
                    <m:t>°C</m:t>
                  </m:r>
                </m:sub>
                <m:sup>
                  <m:r>
                    <w:rPr>
                      <w:rFonts w:ascii="Cambria Math" w:hAnsi="Cambria Math"/>
                      <w:color w:val="000000"/>
                    </w:rPr>
                    <m:t>cathodic</m:t>
                  </m:r>
                </m:sup>
              </m:sSubSup>
            </m:oMath>
            <w:r w:rsidR="0087471F" w:rsidRPr="005F5DC1">
              <w:rPr>
                <w:color w:val="000000"/>
              </w:rPr>
              <w:t xml:space="preserve">  [g/L]</w:t>
            </w:r>
          </w:p>
        </w:tc>
        <w:tc>
          <w:tcPr>
            <w:tcW w:w="1632" w:type="dxa"/>
            <w:tcBorders>
              <w:bottom w:val="single" w:sz="4" w:space="0" w:color="auto"/>
            </w:tcBorders>
            <w:shd w:val="clear" w:color="auto" w:fill="auto"/>
            <w:noWrap/>
            <w:tcMar>
              <w:top w:w="15" w:type="dxa"/>
              <w:left w:w="15" w:type="dxa"/>
              <w:bottom w:w="0" w:type="dxa"/>
              <w:right w:w="15" w:type="dxa"/>
            </w:tcMar>
            <w:vAlign w:val="center"/>
            <w:hideMark/>
          </w:tcPr>
          <w:p w14:paraId="09A96B28" w14:textId="03F6EEFB" w:rsidR="0087471F" w:rsidRPr="005F5DC1" w:rsidRDefault="00C2153B" w:rsidP="0087471F">
            <w:pPr>
              <w:jc w:val="center"/>
              <w:rPr>
                <w:color w:val="000000"/>
              </w:rPr>
            </w:pPr>
            <m:oMathPara>
              <m:oMath>
                <m:sSubSup>
                  <m:sSubSupPr>
                    <m:ctrlPr>
                      <w:rPr>
                        <w:rFonts w:ascii="Cambria Math" w:hAnsi="Cambria Math"/>
                        <w:i/>
                        <w:lang w:eastAsia="en-US"/>
                      </w:rPr>
                    </m:ctrlPr>
                  </m:sSubSupPr>
                  <m:e>
                    <m:r>
                      <w:rPr>
                        <w:rFonts w:ascii="Cambria Math" w:hAnsi="Cambria Math"/>
                        <w:lang w:eastAsia="en-US"/>
                      </w:rPr>
                      <m:t>t</m:t>
                    </m:r>
                  </m:e>
                  <m:sub>
                    <m:r>
                      <w:rPr>
                        <w:rFonts w:ascii="Cambria Math" w:hAnsi="Cambria Math"/>
                        <w:lang w:eastAsia="en-US"/>
                      </w:rPr>
                      <m:t>+</m:t>
                    </m:r>
                  </m:sub>
                  <m:sup>
                    <m:r>
                      <w:rPr>
                        <w:rFonts w:ascii="Cambria Math" w:hAnsi="Cambria Math"/>
                        <w:lang w:eastAsia="en-US"/>
                      </w:rPr>
                      <m:t>0</m:t>
                    </m:r>
                  </m:sup>
                </m:sSubSup>
                <m:r>
                  <w:rPr>
                    <w:rFonts w:ascii="Cambria Math" w:hAnsi="Cambria Math"/>
                    <w:lang w:eastAsia="en-US"/>
                  </w:rPr>
                  <m:t xml:space="preserve"> anodic</m:t>
                </m:r>
              </m:oMath>
            </m:oMathPara>
          </w:p>
        </w:tc>
        <w:tc>
          <w:tcPr>
            <w:tcW w:w="1632" w:type="dxa"/>
            <w:tcBorders>
              <w:bottom w:val="single" w:sz="4" w:space="0" w:color="auto"/>
            </w:tcBorders>
            <w:shd w:val="clear" w:color="auto" w:fill="auto"/>
            <w:noWrap/>
            <w:tcMar>
              <w:top w:w="15" w:type="dxa"/>
              <w:left w:w="15" w:type="dxa"/>
              <w:bottom w:w="0" w:type="dxa"/>
              <w:right w:w="15" w:type="dxa"/>
            </w:tcMar>
            <w:vAlign w:val="center"/>
            <w:hideMark/>
          </w:tcPr>
          <w:p w14:paraId="43808F5C" w14:textId="5ED6A232" w:rsidR="0087471F" w:rsidRPr="005F5DC1" w:rsidRDefault="00C2153B" w:rsidP="0087471F">
            <w:pPr>
              <w:jc w:val="center"/>
              <w:rPr>
                <w:color w:val="000000"/>
              </w:rPr>
            </w:pPr>
            <m:oMathPara>
              <m:oMath>
                <m:sSubSup>
                  <m:sSubSupPr>
                    <m:ctrlPr>
                      <w:rPr>
                        <w:rFonts w:ascii="Cambria Math" w:hAnsi="Cambria Math"/>
                        <w:i/>
                        <w:lang w:eastAsia="en-US"/>
                      </w:rPr>
                    </m:ctrlPr>
                  </m:sSubSupPr>
                  <m:e>
                    <m:r>
                      <w:rPr>
                        <w:rFonts w:ascii="Cambria Math" w:hAnsi="Cambria Math"/>
                        <w:lang w:eastAsia="en-US"/>
                      </w:rPr>
                      <m:t>t</m:t>
                    </m:r>
                  </m:e>
                  <m:sub>
                    <m:r>
                      <w:rPr>
                        <w:rFonts w:ascii="Cambria Math" w:hAnsi="Cambria Math"/>
                        <w:lang w:eastAsia="en-US"/>
                      </w:rPr>
                      <m:t>+</m:t>
                    </m:r>
                  </m:sub>
                  <m:sup>
                    <m:r>
                      <w:rPr>
                        <w:rFonts w:ascii="Cambria Math" w:hAnsi="Cambria Math"/>
                        <w:lang w:eastAsia="en-US"/>
                      </w:rPr>
                      <m:t>0</m:t>
                    </m:r>
                  </m:sup>
                </m:sSubSup>
                <m:r>
                  <w:rPr>
                    <w:rFonts w:ascii="Cambria Math" w:hAnsi="Cambria Math"/>
                    <w:lang w:eastAsia="en-US"/>
                  </w:rPr>
                  <m:t xml:space="preserve"> cathodic</m:t>
                </m:r>
              </m:oMath>
            </m:oMathPara>
          </w:p>
        </w:tc>
      </w:tr>
      <w:tr w:rsidR="00DD7676" w:rsidRPr="005F5DC1" w14:paraId="6B2A768E" w14:textId="77777777" w:rsidTr="000F79F6">
        <w:trPr>
          <w:trHeight w:val="20"/>
          <w:jc w:val="center"/>
        </w:trPr>
        <w:tc>
          <w:tcPr>
            <w:tcW w:w="0" w:type="auto"/>
            <w:tcBorders>
              <w:top w:val="single" w:sz="4" w:space="0" w:color="auto"/>
            </w:tcBorders>
            <w:shd w:val="clear" w:color="auto" w:fill="auto"/>
            <w:noWrap/>
            <w:tcMar>
              <w:top w:w="15" w:type="dxa"/>
              <w:left w:w="15" w:type="dxa"/>
              <w:bottom w:w="0" w:type="dxa"/>
              <w:right w:w="15" w:type="dxa"/>
            </w:tcMar>
            <w:vAlign w:val="center"/>
            <w:hideMark/>
          </w:tcPr>
          <w:p w14:paraId="0145C7DB" w14:textId="77777777" w:rsidR="00DD7676" w:rsidRPr="005F5DC1" w:rsidRDefault="00DD7676" w:rsidP="00DD7676">
            <w:pPr>
              <w:jc w:val="center"/>
              <w:rPr>
                <w:color w:val="000000"/>
              </w:rPr>
            </w:pPr>
            <w:r w:rsidRPr="005F5DC1">
              <w:rPr>
                <w:color w:val="000000"/>
              </w:rPr>
              <w:t>1033.7</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6D10BC2D" w14:textId="77777777" w:rsidR="00DD7676" w:rsidRPr="005F5DC1" w:rsidRDefault="00DD7676" w:rsidP="00DD7676">
            <w:pPr>
              <w:jc w:val="center"/>
              <w:rPr>
                <w:color w:val="000000"/>
              </w:rPr>
            </w:pPr>
            <w:r w:rsidRPr="005F5DC1">
              <w:rPr>
                <w:color w:val="000000"/>
              </w:rPr>
              <w:t>14.1316</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360FFD37" w14:textId="77777777" w:rsidR="00DD7676" w:rsidRPr="005F5DC1" w:rsidRDefault="00DD7676" w:rsidP="00DD7676">
            <w:pPr>
              <w:jc w:val="center"/>
              <w:rPr>
                <w:color w:val="000000"/>
              </w:rPr>
            </w:pPr>
            <w:r w:rsidRPr="005F5DC1">
              <w:rPr>
                <w:color w:val="000000"/>
              </w:rPr>
              <w:t>1036.1</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1E71F788" w14:textId="77777777" w:rsidR="00DD7676" w:rsidRPr="005F5DC1" w:rsidRDefault="00DD7676" w:rsidP="00DD7676">
            <w:pPr>
              <w:jc w:val="center"/>
              <w:rPr>
                <w:color w:val="000000"/>
              </w:rPr>
            </w:pPr>
            <w:r w:rsidRPr="005F5DC1">
              <w:rPr>
                <w:color w:val="000000"/>
              </w:rPr>
              <w:t>1031.3</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1531DA00" w14:textId="5FD33B55" w:rsidR="00DD7676" w:rsidRPr="005F5DC1" w:rsidRDefault="00DD7676" w:rsidP="00DD7676">
            <w:pPr>
              <w:jc w:val="center"/>
              <w:rPr>
                <w:color w:val="000000"/>
              </w:rPr>
            </w:pPr>
            <w:r w:rsidRPr="005F5DC1">
              <w:rPr>
                <w:color w:val="000000"/>
              </w:rPr>
              <w:t>0.388</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484F151" w14:textId="7B4C1102" w:rsidR="00DD7676" w:rsidRPr="005F5DC1" w:rsidRDefault="00DD7676" w:rsidP="00DD7676">
            <w:pPr>
              <w:jc w:val="center"/>
              <w:rPr>
                <w:color w:val="000000"/>
              </w:rPr>
            </w:pPr>
            <w:r w:rsidRPr="005F5DC1">
              <w:rPr>
                <w:color w:val="000000"/>
              </w:rPr>
              <w:t>0.389</w:t>
            </w:r>
          </w:p>
        </w:tc>
      </w:tr>
      <w:tr w:rsidR="00DD7676" w:rsidRPr="005F5DC1" w14:paraId="64AA8701"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57132663" w14:textId="77777777" w:rsidR="00DD7676" w:rsidRPr="005F5DC1" w:rsidRDefault="00DD7676" w:rsidP="00DD7676">
            <w:pPr>
              <w:jc w:val="center"/>
              <w:rPr>
                <w:color w:val="000000"/>
              </w:rPr>
            </w:pPr>
            <w:r w:rsidRPr="005F5DC1">
              <w:rPr>
                <w:color w:val="000000"/>
              </w:rPr>
              <w:t>1033.7</w:t>
            </w:r>
          </w:p>
        </w:tc>
        <w:tc>
          <w:tcPr>
            <w:tcW w:w="0" w:type="auto"/>
            <w:shd w:val="clear" w:color="auto" w:fill="auto"/>
            <w:noWrap/>
            <w:tcMar>
              <w:top w:w="15" w:type="dxa"/>
              <w:left w:w="15" w:type="dxa"/>
              <w:bottom w:w="0" w:type="dxa"/>
              <w:right w:w="15" w:type="dxa"/>
            </w:tcMar>
            <w:vAlign w:val="center"/>
            <w:hideMark/>
          </w:tcPr>
          <w:p w14:paraId="14B48719" w14:textId="77777777" w:rsidR="00DD7676" w:rsidRPr="005F5DC1" w:rsidRDefault="00DD7676" w:rsidP="00DD7676">
            <w:pPr>
              <w:jc w:val="center"/>
              <w:rPr>
                <w:color w:val="000000"/>
              </w:rPr>
            </w:pPr>
            <w:r w:rsidRPr="005F5DC1">
              <w:rPr>
                <w:color w:val="000000"/>
              </w:rPr>
              <w:t>14.2718</w:t>
            </w:r>
          </w:p>
        </w:tc>
        <w:tc>
          <w:tcPr>
            <w:tcW w:w="0" w:type="auto"/>
            <w:shd w:val="clear" w:color="auto" w:fill="auto"/>
            <w:noWrap/>
            <w:tcMar>
              <w:top w:w="15" w:type="dxa"/>
              <w:left w:w="15" w:type="dxa"/>
              <w:bottom w:w="0" w:type="dxa"/>
              <w:right w:w="15" w:type="dxa"/>
            </w:tcMar>
            <w:vAlign w:val="center"/>
            <w:hideMark/>
          </w:tcPr>
          <w:p w14:paraId="6CAF8978" w14:textId="77777777" w:rsidR="00DD7676" w:rsidRPr="005F5DC1" w:rsidRDefault="00DD7676" w:rsidP="00DD7676">
            <w:pPr>
              <w:jc w:val="center"/>
              <w:rPr>
                <w:color w:val="000000"/>
              </w:rPr>
            </w:pPr>
            <w:r w:rsidRPr="005F5DC1">
              <w:rPr>
                <w:color w:val="000000"/>
              </w:rPr>
              <w:t>1036.1</w:t>
            </w:r>
          </w:p>
        </w:tc>
        <w:tc>
          <w:tcPr>
            <w:tcW w:w="0" w:type="auto"/>
            <w:shd w:val="clear" w:color="auto" w:fill="auto"/>
            <w:noWrap/>
            <w:tcMar>
              <w:top w:w="15" w:type="dxa"/>
              <w:left w:w="15" w:type="dxa"/>
              <w:bottom w:w="0" w:type="dxa"/>
              <w:right w:w="15" w:type="dxa"/>
            </w:tcMar>
            <w:vAlign w:val="center"/>
            <w:hideMark/>
          </w:tcPr>
          <w:p w14:paraId="2539B40F" w14:textId="77777777" w:rsidR="00DD7676" w:rsidRPr="005F5DC1" w:rsidRDefault="00DD7676" w:rsidP="00DD7676">
            <w:pPr>
              <w:jc w:val="center"/>
              <w:rPr>
                <w:color w:val="000000"/>
              </w:rPr>
            </w:pPr>
            <w:r w:rsidRPr="005F5DC1">
              <w:rPr>
                <w:color w:val="000000"/>
              </w:rPr>
              <w:t>1031.2</w:t>
            </w:r>
          </w:p>
        </w:tc>
        <w:tc>
          <w:tcPr>
            <w:tcW w:w="0" w:type="auto"/>
            <w:shd w:val="clear" w:color="auto" w:fill="auto"/>
            <w:noWrap/>
            <w:tcMar>
              <w:top w:w="15" w:type="dxa"/>
              <w:left w:w="15" w:type="dxa"/>
              <w:bottom w:w="0" w:type="dxa"/>
              <w:right w:w="15" w:type="dxa"/>
            </w:tcMar>
            <w:vAlign w:val="bottom"/>
            <w:hideMark/>
          </w:tcPr>
          <w:p w14:paraId="31BD79D8" w14:textId="78B500BF" w:rsidR="00DD7676" w:rsidRPr="005F5DC1" w:rsidRDefault="00DD7676" w:rsidP="00DD7676">
            <w:pPr>
              <w:jc w:val="center"/>
              <w:rPr>
                <w:color w:val="000000"/>
              </w:rPr>
            </w:pPr>
            <w:r w:rsidRPr="005F5DC1">
              <w:rPr>
                <w:color w:val="000000"/>
              </w:rPr>
              <w:t>0.394</w:t>
            </w:r>
          </w:p>
        </w:tc>
        <w:tc>
          <w:tcPr>
            <w:tcW w:w="0" w:type="auto"/>
            <w:shd w:val="clear" w:color="auto" w:fill="auto"/>
            <w:noWrap/>
            <w:tcMar>
              <w:top w:w="15" w:type="dxa"/>
              <w:left w:w="15" w:type="dxa"/>
              <w:bottom w:w="0" w:type="dxa"/>
              <w:right w:w="15" w:type="dxa"/>
            </w:tcMar>
            <w:vAlign w:val="bottom"/>
            <w:hideMark/>
          </w:tcPr>
          <w:p w14:paraId="4CF81781" w14:textId="0B15795B" w:rsidR="00DD7676" w:rsidRPr="005F5DC1" w:rsidRDefault="00DD7676" w:rsidP="00DD7676">
            <w:pPr>
              <w:jc w:val="center"/>
              <w:rPr>
                <w:color w:val="000000"/>
              </w:rPr>
            </w:pPr>
            <w:r w:rsidRPr="005F5DC1">
              <w:rPr>
                <w:color w:val="000000"/>
              </w:rPr>
              <w:t>0.370</w:t>
            </w:r>
          </w:p>
        </w:tc>
      </w:tr>
      <w:tr w:rsidR="00DD7676" w:rsidRPr="005F5DC1" w14:paraId="664B039B"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7D0A14B7" w14:textId="77777777" w:rsidR="00DD7676" w:rsidRPr="005F5DC1" w:rsidRDefault="00DD7676" w:rsidP="00DD7676">
            <w:pPr>
              <w:jc w:val="center"/>
              <w:rPr>
                <w:color w:val="000000"/>
              </w:rPr>
            </w:pPr>
            <w:r w:rsidRPr="005F5DC1">
              <w:rPr>
                <w:color w:val="000000"/>
              </w:rPr>
              <w:t>1033.8</w:t>
            </w:r>
          </w:p>
        </w:tc>
        <w:tc>
          <w:tcPr>
            <w:tcW w:w="0" w:type="auto"/>
            <w:shd w:val="clear" w:color="auto" w:fill="auto"/>
            <w:noWrap/>
            <w:tcMar>
              <w:top w:w="15" w:type="dxa"/>
              <w:left w:w="15" w:type="dxa"/>
              <w:bottom w:w="0" w:type="dxa"/>
              <w:right w:w="15" w:type="dxa"/>
            </w:tcMar>
            <w:vAlign w:val="center"/>
            <w:hideMark/>
          </w:tcPr>
          <w:p w14:paraId="06C9AB24" w14:textId="77777777" w:rsidR="00DD7676" w:rsidRPr="005F5DC1" w:rsidRDefault="00DD7676" w:rsidP="00DD7676">
            <w:pPr>
              <w:jc w:val="center"/>
              <w:rPr>
                <w:color w:val="000000"/>
              </w:rPr>
            </w:pPr>
            <w:r w:rsidRPr="005F5DC1">
              <w:rPr>
                <w:color w:val="000000"/>
              </w:rPr>
              <w:t>14.4155</w:t>
            </w:r>
          </w:p>
        </w:tc>
        <w:tc>
          <w:tcPr>
            <w:tcW w:w="0" w:type="auto"/>
            <w:shd w:val="clear" w:color="auto" w:fill="auto"/>
            <w:noWrap/>
            <w:tcMar>
              <w:top w:w="15" w:type="dxa"/>
              <w:left w:w="15" w:type="dxa"/>
              <w:bottom w:w="0" w:type="dxa"/>
              <w:right w:w="15" w:type="dxa"/>
            </w:tcMar>
            <w:vAlign w:val="center"/>
            <w:hideMark/>
          </w:tcPr>
          <w:p w14:paraId="01B744E5" w14:textId="77777777" w:rsidR="00DD7676" w:rsidRPr="005F5DC1" w:rsidRDefault="00DD7676" w:rsidP="00DD7676">
            <w:pPr>
              <w:jc w:val="center"/>
              <w:rPr>
                <w:color w:val="000000"/>
              </w:rPr>
            </w:pPr>
            <w:r w:rsidRPr="005F5DC1">
              <w:rPr>
                <w:color w:val="000000"/>
              </w:rPr>
              <w:t>1036.2</w:t>
            </w:r>
          </w:p>
        </w:tc>
        <w:tc>
          <w:tcPr>
            <w:tcW w:w="0" w:type="auto"/>
            <w:shd w:val="clear" w:color="auto" w:fill="auto"/>
            <w:noWrap/>
            <w:tcMar>
              <w:top w:w="15" w:type="dxa"/>
              <w:left w:w="15" w:type="dxa"/>
              <w:bottom w:w="0" w:type="dxa"/>
              <w:right w:w="15" w:type="dxa"/>
            </w:tcMar>
            <w:vAlign w:val="center"/>
            <w:hideMark/>
          </w:tcPr>
          <w:p w14:paraId="6EDABD3C" w14:textId="77777777" w:rsidR="00DD7676" w:rsidRPr="005F5DC1" w:rsidRDefault="00DD7676" w:rsidP="00DD7676">
            <w:pPr>
              <w:jc w:val="center"/>
              <w:rPr>
                <w:color w:val="000000"/>
              </w:rPr>
            </w:pPr>
            <w:r w:rsidRPr="005F5DC1">
              <w:rPr>
                <w:color w:val="000000"/>
              </w:rPr>
              <w:t>1031.3</w:t>
            </w:r>
          </w:p>
        </w:tc>
        <w:tc>
          <w:tcPr>
            <w:tcW w:w="0" w:type="auto"/>
            <w:shd w:val="clear" w:color="auto" w:fill="auto"/>
            <w:noWrap/>
            <w:tcMar>
              <w:top w:w="15" w:type="dxa"/>
              <w:left w:w="15" w:type="dxa"/>
              <w:bottom w:w="0" w:type="dxa"/>
              <w:right w:w="15" w:type="dxa"/>
            </w:tcMar>
            <w:vAlign w:val="bottom"/>
            <w:hideMark/>
          </w:tcPr>
          <w:p w14:paraId="589AA1E8" w14:textId="0EE4EB00" w:rsidR="00DD7676" w:rsidRPr="005F5DC1" w:rsidRDefault="00DD7676" w:rsidP="00DD7676">
            <w:pPr>
              <w:jc w:val="center"/>
              <w:rPr>
                <w:color w:val="000000"/>
              </w:rPr>
            </w:pPr>
            <w:r w:rsidRPr="005F5DC1">
              <w:rPr>
                <w:color w:val="000000"/>
              </w:rPr>
              <w:t>0.400</w:t>
            </w:r>
          </w:p>
        </w:tc>
        <w:tc>
          <w:tcPr>
            <w:tcW w:w="0" w:type="auto"/>
            <w:shd w:val="clear" w:color="auto" w:fill="auto"/>
            <w:noWrap/>
            <w:tcMar>
              <w:top w:w="15" w:type="dxa"/>
              <w:left w:w="15" w:type="dxa"/>
              <w:bottom w:w="0" w:type="dxa"/>
              <w:right w:w="15" w:type="dxa"/>
            </w:tcMar>
            <w:vAlign w:val="bottom"/>
            <w:hideMark/>
          </w:tcPr>
          <w:p w14:paraId="3F421C78" w14:textId="33EF1E30" w:rsidR="00DD7676" w:rsidRPr="005F5DC1" w:rsidRDefault="00DD7676" w:rsidP="00DD7676">
            <w:pPr>
              <w:jc w:val="center"/>
              <w:rPr>
                <w:color w:val="000000"/>
              </w:rPr>
            </w:pPr>
            <w:r w:rsidRPr="005F5DC1">
              <w:rPr>
                <w:color w:val="000000"/>
              </w:rPr>
              <w:t>0.376</w:t>
            </w:r>
          </w:p>
        </w:tc>
      </w:tr>
      <w:tr w:rsidR="00DD7676" w:rsidRPr="005F5DC1" w14:paraId="62CF2348"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66D62D3E" w14:textId="77777777" w:rsidR="00DD7676" w:rsidRPr="005F5DC1" w:rsidRDefault="00DD7676" w:rsidP="00DD7676">
            <w:pPr>
              <w:jc w:val="center"/>
              <w:rPr>
                <w:color w:val="000000"/>
              </w:rPr>
            </w:pPr>
            <w:r w:rsidRPr="005F5DC1">
              <w:rPr>
                <w:color w:val="000000"/>
              </w:rPr>
              <w:t>1065.7</w:t>
            </w:r>
          </w:p>
        </w:tc>
        <w:tc>
          <w:tcPr>
            <w:tcW w:w="0" w:type="auto"/>
            <w:shd w:val="clear" w:color="auto" w:fill="auto"/>
            <w:noWrap/>
            <w:tcMar>
              <w:top w:w="15" w:type="dxa"/>
              <w:left w:w="15" w:type="dxa"/>
              <w:bottom w:w="0" w:type="dxa"/>
              <w:right w:w="15" w:type="dxa"/>
            </w:tcMar>
            <w:vAlign w:val="center"/>
            <w:hideMark/>
          </w:tcPr>
          <w:p w14:paraId="41929EDB" w14:textId="77777777" w:rsidR="00DD7676" w:rsidRPr="005F5DC1" w:rsidRDefault="00DD7676" w:rsidP="00DD7676">
            <w:pPr>
              <w:jc w:val="center"/>
              <w:rPr>
                <w:color w:val="000000"/>
              </w:rPr>
            </w:pPr>
            <w:r w:rsidRPr="005F5DC1">
              <w:rPr>
                <w:color w:val="000000"/>
              </w:rPr>
              <w:t>17.03</w:t>
            </w:r>
          </w:p>
        </w:tc>
        <w:tc>
          <w:tcPr>
            <w:tcW w:w="0" w:type="auto"/>
            <w:shd w:val="clear" w:color="auto" w:fill="auto"/>
            <w:noWrap/>
            <w:tcMar>
              <w:top w:w="15" w:type="dxa"/>
              <w:left w:w="15" w:type="dxa"/>
              <w:bottom w:w="0" w:type="dxa"/>
              <w:right w:w="15" w:type="dxa"/>
            </w:tcMar>
            <w:vAlign w:val="center"/>
            <w:hideMark/>
          </w:tcPr>
          <w:p w14:paraId="30E510A6" w14:textId="77777777" w:rsidR="00DD7676" w:rsidRPr="005F5DC1" w:rsidRDefault="00DD7676" w:rsidP="00DD7676">
            <w:pPr>
              <w:jc w:val="center"/>
              <w:rPr>
                <w:color w:val="000000"/>
              </w:rPr>
            </w:pPr>
            <w:r w:rsidRPr="005F5DC1">
              <w:rPr>
                <w:color w:val="000000"/>
              </w:rPr>
              <w:t>1068.6</w:t>
            </w:r>
          </w:p>
        </w:tc>
        <w:tc>
          <w:tcPr>
            <w:tcW w:w="0" w:type="auto"/>
            <w:shd w:val="clear" w:color="auto" w:fill="auto"/>
            <w:noWrap/>
            <w:tcMar>
              <w:top w:w="15" w:type="dxa"/>
              <w:left w:w="15" w:type="dxa"/>
              <w:bottom w:w="0" w:type="dxa"/>
              <w:right w:w="15" w:type="dxa"/>
            </w:tcMar>
            <w:vAlign w:val="center"/>
            <w:hideMark/>
          </w:tcPr>
          <w:p w14:paraId="5EBC8905" w14:textId="77777777" w:rsidR="00DD7676" w:rsidRPr="005F5DC1" w:rsidRDefault="00DD7676" w:rsidP="00DD7676">
            <w:pPr>
              <w:jc w:val="center"/>
              <w:rPr>
                <w:color w:val="000000"/>
              </w:rPr>
            </w:pPr>
            <w:r w:rsidRPr="005F5DC1">
              <w:rPr>
                <w:color w:val="000000"/>
              </w:rPr>
              <w:t>1062.7</w:t>
            </w:r>
          </w:p>
        </w:tc>
        <w:tc>
          <w:tcPr>
            <w:tcW w:w="0" w:type="auto"/>
            <w:shd w:val="clear" w:color="auto" w:fill="auto"/>
            <w:noWrap/>
            <w:tcMar>
              <w:top w:w="15" w:type="dxa"/>
              <w:left w:w="15" w:type="dxa"/>
              <w:bottom w:w="0" w:type="dxa"/>
              <w:right w:w="15" w:type="dxa"/>
            </w:tcMar>
            <w:vAlign w:val="bottom"/>
            <w:hideMark/>
          </w:tcPr>
          <w:p w14:paraId="01E1610F" w14:textId="5B9D6C11" w:rsidR="00DD7676" w:rsidRPr="005F5DC1" w:rsidRDefault="00DD7676" w:rsidP="00DD7676">
            <w:pPr>
              <w:jc w:val="center"/>
              <w:rPr>
                <w:color w:val="000000"/>
              </w:rPr>
            </w:pPr>
            <w:r w:rsidRPr="005F5DC1">
              <w:rPr>
                <w:color w:val="000000"/>
              </w:rPr>
              <w:t>0.358</w:t>
            </w:r>
          </w:p>
        </w:tc>
        <w:tc>
          <w:tcPr>
            <w:tcW w:w="0" w:type="auto"/>
            <w:shd w:val="clear" w:color="auto" w:fill="auto"/>
            <w:noWrap/>
            <w:tcMar>
              <w:top w:w="15" w:type="dxa"/>
              <w:left w:w="15" w:type="dxa"/>
              <w:bottom w:w="0" w:type="dxa"/>
              <w:right w:w="15" w:type="dxa"/>
            </w:tcMar>
            <w:vAlign w:val="bottom"/>
            <w:hideMark/>
          </w:tcPr>
          <w:p w14:paraId="3E552091" w14:textId="1DF15671" w:rsidR="00DD7676" w:rsidRPr="005F5DC1" w:rsidRDefault="00DD7676" w:rsidP="00DD7676">
            <w:pPr>
              <w:jc w:val="center"/>
              <w:rPr>
                <w:color w:val="000000"/>
              </w:rPr>
            </w:pPr>
            <w:r w:rsidRPr="005F5DC1">
              <w:rPr>
                <w:color w:val="000000"/>
              </w:rPr>
              <w:t>0.338</w:t>
            </w:r>
          </w:p>
        </w:tc>
      </w:tr>
      <w:tr w:rsidR="00DD7676" w:rsidRPr="005F5DC1" w14:paraId="75F14B56"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3F897260" w14:textId="77777777" w:rsidR="00DD7676" w:rsidRPr="005F5DC1" w:rsidRDefault="00DD7676" w:rsidP="00DD7676">
            <w:pPr>
              <w:jc w:val="center"/>
              <w:rPr>
                <w:color w:val="000000"/>
              </w:rPr>
            </w:pPr>
            <w:r w:rsidRPr="005F5DC1">
              <w:rPr>
                <w:color w:val="000000"/>
              </w:rPr>
              <w:t>1065.9</w:t>
            </w:r>
          </w:p>
        </w:tc>
        <w:tc>
          <w:tcPr>
            <w:tcW w:w="0" w:type="auto"/>
            <w:shd w:val="clear" w:color="auto" w:fill="auto"/>
            <w:noWrap/>
            <w:tcMar>
              <w:top w:w="15" w:type="dxa"/>
              <w:left w:w="15" w:type="dxa"/>
              <w:bottom w:w="0" w:type="dxa"/>
              <w:right w:w="15" w:type="dxa"/>
            </w:tcMar>
            <w:vAlign w:val="center"/>
            <w:hideMark/>
          </w:tcPr>
          <w:p w14:paraId="16F591F6" w14:textId="77777777" w:rsidR="00DD7676" w:rsidRPr="005F5DC1" w:rsidRDefault="00DD7676" w:rsidP="00DD7676">
            <w:pPr>
              <w:jc w:val="center"/>
              <w:rPr>
                <w:color w:val="000000"/>
              </w:rPr>
            </w:pPr>
            <w:r w:rsidRPr="005F5DC1">
              <w:rPr>
                <w:color w:val="000000"/>
              </w:rPr>
              <w:t>16.32</w:t>
            </w:r>
          </w:p>
        </w:tc>
        <w:tc>
          <w:tcPr>
            <w:tcW w:w="0" w:type="auto"/>
            <w:shd w:val="clear" w:color="auto" w:fill="auto"/>
            <w:noWrap/>
            <w:tcMar>
              <w:top w:w="15" w:type="dxa"/>
              <w:left w:w="15" w:type="dxa"/>
              <w:bottom w:w="0" w:type="dxa"/>
              <w:right w:w="15" w:type="dxa"/>
            </w:tcMar>
            <w:vAlign w:val="center"/>
            <w:hideMark/>
          </w:tcPr>
          <w:p w14:paraId="65ED4FF9" w14:textId="77777777" w:rsidR="00DD7676" w:rsidRPr="005F5DC1" w:rsidRDefault="00DD7676" w:rsidP="00DD7676">
            <w:pPr>
              <w:jc w:val="center"/>
              <w:rPr>
                <w:color w:val="000000"/>
              </w:rPr>
            </w:pPr>
            <w:r w:rsidRPr="005F5DC1">
              <w:rPr>
                <w:color w:val="000000"/>
              </w:rPr>
              <w:t>1068.8</w:t>
            </w:r>
          </w:p>
        </w:tc>
        <w:tc>
          <w:tcPr>
            <w:tcW w:w="0" w:type="auto"/>
            <w:shd w:val="clear" w:color="auto" w:fill="auto"/>
            <w:noWrap/>
            <w:tcMar>
              <w:top w:w="15" w:type="dxa"/>
              <w:left w:w="15" w:type="dxa"/>
              <w:bottom w:w="0" w:type="dxa"/>
              <w:right w:w="15" w:type="dxa"/>
            </w:tcMar>
            <w:vAlign w:val="center"/>
            <w:hideMark/>
          </w:tcPr>
          <w:p w14:paraId="5C21F9D8" w14:textId="77777777" w:rsidR="00DD7676" w:rsidRPr="005F5DC1" w:rsidRDefault="00DD7676" w:rsidP="00DD7676">
            <w:pPr>
              <w:jc w:val="center"/>
              <w:rPr>
                <w:color w:val="000000"/>
              </w:rPr>
            </w:pPr>
            <w:r w:rsidRPr="005F5DC1">
              <w:rPr>
                <w:color w:val="000000"/>
              </w:rPr>
              <w:t>1063.1</w:t>
            </w:r>
          </w:p>
        </w:tc>
        <w:tc>
          <w:tcPr>
            <w:tcW w:w="0" w:type="auto"/>
            <w:shd w:val="clear" w:color="auto" w:fill="auto"/>
            <w:noWrap/>
            <w:tcMar>
              <w:top w:w="15" w:type="dxa"/>
              <w:left w:w="15" w:type="dxa"/>
              <w:bottom w:w="0" w:type="dxa"/>
              <w:right w:w="15" w:type="dxa"/>
            </w:tcMar>
            <w:vAlign w:val="bottom"/>
            <w:hideMark/>
          </w:tcPr>
          <w:p w14:paraId="1E7AAD03" w14:textId="74CBBD5D" w:rsidR="00DD7676" w:rsidRPr="005F5DC1" w:rsidRDefault="00DD7676" w:rsidP="00DD7676">
            <w:pPr>
              <w:jc w:val="center"/>
              <w:rPr>
                <w:color w:val="000000"/>
              </w:rPr>
            </w:pPr>
            <w:r w:rsidRPr="005F5DC1">
              <w:rPr>
                <w:color w:val="000000"/>
              </w:rPr>
              <w:t>0.330</w:t>
            </w:r>
          </w:p>
        </w:tc>
        <w:tc>
          <w:tcPr>
            <w:tcW w:w="0" w:type="auto"/>
            <w:shd w:val="clear" w:color="auto" w:fill="auto"/>
            <w:noWrap/>
            <w:tcMar>
              <w:top w:w="15" w:type="dxa"/>
              <w:left w:w="15" w:type="dxa"/>
              <w:bottom w:w="0" w:type="dxa"/>
              <w:right w:w="15" w:type="dxa"/>
            </w:tcMar>
            <w:vAlign w:val="bottom"/>
            <w:hideMark/>
          </w:tcPr>
          <w:p w14:paraId="634C01E3" w14:textId="33EB6CB7" w:rsidR="00DD7676" w:rsidRPr="005F5DC1" w:rsidRDefault="00DD7676" w:rsidP="00DD7676">
            <w:pPr>
              <w:jc w:val="center"/>
              <w:rPr>
                <w:color w:val="000000"/>
              </w:rPr>
            </w:pPr>
            <w:r w:rsidRPr="005F5DC1">
              <w:rPr>
                <w:color w:val="000000"/>
              </w:rPr>
              <w:t>0.355</w:t>
            </w:r>
          </w:p>
        </w:tc>
      </w:tr>
      <w:tr w:rsidR="00DD7676" w:rsidRPr="005F5DC1" w14:paraId="62BA4AC1"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44E41555" w14:textId="77777777" w:rsidR="00DD7676" w:rsidRPr="005F5DC1" w:rsidRDefault="00DD7676" w:rsidP="00DD7676">
            <w:pPr>
              <w:jc w:val="center"/>
              <w:rPr>
                <w:color w:val="000000"/>
              </w:rPr>
            </w:pPr>
            <w:r w:rsidRPr="005F5DC1">
              <w:rPr>
                <w:color w:val="000000"/>
              </w:rPr>
              <w:t>1067.4</w:t>
            </w:r>
          </w:p>
        </w:tc>
        <w:tc>
          <w:tcPr>
            <w:tcW w:w="0" w:type="auto"/>
            <w:shd w:val="clear" w:color="auto" w:fill="auto"/>
            <w:noWrap/>
            <w:tcMar>
              <w:top w:w="15" w:type="dxa"/>
              <w:left w:w="15" w:type="dxa"/>
              <w:bottom w:w="0" w:type="dxa"/>
              <w:right w:w="15" w:type="dxa"/>
            </w:tcMar>
            <w:vAlign w:val="center"/>
            <w:hideMark/>
          </w:tcPr>
          <w:p w14:paraId="7D1337B7" w14:textId="77777777" w:rsidR="00DD7676" w:rsidRPr="005F5DC1" w:rsidRDefault="00DD7676" w:rsidP="00DD7676">
            <w:pPr>
              <w:jc w:val="center"/>
              <w:rPr>
                <w:color w:val="000000"/>
              </w:rPr>
            </w:pPr>
            <w:r w:rsidRPr="005F5DC1">
              <w:rPr>
                <w:color w:val="000000"/>
              </w:rPr>
              <w:t>14.1701</w:t>
            </w:r>
          </w:p>
        </w:tc>
        <w:tc>
          <w:tcPr>
            <w:tcW w:w="0" w:type="auto"/>
            <w:shd w:val="clear" w:color="auto" w:fill="auto"/>
            <w:noWrap/>
            <w:tcMar>
              <w:top w:w="15" w:type="dxa"/>
              <w:left w:w="15" w:type="dxa"/>
              <w:bottom w:w="0" w:type="dxa"/>
              <w:right w:w="15" w:type="dxa"/>
            </w:tcMar>
            <w:vAlign w:val="center"/>
            <w:hideMark/>
          </w:tcPr>
          <w:p w14:paraId="654D5F83" w14:textId="77777777" w:rsidR="00DD7676" w:rsidRPr="005F5DC1" w:rsidRDefault="00DD7676" w:rsidP="00DD7676">
            <w:pPr>
              <w:jc w:val="center"/>
              <w:rPr>
                <w:color w:val="000000"/>
              </w:rPr>
            </w:pPr>
            <w:r w:rsidRPr="005F5DC1">
              <w:rPr>
                <w:color w:val="000000"/>
              </w:rPr>
              <w:t>1069.9</w:t>
            </w:r>
          </w:p>
        </w:tc>
        <w:tc>
          <w:tcPr>
            <w:tcW w:w="0" w:type="auto"/>
            <w:shd w:val="clear" w:color="auto" w:fill="auto"/>
            <w:noWrap/>
            <w:tcMar>
              <w:top w:w="15" w:type="dxa"/>
              <w:left w:w="15" w:type="dxa"/>
              <w:bottom w:w="0" w:type="dxa"/>
              <w:right w:w="15" w:type="dxa"/>
            </w:tcMar>
            <w:vAlign w:val="center"/>
            <w:hideMark/>
          </w:tcPr>
          <w:p w14:paraId="6456247E" w14:textId="77777777" w:rsidR="00DD7676" w:rsidRPr="005F5DC1" w:rsidRDefault="00DD7676" w:rsidP="00DD7676">
            <w:pPr>
              <w:jc w:val="center"/>
              <w:rPr>
                <w:color w:val="000000"/>
              </w:rPr>
            </w:pPr>
            <w:r w:rsidRPr="005F5DC1">
              <w:rPr>
                <w:color w:val="000000"/>
              </w:rPr>
              <w:t>1065.0</w:t>
            </w:r>
          </w:p>
        </w:tc>
        <w:tc>
          <w:tcPr>
            <w:tcW w:w="0" w:type="auto"/>
            <w:shd w:val="clear" w:color="auto" w:fill="auto"/>
            <w:noWrap/>
            <w:tcMar>
              <w:top w:w="15" w:type="dxa"/>
              <w:left w:w="15" w:type="dxa"/>
              <w:bottom w:w="0" w:type="dxa"/>
              <w:right w:w="15" w:type="dxa"/>
            </w:tcMar>
            <w:vAlign w:val="bottom"/>
            <w:hideMark/>
          </w:tcPr>
          <w:p w14:paraId="57C2D1EF" w14:textId="125551EC" w:rsidR="00DD7676" w:rsidRPr="005F5DC1" w:rsidRDefault="00DD7676" w:rsidP="00DD7676">
            <w:pPr>
              <w:jc w:val="center"/>
              <w:rPr>
                <w:color w:val="000000"/>
              </w:rPr>
            </w:pPr>
            <w:r w:rsidRPr="005F5DC1">
              <w:rPr>
                <w:color w:val="000000"/>
              </w:rPr>
              <w:t>0.334</w:t>
            </w:r>
          </w:p>
        </w:tc>
        <w:tc>
          <w:tcPr>
            <w:tcW w:w="0" w:type="auto"/>
            <w:shd w:val="clear" w:color="auto" w:fill="auto"/>
            <w:noWrap/>
            <w:tcMar>
              <w:top w:w="15" w:type="dxa"/>
              <w:left w:w="15" w:type="dxa"/>
              <w:bottom w:w="0" w:type="dxa"/>
              <w:right w:w="15" w:type="dxa"/>
            </w:tcMar>
            <w:vAlign w:val="bottom"/>
            <w:hideMark/>
          </w:tcPr>
          <w:p w14:paraId="67FCA7B2" w14:textId="19A1163D" w:rsidR="00DD7676" w:rsidRPr="005F5DC1" w:rsidRDefault="00DD7676" w:rsidP="00DD7676">
            <w:pPr>
              <w:jc w:val="center"/>
              <w:rPr>
                <w:color w:val="000000"/>
              </w:rPr>
            </w:pPr>
            <w:r w:rsidRPr="005F5DC1">
              <w:rPr>
                <w:color w:val="000000"/>
              </w:rPr>
              <w:t>0.362</w:t>
            </w:r>
          </w:p>
        </w:tc>
      </w:tr>
      <w:tr w:rsidR="00DD7676" w:rsidRPr="005F5DC1" w14:paraId="1332692C"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1FD2A7F4" w14:textId="77777777" w:rsidR="00DD7676" w:rsidRPr="005F5DC1" w:rsidRDefault="00DD7676" w:rsidP="00DD7676">
            <w:pPr>
              <w:jc w:val="center"/>
              <w:rPr>
                <w:color w:val="000000"/>
              </w:rPr>
            </w:pPr>
            <w:r w:rsidRPr="005F5DC1">
              <w:rPr>
                <w:color w:val="000000"/>
              </w:rPr>
              <w:t>1067.6</w:t>
            </w:r>
          </w:p>
        </w:tc>
        <w:tc>
          <w:tcPr>
            <w:tcW w:w="0" w:type="auto"/>
            <w:shd w:val="clear" w:color="auto" w:fill="auto"/>
            <w:noWrap/>
            <w:tcMar>
              <w:top w:w="15" w:type="dxa"/>
              <w:left w:w="15" w:type="dxa"/>
              <w:bottom w:w="0" w:type="dxa"/>
              <w:right w:w="15" w:type="dxa"/>
            </w:tcMar>
            <w:vAlign w:val="center"/>
            <w:hideMark/>
          </w:tcPr>
          <w:p w14:paraId="6F820D4F" w14:textId="77777777" w:rsidR="00DD7676" w:rsidRPr="005F5DC1" w:rsidRDefault="00DD7676" w:rsidP="00DD7676">
            <w:pPr>
              <w:jc w:val="center"/>
              <w:rPr>
                <w:color w:val="000000"/>
              </w:rPr>
            </w:pPr>
            <w:r w:rsidRPr="005F5DC1">
              <w:rPr>
                <w:color w:val="000000"/>
              </w:rPr>
              <w:t>14.3684</w:t>
            </w:r>
          </w:p>
        </w:tc>
        <w:tc>
          <w:tcPr>
            <w:tcW w:w="0" w:type="auto"/>
            <w:shd w:val="clear" w:color="auto" w:fill="auto"/>
            <w:noWrap/>
            <w:tcMar>
              <w:top w:w="15" w:type="dxa"/>
              <w:left w:w="15" w:type="dxa"/>
              <w:bottom w:w="0" w:type="dxa"/>
              <w:right w:w="15" w:type="dxa"/>
            </w:tcMar>
            <w:vAlign w:val="center"/>
            <w:hideMark/>
          </w:tcPr>
          <w:p w14:paraId="6B458F73" w14:textId="77777777" w:rsidR="00DD7676" w:rsidRPr="005F5DC1" w:rsidRDefault="00DD7676" w:rsidP="00DD7676">
            <w:pPr>
              <w:jc w:val="center"/>
              <w:rPr>
                <w:color w:val="000000"/>
              </w:rPr>
            </w:pPr>
            <w:r w:rsidRPr="005F5DC1">
              <w:rPr>
                <w:color w:val="000000"/>
              </w:rPr>
              <w:t>1070.1</w:t>
            </w:r>
          </w:p>
        </w:tc>
        <w:tc>
          <w:tcPr>
            <w:tcW w:w="0" w:type="auto"/>
            <w:shd w:val="clear" w:color="auto" w:fill="auto"/>
            <w:noWrap/>
            <w:tcMar>
              <w:top w:w="15" w:type="dxa"/>
              <w:left w:w="15" w:type="dxa"/>
              <w:bottom w:w="0" w:type="dxa"/>
              <w:right w:w="15" w:type="dxa"/>
            </w:tcMar>
            <w:vAlign w:val="center"/>
            <w:hideMark/>
          </w:tcPr>
          <w:p w14:paraId="669D2370" w14:textId="77777777" w:rsidR="00DD7676" w:rsidRPr="005F5DC1" w:rsidRDefault="00DD7676" w:rsidP="00DD7676">
            <w:pPr>
              <w:jc w:val="center"/>
              <w:rPr>
                <w:color w:val="000000"/>
              </w:rPr>
            </w:pPr>
            <w:r w:rsidRPr="005F5DC1">
              <w:rPr>
                <w:color w:val="000000"/>
              </w:rPr>
              <w:t>1065.1</w:t>
            </w:r>
          </w:p>
        </w:tc>
        <w:tc>
          <w:tcPr>
            <w:tcW w:w="0" w:type="auto"/>
            <w:shd w:val="clear" w:color="auto" w:fill="auto"/>
            <w:noWrap/>
            <w:tcMar>
              <w:top w:w="15" w:type="dxa"/>
              <w:left w:w="15" w:type="dxa"/>
              <w:bottom w:w="0" w:type="dxa"/>
              <w:right w:w="15" w:type="dxa"/>
            </w:tcMar>
            <w:vAlign w:val="bottom"/>
            <w:hideMark/>
          </w:tcPr>
          <w:p w14:paraId="356578D9" w14:textId="709DFAFB" w:rsidR="00DD7676" w:rsidRPr="005F5DC1" w:rsidRDefault="00DD7676" w:rsidP="00DD7676">
            <w:pPr>
              <w:jc w:val="center"/>
              <w:rPr>
                <w:color w:val="000000"/>
              </w:rPr>
            </w:pPr>
            <w:r w:rsidRPr="005F5DC1">
              <w:rPr>
                <w:color w:val="000000"/>
              </w:rPr>
              <w:t>0.343</w:t>
            </w:r>
          </w:p>
        </w:tc>
        <w:tc>
          <w:tcPr>
            <w:tcW w:w="0" w:type="auto"/>
            <w:shd w:val="clear" w:color="auto" w:fill="auto"/>
            <w:noWrap/>
            <w:tcMar>
              <w:top w:w="15" w:type="dxa"/>
              <w:left w:w="15" w:type="dxa"/>
              <w:bottom w:w="0" w:type="dxa"/>
              <w:right w:w="15" w:type="dxa"/>
            </w:tcMar>
            <w:vAlign w:val="bottom"/>
            <w:hideMark/>
          </w:tcPr>
          <w:p w14:paraId="10D9EBA9" w14:textId="2A59F5FD" w:rsidR="00DD7676" w:rsidRPr="005F5DC1" w:rsidRDefault="00DD7676" w:rsidP="00DD7676">
            <w:pPr>
              <w:jc w:val="center"/>
              <w:rPr>
                <w:color w:val="000000"/>
              </w:rPr>
            </w:pPr>
            <w:r w:rsidRPr="005F5DC1">
              <w:rPr>
                <w:color w:val="000000"/>
              </w:rPr>
              <w:t>0.344</w:t>
            </w:r>
          </w:p>
        </w:tc>
      </w:tr>
      <w:tr w:rsidR="00DD7676" w:rsidRPr="005F5DC1" w14:paraId="07B41265"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0FF967FF" w14:textId="77777777" w:rsidR="00DD7676" w:rsidRPr="005F5DC1" w:rsidRDefault="00DD7676" w:rsidP="00DD7676">
            <w:pPr>
              <w:jc w:val="center"/>
              <w:rPr>
                <w:color w:val="000000"/>
              </w:rPr>
            </w:pPr>
            <w:r w:rsidRPr="005F5DC1">
              <w:rPr>
                <w:color w:val="000000"/>
              </w:rPr>
              <w:t>1119.2</w:t>
            </w:r>
          </w:p>
        </w:tc>
        <w:tc>
          <w:tcPr>
            <w:tcW w:w="0" w:type="auto"/>
            <w:shd w:val="clear" w:color="auto" w:fill="auto"/>
            <w:noWrap/>
            <w:tcMar>
              <w:top w:w="15" w:type="dxa"/>
              <w:left w:w="15" w:type="dxa"/>
              <w:bottom w:w="0" w:type="dxa"/>
              <w:right w:w="15" w:type="dxa"/>
            </w:tcMar>
            <w:vAlign w:val="center"/>
            <w:hideMark/>
          </w:tcPr>
          <w:p w14:paraId="6E175F26" w14:textId="77777777" w:rsidR="00DD7676" w:rsidRPr="005F5DC1" w:rsidRDefault="00DD7676" w:rsidP="00DD7676">
            <w:pPr>
              <w:jc w:val="center"/>
              <w:rPr>
                <w:color w:val="000000"/>
              </w:rPr>
            </w:pPr>
            <w:r w:rsidRPr="005F5DC1">
              <w:rPr>
                <w:color w:val="000000"/>
              </w:rPr>
              <w:t>14.4239</w:t>
            </w:r>
          </w:p>
        </w:tc>
        <w:tc>
          <w:tcPr>
            <w:tcW w:w="0" w:type="auto"/>
            <w:shd w:val="clear" w:color="auto" w:fill="auto"/>
            <w:noWrap/>
            <w:tcMar>
              <w:top w:w="15" w:type="dxa"/>
              <w:left w:w="15" w:type="dxa"/>
              <w:bottom w:w="0" w:type="dxa"/>
              <w:right w:w="15" w:type="dxa"/>
            </w:tcMar>
            <w:vAlign w:val="center"/>
            <w:hideMark/>
          </w:tcPr>
          <w:p w14:paraId="11AA39E1" w14:textId="77777777" w:rsidR="00DD7676" w:rsidRPr="005F5DC1" w:rsidRDefault="00DD7676" w:rsidP="00DD7676">
            <w:pPr>
              <w:jc w:val="center"/>
              <w:rPr>
                <w:color w:val="000000"/>
              </w:rPr>
            </w:pPr>
            <w:r w:rsidRPr="005F5DC1">
              <w:rPr>
                <w:color w:val="000000"/>
              </w:rPr>
              <w:t>1121.7</w:t>
            </w:r>
          </w:p>
        </w:tc>
        <w:tc>
          <w:tcPr>
            <w:tcW w:w="0" w:type="auto"/>
            <w:shd w:val="clear" w:color="auto" w:fill="auto"/>
            <w:noWrap/>
            <w:tcMar>
              <w:top w:w="15" w:type="dxa"/>
              <w:left w:w="15" w:type="dxa"/>
              <w:bottom w:w="0" w:type="dxa"/>
              <w:right w:w="15" w:type="dxa"/>
            </w:tcMar>
            <w:vAlign w:val="center"/>
            <w:hideMark/>
          </w:tcPr>
          <w:p w14:paraId="4A7B36FE" w14:textId="77777777" w:rsidR="00DD7676" w:rsidRPr="005F5DC1" w:rsidRDefault="00DD7676" w:rsidP="00DD7676">
            <w:pPr>
              <w:jc w:val="center"/>
              <w:rPr>
                <w:color w:val="000000"/>
              </w:rPr>
            </w:pPr>
            <w:r w:rsidRPr="005F5DC1">
              <w:rPr>
                <w:color w:val="000000"/>
              </w:rPr>
              <w:t>1116.7</w:t>
            </w:r>
          </w:p>
        </w:tc>
        <w:tc>
          <w:tcPr>
            <w:tcW w:w="0" w:type="auto"/>
            <w:shd w:val="clear" w:color="auto" w:fill="auto"/>
            <w:noWrap/>
            <w:tcMar>
              <w:top w:w="15" w:type="dxa"/>
              <w:left w:w="15" w:type="dxa"/>
              <w:bottom w:w="0" w:type="dxa"/>
              <w:right w:w="15" w:type="dxa"/>
            </w:tcMar>
            <w:vAlign w:val="bottom"/>
            <w:hideMark/>
          </w:tcPr>
          <w:p w14:paraId="73F98856" w14:textId="141FF270" w:rsidR="00DD7676" w:rsidRPr="005F5DC1" w:rsidRDefault="00DD7676" w:rsidP="00DD7676">
            <w:pPr>
              <w:jc w:val="center"/>
              <w:rPr>
                <w:color w:val="000000"/>
              </w:rPr>
            </w:pPr>
            <w:r w:rsidRPr="005F5DC1">
              <w:rPr>
                <w:color w:val="000000"/>
              </w:rPr>
              <w:t>0.304</w:t>
            </w:r>
          </w:p>
        </w:tc>
        <w:tc>
          <w:tcPr>
            <w:tcW w:w="0" w:type="auto"/>
            <w:shd w:val="clear" w:color="auto" w:fill="auto"/>
            <w:noWrap/>
            <w:tcMar>
              <w:top w:w="15" w:type="dxa"/>
              <w:left w:w="15" w:type="dxa"/>
              <w:bottom w:w="0" w:type="dxa"/>
              <w:right w:w="15" w:type="dxa"/>
            </w:tcMar>
            <w:vAlign w:val="bottom"/>
            <w:hideMark/>
          </w:tcPr>
          <w:p w14:paraId="46F031D2" w14:textId="765D417A" w:rsidR="00DD7676" w:rsidRPr="005F5DC1" w:rsidRDefault="00DD7676" w:rsidP="00DD7676">
            <w:pPr>
              <w:jc w:val="center"/>
              <w:rPr>
                <w:color w:val="000000"/>
              </w:rPr>
            </w:pPr>
            <w:r w:rsidRPr="005F5DC1">
              <w:rPr>
                <w:color w:val="000000"/>
              </w:rPr>
              <w:t>0.305</w:t>
            </w:r>
          </w:p>
        </w:tc>
      </w:tr>
      <w:tr w:rsidR="00DD7676" w:rsidRPr="005F5DC1" w14:paraId="7A7E5E74"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22325CA6" w14:textId="77777777" w:rsidR="00DD7676" w:rsidRPr="005F5DC1" w:rsidRDefault="00DD7676" w:rsidP="00DD7676">
            <w:pPr>
              <w:jc w:val="center"/>
              <w:rPr>
                <w:color w:val="000000"/>
              </w:rPr>
            </w:pPr>
            <w:r w:rsidRPr="005F5DC1">
              <w:rPr>
                <w:color w:val="000000"/>
              </w:rPr>
              <w:t>1119.1</w:t>
            </w:r>
          </w:p>
        </w:tc>
        <w:tc>
          <w:tcPr>
            <w:tcW w:w="0" w:type="auto"/>
            <w:shd w:val="clear" w:color="auto" w:fill="auto"/>
            <w:noWrap/>
            <w:tcMar>
              <w:top w:w="15" w:type="dxa"/>
              <w:left w:w="15" w:type="dxa"/>
              <w:bottom w:w="0" w:type="dxa"/>
              <w:right w:w="15" w:type="dxa"/>
            </w:tcMar>
            <w:vAlign w:val="center"/>
            <w:hideMark/>
          </w:tcPr>
          <w:p w14:paraId="01190960" w14:textId="77777777" w:rsidR="00DD7676" w:rsidRPr="005F5DC1" w:rsidRDefault="00DD7676" w:rsidP="00DD7676">
            <w:pPr>
              <w:jc w:val="center"/>
              <w:rPr>
                <w:color w:val="000000"/>
              </w:rPr>
            </w:pPr>
            <w:r w:rsidRPr="005F5DC1">
              <w:rPr>
                <w:color w:val="000000"/>
              </w:rPr>
              <w:t>14.389</w:t>
            </w:r>
          </w:p>
        </w:tc>
        <w:tc>
          <w:tcPr>
            <w:tcW w:w="0" w:type="auto"/>
            <w:shd w:val="clear" w:color="auto" w:fill="auto"/>
            <w:noWrap/>
            <w:tcMar>
              <w:top w:w="15" w:type="dxa"/>
              <w:left w:w="15" w:type="dxa"/>
              <w:bottom w:w="0" w:type="dxa"/>
              <w:right w:w="15" w:type="dxa"/>
            </w:tcMar>
            <w:vAlign w:val="center"/>
            <w:hideMark/>
          </w:tcPr>
          <w:p w14:paraId="38895CC6" w14:textId="77777777" w:rsidR="00DD7676" w:rsidRPr="005F5DC1" w:rsidRDefault="00DD7676" w:rsidP="00DD7676">
            <w:pPr>
              <w:jc w:val="center"/>
              <w:rPr>
                <w:color w:val="000000"/>
              </w:rPr>
            </w:pPr>
            <w:r w:rsidRPr="005F5DC1">
              <w:rPr>
                <w:color w:val="000000"/>
              </w:rPr>
              <w:t>1121.6</w:t>
            </w:r>
          </w:p>
        </w:tc>
        <w:tc>
          <w:tcPr>
            <w:tcW w:w="0" w:type="auto"/>
            <w:shd w:val="clear" w:color="auto" w:fill="auto"/>
            <w:noWrap/>
            <w:tcMar>
              <w:top w:w="15" w:type="dxa"/>
              <w:left w:w="15" w:type="dxa"/>
              <w:bottom w:w="0" w:type="dxa"/>
              <w:right w:w="15" w:type="dxa"/>
            </w:tcMar>
            <w:vAlign w:val="center"/>
            <w:hideMark/>
          </w:tcPr>
          <w:p w14:paraId="08B8FAEA" w14:textId="77777777" w:rsidR="00DD7676" w:rsidRPr="005F5DC1" w:rsidRDefault="00DD7676" w:rsidP="00DD7676">
            <w:pPr>
              <w:jc w:val="center"/>
              <w:rPr>
                <w:color w:val="000000"/>
              </w:rPr>
            </w:pPr>
            <w:r w:rsidRPr="005F5DC1">
              <w:rPr>
                <w:color w:val="000000"/>
              </w:rPr>
              <w:t>1116.7</w:t>
            </w:r>
          </w:p>
        </w:tc>
        <w:tc>
          <w:tcPr>
            <w:tcW w:w="0" w:type="auto"/>
            <w:shd w:val="clear" w:color="auto" w:fill="auto"/>
            <w:noWrap/>
            <w:tcMar>
              <w:top w:w="15" w:type="dxa"/>
              <w:left w:w="15" w:type="dxa"/>
              <w:bottom w:w="0" w:type="dxa"/>
              <w:right w:w="15" w:type="dxa"/>
            </w:tcMar>
            <w:vAlign w:val="bottom"/>
            <w:hideMark/>
          </w:tcPr>
          <w:p w14:paraId="3B7E9FED" w14:textId="47A51746" w:rsidR="00DD7676" w:rsidRPr="005F5DC1" w:rsidRDefault="00DD7676" w:rsidP="00DD7676">
            <w:pPr>
              <w:jc w:val="center"/>
              <w:rPr>
                <w:color w:val="000000"/>
              </w:rPr>
            </w:pPr>
            <w:r w:rsidRPr="005F5DC1">
              <w:rPr>
                <w:color w:val="000000"/>
              </w:rPr>
              <w:t>0.303</w:t>
            </w:r>
          </w:p>
        </w:tc>
        <w:tc>
          <w:tcPr>
            <w:tcW w:w="0" w:type="auto"/>
            <w:shd w:val="clear" w:color="auto" w:fill="auto"/>
            <w:noWrap/>
            <w:tcMar>
              <w:top w:w="15" w:type="dxa"/>
              <w:left w:w="15" w:type="dxa"/>
              <w:bottom w:w="0" w:type="dxa"/>
              <w:right w:w="15" w:type="dxa"/>
            </w:tcMar>
            <w:vAlign w:val="bottom"/>
            <w:hideMark/>
          </w:tcPr>
          <w:p w14:paraId="03CA146D" w14:textId="60C21EAB" w:rsidR="00DD7676" w:rsidRPr="005F5DC1" w:rsidRDefault="00DD7676" w:rsidP="00DD7676">
            <w:pPr>
              <w:jc w:val="center"/>
              <w:rPr>
                <w:color w:val="000000"/>
              </w:rPr>
            </w:pPr>
            <w:r w:rsidRPr="005F5DC1">
              <w:rPr>
                <w:color w:val="000000"/>
              </w:rPr>
              <w:t>0.332</w:t>
            </w:r>
          </w:p>
        </w:tc>
      </w:tr>
      <w:tr w:rsidR="00DD7676" w:rsidRPr="005F5DC1" w14:paraId="0B9698F1"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5CFA8592" w14:textId="77777777" w:rsidR="00DD7676" w:rsidRPr="005F5DC1" w:rsidRDefault="00DD7676" w:rsidP="00DD7676">
            <w:pPr>
              <w:jc w:val="center"/>
              <w:rPr>
                <w:color w:val="000000"/>
              </w:rPr>
            </w:pPr>
            <w:r w:rsidRPr="005F5DC1">
              <w:rPr>
                <w:color w:val="000000"/>
              </w:rPr>
              <w:t>1119.2</w:t>
            </w:r>
          </w:p>
        </w:tc>
        <w:tc>
          <w:tcPr>
            <w:tcW w:w="0" w:type="auto"/>
            <w:shd w:val="clear" w:color="auto" w:fill="auto"/>
            <w:noWrap/>
            <w:tcMar>
              <w:top w:w="15" w:type="dxa"/>
              <w:left w:w="15" w:type="dxa"/>
              <w:bottom w:w="0" w:type="dxa"/>
              <w:right w:w="15" w:type="dxa"/>
            </w:tcMar>
            <w:vAlign w:val="center"/>
            <w:hideMark/>
          </w:tcPr>
          <w:p w14:paraId="11E30E94" w14:textId="77777777" w:rsidR="00DD7676" w:rsidRPr="005F5DC1" w:rsidRDefault="00DD7676" w:rsidP="00DD7676">
            <w:pPr>
              <w:jc w:val="center"/>
              <w:rPr>
                <w:color w:val="000000"/>
              </w:rPr>
            </w:pPr>
            <w:r w:rsidRPr="005F5DC1">
              <w:rPr>
                <w:color w:val="000000"/>
              </w:rPr>
              <w:t>14.355</w:t>
            </w:r>
          </w:p>
        </w:tc>
        <w:tc>
          <w:tcPr>
            <w:tcW w:w="0" w:type="auto"/>
            <w:shd w:val="clear" w:color="auto" w:fill="auto"/>
            <w:noWrap/>
            <w:tcMar>
              <w:top w:w="15" w:type="dxa"/>
              <w:left w:w="15" w:type="dxa"/>
              <w:bottom w:w="0" w:type="dxa"/>
              <w:right w:w="15" w:type="dxa"/>
            </w:tcMar>
            <w:vAlign w:val="center"/>
            <w:hideMark/>
          </w:tcPr>
          <w:p w14:paraId="4EB303C1" w14:textId="77777777" w:rsidR="00DD7676" w:rsidRPr="005F5DC1" w:rsidRDefault="00DD7676" w:rsidP="00DD7676">
            <w:pPr>
              <w:jc w:val="center"/>
              <w:rPr>
                <w:color w:val="000000"/>
              </w:rPr>
            </w:pPr>
            <w:r w:rsidRPr="005F5DC1">
              <w:rPr>
                <w:color w:val="000000"/>
              </w:rPr>
              <w:t>1121.6</w:t>
            </w:r>
          </w:p>
        </w:tc>
        <w:tc>
          <w:tcPr>
            <w:tcW w:w="0" w:type="auto"/>
            <w:shd w:val="clear" w:color="auto" w:fill="auto"/>
            <w:noWrap/>
            <w:tcMar>
              <w:top w:w="15" w:type="dxa"/>
              <w:left w:w="15" w:type="dxa"/>
              <w:bottom w:w="0" w:type="dxa"/>
              <w:right w:w="15" w:type="dxa"/>
            </w:tcMar>
            <w:vAlign w:val="center"/>
            <w:hideMark/>
          </w:tcPr>
          <w:p w14:paraId="44A3E199" w14:textId="77777777" w:rsidR="00DD7676" w:rsidRPr="005F5DC1" w:rsidRDefault="00DD7676" w:rsidP="00DD7676">
            <w:pPr>
              <w:jc w:val="center"/>
              <w:rPr>
                <w:color w:val="000000"/>
              </w:rPr>
            </w:pPr>
            <w:r w:rsidRPr="005F5DC1">
              <w:rPr>
                <w:color w:val="000000"/>
              </w:rPr>
              <w:t>1116.8</w:t>
            </w:r>
          </w:p>
        </w:tc>
        <w:tc>
          <w:tcPr>
            <w:tcW w:w="0" w:type="auto"/>
            <w:shd w:val="clear" w:color="auto" w:fill="auto"/>
            <w:noWrap/>
            <w:tcMar>
              <w:top w:w="15" w:type="dxa"/>
              <w:left w:w="15" w:type="dxa"/>
              <w:bottom w:w="0" w:type="dxa"/>
              <w:right w:w="15" w:type="dxa"/>
            </w:tcMar>
            <w:vAlign w:val="bottom"/>
            <w:hideMark/>
          </w:tcPr>
          <w:p w14:paraId="5E12864B" w14:textId="3321A93E" w:rsidR="00DD7676" w:rsidRPr="005F5DC1" w:rsidRDefault="00DD7676" w:rsidP="00DD7676">
            <w:pPr>
              <w:jc w:val="center"/>
              <w:rPr>
                <w:color w:val="000000"/>
              </w:rPr>
            </w:pPr>
            <w:r w:rsidRPr="005F5DC1">
              <w:rPr>
                <w:color w:val="000000"/>
              </w:rPr>
              <w:t>0.329</w:t>
            </w:r>
          </w:p>
        </w:tc>
        <w:tc>
          <w:tcPr>
            <w:tcW w:w="0" w:type="auto"/>
            <w:shd w:val="clear" w:color="auto" w:fill="auto"/>
            <w:noWrap/>
            <w:tcMar>
              <w:top w:w="15" w:type="dxa"/>
              <w:left w:w="15" w:type="dxa"/>
              <w:bottom w:w="0" w:type="dxa"/>
              <w:right w:w="15" w:type="dxa"/>
            </w:tcMar>
            <w:vAlign w:val="bottom"/>
            <w:hideMark/>
          </w:tcPr>
          <w:p w14:paraId="07B6D1AD" w14:textId="59C5259F" w:rsidR="00DD7676" w:rsidRPr="005F5DC1" w:rsidRDefault="00DD7676" w:rsidP="00DD7676">
            <w:pPr>
              <w:jc w:val="center"/>
              <w:rPr>
                <w:color w:val="000000"/>
              </w:rPr>
            </w:pPr>
            <w:r w:rsidRPr="005F5DC1">
              <w:rPr>
                <w:color w:val="000000"/>
              </w:rPr>
              <w:t>0.330</w:t>
            </w:r>
          </w:p>
        </w:tc>
      </w:tr>
      <w:tr w:rsidR="00DD7676" w:rsidRPr="005F5DC1" w14:paraId="29E4154C"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2B7606C8" w14:textId="77777777" w:rsidR="00DD7676" w:rsidRPr="005F5DC1" w:rsidRDefault="00DD7676" w:rsidP="00DD7676">
            <w:pPr>
              <w:jc w:val="center"/>
              <w:rPr>
                <w:color w:val="000000"/>
              </w:rPr>
            </w:pPr>
            <w:r w:rsidRPr="005F5DC1">
              <w:rPr>
                <w:color w:val="000000"/>
              </w:rPr>
              <w:t>1170.6</w:t>
            </w:r>
          </w:p>
        </w:tc>
        <w:tc>
          <w:tcPr>
            <w:tcW w:w="0" w:type="auto"/>
            <w:shd w:val="clear" w:color="auto" w:fill="auto"/>
            <w:noWrap/>
            <w:tcMar>
              <w:top w:w="15" w:type="dxa"/>
              <w:left w:w="15" w:type="dxa"/>
              <w:bottom w:w="0" w:type="dxa"/>
              <w:right w:w="15" w:type="dxa"/>
            </w:tcMar>
            <w:vAlign w:val="center"/>
            <w:hideMark/>
          </w:tcPr>
          <w:p w14:paraId="69EEE718" w14:textId="77777777" w:rsidR="00DD7676" w:rsidRPr="005F5DC1" w:rsidRDefault="00DD7676" w:rsidP="00DD7676">
            <w:pPr>
              <w:jc w:val="center"/>
              <w:rPr>
                <w:color w:val="000000"/>
              </w:rPr>
            </w:pPr>
            <w:r w:rsidRPr="005F5DC1">
              <w:rPr>
                <w:color w:val="000000"/>
              </w:rPr>
              <w:t>14.4125</w:t>
            </w:r>
          </w:p>
        </w:tc>
        <w:tc>
          <w:tcPr>
            <w:tcW w:w="0" w:type="auto"/>
            <w:shd w:val="clear" w:color="auto" w:fill="auto"/>
            <w:noWrap/>
            <w:tcMar>
              <w:top w:w="15" w:type="dxa"/>
              <w:left w:w="15" w:type="dxa"/>
              <w:bottom w:w="0" w:type="dxa"/>
              <w:right w:w="15" w:type="dxa"/>
            </w:tcMar>
            <w:vAlign w:val="center"/>
            <w:hideMark/>
          </w:tcPr>
          <w:p w14:paraId="0D2465A7" w14:textId="77777777" w:rsidR="00DD7676" w:rsidRPr="005F5DC1" w:rsidRDefault="00DD7676" w:rsidP="00DD7676">
            <w:pPr>
              <w:jc w:val="center"/>
              <w:rPr>
                <w:color w:val="000000"/>
              </w:rPr>
            </w:pPr>
            <w:r w:rsidRPr="005F5DC1">
              <w:rPr>
                <w:color w:val="000000"/>
              </w:rPr>
              <w:t>1173.1</w:t>
            </w:r>
          </w:p>
        </w:tc>
        <w:tc>
          <w:tcPr>
            <w:tcW w:w="0" w:type="auto"/>
            <w:shd w:val="clear" w:color="auto" w:fill="auto"/>
            <w:noWrap/>
            <w:tcMar>
              <w:top w:w="15" w:type="dxa"/>
              <w:left w:w="15" w:type="dxa"/>
              <w:bottom w:w="0" w:type="dxa"/>
              <w:right w:w="15" w:type="dxa"/>
            </w:tcMar>
            <w:vAlign w:val="center"/>
            <w:hideMark/>
          </w:tcPr>
          <w:p w14:paraId="485C7AA7" w14:textId="77777777" w:rsidR="00DD7676" w:rsidRPr="005F5DC1" w:rsidRDefault="00DD7676" w:rsidP="00DD7676">
            <w:pPr>
              <w:jc w:val="center"/>
              <w:rPr>
                <w:color w:val="000000"/>
              </w:rPr>
            </w:pPr>
            <w:r w:rsidRPr="005F5DC1">
              <w:rPr>
                <w:color w:val="000000"/>
              </w:rPr>
              <w:t>1168.0</w:t>
            </w:r>
          </w:p>
        </w:tc>
        <w:tc>
          <w:tcPr>
            <w:tcW w:w="0" w:type="auto"/>
            <w:shd w:val="clear" w:color="auto" w:fill="auto"/>
            <w:noWrap/>
            <w:tcMar>
              <w:top w:w="15" w:type="dxa"/>
              <w:left w:w="15" w:type="dxa"/>
              <w:bottom w:w="0" w:type="dxa"/>
              <w:right w:w="15" w:type="dxa"/>
            </w:tcMar>
            <w:vAlign w:val="bottom"/>
            <w:hideMark/>
          </w:tcPr>
          <w:p w14:paraId="1EDA4158" w14:textId="4FD91BAA" w:rsidR="00DD7676" w:rsidRPr="005F5DC1" w:rsidRDefault="00DD7676" w:rsidP="00DD7676">
            <w:pPr>
              <w:jc w:val="center"/>
              <w:rPr>
                <w:color w:val="000000"/>
              </w:rPr>
            </w:pPr>
            <w:r w:rsidRPr="005F5DC1">
              <w:rPr>
                <w:color w:val="000000"/>
              </w:rPr>
              <w:t>0.262</w:t>
            </w:r>
          </w:p>
        </w:tc>
        <w:tc>
          <w:tcPr>
            <w:tcW w:w="0" w:type="auto"/>
            <w:shd w:val="clear" w:color="auto" w:fill="auto"/>
            <w:noWrap/>
            <w:tcMar>
              <w:top w:w="15" w:type="dxa"/>
              <w:left w:w="15" w:type="dxa"/>
              <w:bottom w:w="0" w:type="dxa"/>
              <w:right w:w="15" w:type="dxa"/>
            </w:tcMar>
            <w:vAlign w:val="bottom"/>
            <w:hideMark/>
          </w:tcPr>
          <w:p w14:paraId="36099D4B" w14:textId="10225EE0" w:rsidR="00DD7676" w:rsidRPr="005F5DC1" w:rsidRDefault="00DD7676" w:rsidP="00DD7676">
            <w:pPr>
              <w:jc w:val="center"/>
              <w:rPr>
                <w:color w:val="000000"/>
              </w:rPr>
            </w:pPr>
            <w:r w:rsidRPr="005F5DC1">
              <w:rPr>
                <w:color w:val="000000"/>
              </w:rPr>
              <w:t>0.233</w:t>
            </w:r>
          </w:p>
        </w:tc>
      </w:tr>
      <w:tr w:rsidR="00DD7676" w:rsidRPr="005F5DC1" w14:paraId="76059E0B"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2E11D04A" w14:textId="77777777" w:rsidR="00DD7676" w:rsidRPr="005F5DC1" w:rsidRDefault="00DD7676" w:rsidP="00DD7676">
            <w:pPr>
              <w:jc w:val="center"/>
              <w:rPr>
                <w:color w:val="000000"/>
              </w:rPr>
            </w:pPr>
            <w:r w:rsidRPr="005F5DC1">
              <w:rPr>
                <w:color w:val="000000"/>
              </w:rPr>
              <w:t>1170.8</w:t>
            </w:r>
          </w:p>
        </w:tc>
        <w:tc>
          <w:tcPr>
            <w:tcW w:w="0" w:type="auto"/>
            <w:shd w:val="clear" w:color="auto" w:fill="auto"/>
            <w:noWrap/>
            <w:tcMar>
              <w:top w:w="15" w:type="dxa"/>
              <w:left w:w="15" w:type="dxa"/>
              <w:bottom w:w="0" w:type="dxa"/>
              <w:right w:w="15" w:type="dxa"/>
            </w:tcMar>
            <w:vAlign w:val="center"/>
            <w:hideMark/>
          </w:tcPr>
          <w:p w14:paraId="7C706BE3" w14:textId="77777777" w:rsidR="00DD7676" w:rsidRPr="005F5DC1" w:rsidRDefault="00DD7676" w:rsidP="00DD7676">
            <w:pPr>
              <w:jc w:val="center"/>
              <w:rPr>
                <w:color w:val="000000"/>
              </w:rPr>
            </w:pPr>
            <w:r w:rsidRPr="005F5DC1">
              <w:rPr>
                <w:color w:val="000000"/>
              </w:rPr>
              <w:t>14.2758</w:t>
            </w:r>
          </w:p>
        </w:tc>
        <w:tc>
          <w:tcPr>
            <w:tcW w:w="0" w:type="auto"/>
            <w:shd w:val="clear" w:color="auto" w:fill="auto"/>
            <w:noWrap/>
            <w:tcMar>
              <w:top w:w="15" w:type="dxa"/>
              <w:left w:w="15" w:type="dxa"/>
              <w:bottom w:w="0" w:type="dxa"/>
              <w:right w:w="15" w:type="dxa"/>
            </w:tcMar>
            <w:vAlign w:val="center"/>
            <w:hideMark/>
          </w:tcPr>
          <w:p w14:paraId="7FE7EED4" w14:textId="77777777" w:rsidR="00DD7676" w:rsidRPr="005F5DC1" w:rsidRDefault="00DD7676" w:rsidP="00DD7676">
            <w:pPr>
              <w:jc w:val="center"/>
              <w:rPr>
                <w:color w:val="000000"/>
              </w:rPr>
            </w:pPr>
            <w:r w:rsidRPr="005F5DC1">
              <w:rPr>
                <w:color w:val="000000"/>
              </w:rPr>
              <w:t>1173.3</w:t>
            </w:r>
          </w:p>
        </w:tc>
        <w:tc>
          <w:tcPr>
            <w:tcW w:w="0" w:type="auto"/>
            <w:shd w:val="clear" w:color="auto" w:fill="auto"/>
            <w:noWrap/>
            <w:tcMar>
              <w:top w:w="15" w:type="dxa"/>
              <w:left w:w="15" w:type="dxa"/>
              <w:bottom w:w="0" w:type="dxa"/>
              <w:right w:w="15" w:type="dxa"/>
            </w:tcMar>
            <w:vAlign w:val="center"/>
            <w:hideMark/>
          </w:tcPr>
          <w:p w14:paraId="7FC23585" w14:textId="77777777" w:rsidR="00DD7676" w:rsidRPr="005F5DC1" w:rsidRDefault="00DD7676" w:rsidP="00DD7676">
            <w:pPr>
              <w:jc w:val="center"/>
              <w:rPr>
                <w:color w:val="000000"/>
              </w:rPr>
            </w:pPr>
            <w:r w:rsidRPr="005F5DC1">
              <w:rPr>
                <w:color w:val="000000"/>
              </w:rPr>
              <w:t>1168.2</w:t>
            </w:r>
          </w:p>
        </w:tc>
        <w:tc>
          <w:tcPr>
            <w:tcW w:w="0" w:type="auto"/>
            <w:shd w:val="clear" w:color="auto" w:fill="auto"/>
            <w:noWrap/>
            <w:tcMar>
              <w:top w:w="15" w:type="dxa"/>
              <w:left w:w="15" w:type="dxa"/>
              <w:bottom w:w="0" w:type="dxa"/>
              <w:right w:w="15" w:type="dxa"/>
            </w:tcMar>
            <w:vAlign w:val="bottom"/>
            <w:hideMark/>
          </w:tcPr>
          <w:p w14:paraId="588C2EEB" w14:textId="4B42312A" w:rsidR="00DD7676" w:rsidRPr="005F5DC1" w:rsidRDefault="00DD7676" w:rsidP="00DD7676">
            <w:pPr>
              <w:jc w:val="center"/>
              <w:rPr>
                <w:color w:val="000000"/>
              </w:rPr>
            </w:pPr>
            <w:r w:rsidRPr="005F5DC1">
              <w:rPr>
                <w:color w:val="000000"/>
              </w:rPr>
              <w:t>0.255</w:t>
            </w:r>
          </w:p>
        </w:tc>
        <w:tc>
          <w:tcPr>
            <w:tcW w:w="0" w:type="auto"/>
            <w:shd w:val="clear" w:color="auto" w:fill="auto"/>
            <w:noWrap/>
            <w:tcMar>
              <w:top w:w="15" w:type="dxa"/>
              <w:left w:w="15" w:type="dxa"/>
              <w:bottom w:w="0" w:type="dxa"/>
              <w:right w:w="15" w:type="dxa"/>
            </w:tcMar>
            <w:vAlign w:val="bottom"/>
            <w:hideMark/>
          </w:tcPr>
          <w:p w14:paraId="14F0D41A" w14:textId="046D8AC5" w:rsidR="00DD7676" w:rsidRPr="005F5DC1" w:rsidRDefault="00DD7676" w:rsidP="00DD7676">
            <w:pPr>
              <w:jc w:val="center"/>
              <w:rPr>
                <w:color w:val="000000"/>
              </w:rPr>
            </w:pPr>
            <w:r w:rsidRPr="005F5DC1">
              <w:rPr>
                <w:color w:val="000000"/>
              </w:rPr>
              <w:t>0.226</w:t>
            </w:r>
          </w:p>
        </w:tc>
      </w:tr>
      <w:tr w:rsidR="00DD7676" w:rsidRPr="005F5DC1" w14:paraId="34244585"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508CF977" w14:textId="77777777" w:rsidR="00DD7676" w:rsidRPr="005F5DC1" w:rsidRDefault="00DD7676" w:rsidP="00DD7676">
            <w:pPr>
              <w:jc w:val="center"/>
              <w:rPr>
                <w:color w:val="000000"/>
              </w:rPr>
            </w:pPr>
            <w:r w:rsidRPr="005F5DC1">
              <w:rPr>
                <w:color w:val="000000"/>
              </w:rPr>
              <w:t>1171.8</w:t>
            </w:r>
          </w:p>
        </w:tc>
        <w:tc>
          <w:tcPr>
            <w:tcW w:w="0" w:type="auto"/>
            <w:shd w:val="clear" w:color="auto" w:fill="auto"/>
            <w:noWrap/>
            <w:tcMar>
              <w:top w:w="15" w:type="dxa"/>
              <w:left w:w="15" w:type="dxa"/>
              <w:bottom w:w="0" w:type="dxa"/>
              <w:right w:w="15" w:type="dxa"/>
            </w:tcMar>
            <w:vAlign w:val="center"/>
            <w:hideMark/>
          </w:tcPr>
          <w:p w14:paraId="4B4B329B" w14:textId="77777777" w:rsidR="00DD7676" w:rsidRPr="005F5DC1" w:rsidRDefault="00DD7676" w:rsidP="00DD7676">
            <w:pPr>
              <w:jc w:val="center"/>
              <w:rPr>
                <w:color w:val="000000"/>
              </w:rPr>
            </w:pPr>
            <w:r w:rsidRPr="005F5DC1">
              <w:rPr>
                <w:color w:val="000000"/>
              </w:rPr>
              <w:t>14.3714</w:t>
            </w:r>
          </w:p>
        </w:tc>
        <w:tc>
          <w:tcPr>
            <w:tcW w:w="0" w:type="auto"/>
            <w:shd w:val="clear" w:color="auto" w:fill="auto"/>
            <w:noWrap/>
            <w:tcMar>
              <w:top w:w="15" w:type="dxa"/>
              <w:left w:w="15" w:type="dxa"/>
              <w:bottom w:w="0" w:type="dxa"/>
              <w:right w:w="15" w:type="dxa"/>
            </w:tcMar>
            <w:vAlign w:val="center"/>
            <w:hideMark/>
          </w:tcPr>
          <w:p w14:paraId="1EE13F20" w14:textId="77777777" w:rsidR="00DD7676" w:rsidRPr="005F5DC1" w:rsidRDefault="00DD7676" w:rsidP="00DD7676">
            <w:pPr>
              <w:jc w:val="center"/>
              <w:rPr>
                <w:color w:val="000000"/>
              </w:rPr>
            </w:pPr>
            <w:r w:rsidRPr="005F5DC1">
              <w:rPr>
                <w:color w:val="000000"/>
              </w:rPr>
              <w:t>1174.4</w:t>
            </w:r>
          </w:p>
        </w:tc>
        <w:tc>
          <w:tcPr>
            <w:tcW w:w="0" w:type="auto"/>
            <w:shd w:val="clear" w:color="auto" w:fill="auto"/>
            <w:noWrap/>
            <w:tcMar>
              <w:top w:w="15" w:type="dxa"/>
              <w:left w:w="15" w:type="dxa"/>
              <w:bottom w:w="0" w:type="dxa"/>
              <w:right w:w="15" w:type="dxa"/>
            </w:tcMar>
            <w:vAlign w:val="center"/>
            <w:hideMark/>
          </w:tcPr>
          <w:p w14:paraId="423F67CC" w14:textId="77777777" w:rsidR="00DD7676" w:rsidRPr="005F5DC1" w:rsidRDefault="00DD7676" w:rsidP="00DD7676">
            <w:pPr>
              <w:jc w:val="center"/>
              <w:rPr>
                <w:color w:val="000000"/>
              </w:rPr>
            </w:pPr>
            <w:r w:rsidRPr="005F5DC1">
              <w:rPr>
                <w:color w:val="000000"/>
              </w:rPr>
              <w:t>1169.3</w:t>
            </w:r>
          </w:p>
        </w:tc>
        <w:tc>
          <w:tcPr>
            <w:tcW w:w="0" w:type="auto"/>
            <w:shd w:val="clear" w:color="auto" w:fill="auto"/>
            <w:noWrap/>
            <w:tcMar>
              <w:top w:w="15" w:type="dxa"/>
              <w:left w:w="15" w:type="dxa"/>
              <w:bottom w:w="0" w:type="dxa"/>
              <w:right w:w="15" w:type="dxa"/>
            </w:tcMar>
            <w:vAlign w:val="bottom"/>
            <w:hideMark/>
          </w:tcPr>
          <w:p w14:paraId="157DC74B" w14:textId="4ADC8F72" w:rsidR="00DD7676" w:rsidRPr="005F5DC1" w:rsidRDefault="00DD7676" w:rsidP="00DD7676">
            <w:pPr>
              <w:jc w:val="center"/>
              <w:rPr>
                <w:color w:val="000000"/>
              </w:rPr>
            </w:pPr>
            <w:r w:rsidRPr="005F5DC1">
              <w:rPr>
                <w:color w:val="000000"/>
              </w:rPr>
              <w:t>0.229</w:t>
            </w:r>
          </w:p>
        </w:tc>
        <w:tc>
          <w:tcPr>
            <w:tcW w:w="0" w:type="auto"/>
            <w:shd w:val="clear" w:color="auto" w:fill="auto"/>
            <w:noWrap/>
            <w:tcMar>
              <w:top w:w="15" w:type="dxa"/>
              <w:left w:w="15" w:type="dxa"/>
              <w:bottom w:w="0" w:type="dxa"/>
              <w:right w:w="15" w:type="dxa"/>
            </w:tcMar>
            <w:vAlign w:val="bottom"/>
            <w:hideMark/>
          </w:tcPr>
          <w:p w14:paraId="155334FB" w14:textId="0C00CF35" w:rsidR="00DD7676" w:rsidRPr="005F5DC1" w:rsidRDefault="00DD7676" w:rsidP="00DD7676">
            <w:pPr>
              <w:jc w:val="center"/>
              <w:rPr>
                <w:color w:val="000000"/>
              </w:rPr>
            </w:pPr>
            <w:r w:rsidRPr="005F5DC1">
              <w:rPr>
                <w:color w:val="000000"/>
              </w:rPr>
              <w:t>0.260</w:t>
            </w:r>
          </w:p>
        </w:tc>
      </w:tr>
      <w:tr w:rsidR="00DD7676" w:rsidRPr="005F5DC1" w14:paraId="38B150B5"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6E8BCBF7" w14:textId="77777777" w:rsidR="00DD7676" w:rsidRPr="005F5DC1" w:rsidRDefault="00DD7676" w:rsidP="00DD7676">
            <w:pPr>
              <w:jc w:val="center"/>
              <w:rPr>
                <w:color w:val="000000"/>
              </w:rPr>
            </w:pPr>
            <w:r w:rsidRPr="005F5DC1">
              <w:rPr>
                <w:color w:val="000000"/>
              </w:rPr>
              <w:t>1220.4</w:t>
            </w:r>
          </w:p>
        </w:tc>
        <w:tc>
          <w:tcPr>
            <w:tcW w:w="0" w:type="auto"/>
            <w:shd w:val="clear" w:color="auto" w:fill="auto"/>
            <w:noWrap/>
            <w:tcMar>
              <w:top w:w="15" w:type="dxa"/>
              <w:left w:w="15" w:type="dxa"/>
              <w:bottom w:w="0" w:type="dxa"/>
              <w:right w:w="15" w:type="dxa"/>
            </w:tcMar>
            <w:vAlign w:val="center"/>
            <w:hideMark/>
          </w:tcPr>
          <w:p w14:paraId="041CBBF8" w14:textId="77777777" w:rsidR="00DD7676" w:rsidRPr="005F5DC1" w:rsidRDefault="00DD7676" w:rsidP="00DD7676">
            <w:pPr>
              <w:jc w:val="center"/>
              <w:rPr>
                <w:color w:val="000000"/>
              </w:rPr>
            </w:pPr>
            <w:r w:rsidRPr="005F5DC1">
              <w:rPr>
                <w:color w:val="000000"/>
              </w:rPr>
              <w:t>14.4157</w:t>
            </w:r>
          </w:p>
        </w:tc>
        <w:tc>
          <w:tcPr>
            <w:tcW w:w="0" w:type="auto"/>
            <w:shd w:val="clear" w:color="auto" w:fill="auto"/>
            <w:noWrap/>
            <w:tcMar>
              <w:top w:w="15" w:type="dxa"/>
              <w:left w:w="15" w:type="dxa"/>
              <w:bottom w:w="0" w:type="dxa"/>
              <w:right w:w="15" w:type="dxa"/>
            </w:tcMar>
            <w:vAlign w:val="center"/>
            <w:hideMark/>
          </w:tcPr>
          <w:p w14:paraId="5D63C8AC" w14:textId="77777777" w:rsidR="00DD7676" w:rsidRPr="005F5DC1" w:rsidRDefault="00DD7676" w:rsidP="00DD7676">
            <w:pPr>
              <w:jc w:val="center"/>
              <w:rPr>
                <w:color w:val="000000"/>
              </w:rPr>
            </w:pPr>
            <w:r w:rsidRPr="005F5DC1">
              <w:rPr>
                <w:color w:val="000000"/>
              </w:rPr>
              <w:t>1222.8</w:t>
            </w:r>
          </w:p>
        </w:tc>
        <w:tc>
          <w:tcPr>
            <w:tcW w:w="0" w:type="auto"/>
            <w:shd w:val="clear" w:color="auto" w:fill="auto"/>
            <w:noWrap/>
            <w:tcMar>
              <w:top w:w="15" w:type="dxa"/>
              <w:left w:w="15" w:type="dxa"/>
              <w:bottom w:w="0" w:type="dxa"/>
              <w:right w:w="15" w:type="dxa"/>
            </w:tcMar>
            <w:vAlign w:val="center"/>
            <w:hideMark/>
          </w:tcPr>
          <w:p w14:paraId="5816556F" w14:textId="77777777" w:rsidR="00DD7676" w:rsidRPr="005F5DC1" w:rsidRDefault="00DD7676" w:rsidP="00DD7676">
            <w:pPr>
              <w:jc w:val="center"/>
              <w:rPr>
                <w:color w:val="000000"/>
              </w:rPr>
            </w:pPr>
            <w:r w:rsidRPr="005F5DC1">
              <w:rPr>
                <w:color w:val="000000"/>
              </w:rPr>
              <w:t>1218.0</w:t>
            </w:r>
          </w:p>
        </w:tc>
        <w:tc>
          <w:tcPr>
            <w:tcW w:w="0" w:type="auto"/>
            <w:shd w:val="clear" w:color="auto" w:fill="auto"/>
            <w:noWrap/>
            <w:tcMar>
              <w:top w:w="15" w:type="dxa"/>
              <w:left w:w="15" w:type="dxa"/>
              <w:bottom w:w="0" w:type="dxa"/>
              <w:right w:w="15" w:type="dxa"/>
            </w:tcMar>
            <w:vAlign w:val="bottom"/>
            <w:hideMark/>
          </w:tcPr>
          <w:p w14:paraId="6BD87331" w14:textId="35325DA6" w:rsidR="00DD7676" w:rsidRPr="005F5DC1" w:rsidRDefault="00DD7676" w:rsidP="00DD7676">
            <w:pPr>
              <w:jc w:val="center"/>
              <w:rPr>
                <w:color w:val="000000"/>
              </w:rPr>
            </w:pPr>
            <w:r w:rsidRPr="005F5DC1">
              <w:rPr>
                <w:color w:val="000000"/>
              </w:rPr>
              <w:t>0.250</w:t>
            </w:r>
          </w:p>
        </w:tc>
        <w:tc>
          <w:tcPr>
            <w:tcW w:w="0" w:type="auto"/>
            <w:shd w:val="clear" w:color="auto" w:fill="auto"/>
            <w:noWrap/>
            <w:tcMar>
              <w:top w:w="15" w:type="dxa"/>
              <w:left w:w="15" w:type="dxa"/>
              <w:bottom w:w="0" w:type="dxa"/>
              <w:right w:w="15" w:type="dxa"/>
            </w:tcMar>
            <w:vAlign w:val="bottom"/>
            <w:hideMark/>
          </w:tcPr>
          <w:p w14:paraId="69C7FFE8" w14:textId="78E8ED6E" w:rsidR="00DD7676" w:rsidRPr="005F5DC1" w:rsidRDefault="00DD7676" w:rsidP="00DD7676">
            <w:pPr>
              <w:jc w:val="center"/>
              <w:rPr>
                <w:color w:val="000000"/>
              </w:rPr>
            </w:pPr>
            <w:r w:rsidRPr="005F5DC1">
              <w:rPr>
                <w:color w:val="000000"/>
              </w:rPr>
              <w:t>0.251</w:t>
            </w:r>
          </w:p>
        </w:tc>
      </w:tr>
      <w:tr w:rsidR="00DD7676" w:rsidRPr="005F5DC1" w14:paraId="1EE4DF61"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0571F90A" w14:textId="77777777" w:rsidR="00DD7676" w:rsidRPr="005F5DC1" w:rsidRDefault="00DD7676" w:rsidP="00DD7676">
            <w:pPr>
              <w:jc w:val="center"/>
              <w:rPr>
                <w:color w:val="000000"/>
              </w:rPr>
            </w:pPr>
            <w:r w:rsidRPr="005F5DC1">
              <w:rPr>
                <w:color w:val="000000"/>
              </w:rPr>
              <w:t>1220.3</w:t>
            </w:r>
          </w:p>
        </w:tc>
        <w:tc>
          <w:tcPr>
            <w:tcW w:w="0" w:type="auto"/>
            <w:shd w:val="clear" w:color="auto" w:fill="auto"/>
            <w:noWrap/>
            <w:tcMar>
              <w:top w:w="15" w:type="dxa"/>
              <w:left w:w="15" w:type="dxa"/>
              <w:bottom w:w="0" w:type="dxa"/>
              <w:right w:w="15" w:type="dxa"/>
            </w:tcMar>
            <w:vAlign w:val="center"/>
            <w:hideMark/>
          </w:tcPr>
          <w:p w14:paraId="006B9A7A" w14:textId="77777777" w:rsidR="00DD7676" w:rsidRPr="005F5DC1" w:rsidRDefault="00DD7676" w:rsidP="00DD7676">
            <w:pPr>
              <w:jc w:val="center"/>
              <w:rPr>
                <w:color w:val="000000"/>
              </w:rPr>
            </w:pPr>
            <w:r w:rsidRPr="005F5DC1">
              <w:rPr>
                <w:color w:val="000000"/>
              </w:rPr>
              <w:t>14.412</w:t>
            </w:r>
          </w:p>
        </w:tc>
        <w:tc>
          <w:tcPr>
            <w:tcW w:w="0" w:type="auto"/>
            <w:shd w:val="clear" w:color="auto" w:fill="auto"/>
            <w:noWrap/>
            <w:tcMar>
              <w:top w:w="15" w:type="dxa"/>
              <w:left w:w="15" w:type="dxa"/>
              <w:bottom w:w="0" w:type="dxa"/>
              <w:right w:w="15" w:type="dxa"/>
            </w:tcMar>
            <w:vAlign w:val="center"/>
            <w:hideMark/>
          </w:tcPr>
          <w:p w14:paraId="3B11E362" w14:textId="77777777" w:rsidR="00DD7676" w:rsidRPr="005F5DC1" w:rsidRDefault="00DD7676" w:rsidP="00DD7676">
            <w:pPr>
              <w:jc w:val="center"/>
              <w:rPr>
                <w:color w:val="000000"/>
              </w:rPr>
            </w:pPr>
            <w:r w:rsidRPr="005F5DC1">
              <w:rPr>
                <w:color w:val="000000"/>
              </w:rPr>
              <w:t>1222.7</w:t>
            </w:r>
          </w:p>
        </w:tc>
        <w:tc>
          <w:tcPr>
            <w:tcW w:w="0" w:type="auto"/>
            <w:shd w:val="clear" w:color="auto" w:fill="auto"/>
            <w:noWrap/>
            <w:tcMar>
              <w:top w:w="15" w:type="dxa"/>
              <w:left w:w="15" w:type="dxa"/>
              <w:bottom w:w="0" w:type="dxa"/>
              <w:right w:w="15" w:type="dxa"/>
            </w:tcMar>
            <w:vAlign w:val="center"/>
            <w:hideMark/>
          </w:tcPr>
          <w:p w14:paraId="384CEEC2" w14:textId="77777777" w:rsidR="00DD7676" w:rsidRPr="005F5DC1" w:rsidRDefault="00DD7676" w:rsidP="00DD7676">
            <w:pPr>
              <w:jc w:val="center"/>
              <w:rPr>
                <w:color w:val="000000"/>
              </w:rPr>
            </w:pPr>
            <w:r w:rsidRPr="005F5DC1">
              <w:rPr>
                <w:color w:val="000000"/>
              </w:rPr>
              <w:t>1217.9</w:t>
            </w:r>
          </w:p>
        </w:tc>
        <w:tc>
          <w:tcPr>
            <w:tcW w:w="0" w:type="auto"/>
            <w:shd w:val="clear" w:color="auto" w:fill="auto"/>
            <w:noWrap/>
            <w:tcMar>
              <w:top w:w="15" w:type="dxa"/>
              <w:left w:w="15" w:type="dxa"/>
              <w:bottom w:w="0" w:type="dxa"/>
              <w:right w:w="15" w:type="dxa"/>
            </w:tcMar>
            <w:vAlign w:val="bottom"/>
            <w:hideMark/>
          </w:tcPr>
          <w:p w14:paraId="7A706AB4" w14:textId="63AEA11E" w:rsidR="00DD7676" w:rsidRPr="005F5DC1" w:rsidRDefault="00DD7676" w:rsidP="00DD7676">
            <w:pPr>
              <w:jc w:val="center"/>
              <w:rPr>
                <w:color w:val="000000"/>
              </w:rPr>
            </w:pPr>
            <w:r w:rsidRPr="005F5DC1">
              <w:rPr>
                <w:color w:val="000000"/>
              </w:rPr>
              <w:t>0.250</w:t>
            </w:r>
          </w:p>
        </w:tc>
        <w:tc>
          <w:tcPr>
            <w:tcW w:w="0" w:type="auto"/>
            <w:shd w:val="clear" w:color="auto" w:fill="auto"/>
            <w:noWrap/>
            <w:tcMar>
              <w:top w:w="15" w:type="dxa"/>
              <w:left w:w="15" w:type="dxa"/>
              <w:bottom w:w="0" w:type="dxa"/>
              <w:right w:w="15" w:type="dxa"/>
            </w:tcMar>
            <w:vAlign w:val="bottom"/>
            <w:hideMark/>
          </w:tcPr>
          <w:p w14:paraId="45BA809D" w14:textId="0C461271" w:rsidR="00DD7676" w:rsidRPr="005F5DC1" w:rsidRDefault="00DD7676" w:rsidP="00DD7676">
            <w:pPr>
              <w:jc w:val="center"/>
              <w:rPr>
                <w:color w:val="000000"/>
              </w:rPr>
            </w:pPr>
            <w:r w:rsidRPr="005F5DC1">
              <w:rPr>
                <w:color w:val="000000"/>
              </w:rPr>
              <w:t>0.251</w:t>
            </w:r>
          </w:p>
        </w:tc>
      </w:tr>
      <w:tr w:rsidR="00DD7676" w:rsidRPr="005F5DC1" w14:paraId="76E7FD0F"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4D5A45A2" w14:textId="77777777" w:rsidR="00DD7676" w:rsidRPr="005F5DC1" w:rsidRDefault="00DD7676" w:rsidP="00DD7676">
            <w:pPr>
              <w:jc w:val="center"/>
              <w:rPr>
                <w:color w:val="000000"/>
              </w:rPr>
            </w:pPr>
            <w:r w:rsidRPr="005F5DC1">
              <w:rPr>
                <w:color w:val="000000"/>
              </w:rPr>
              <w:t>1220.2</w:t>
            </w:r>
          </w:p>
        </w:tc>
        <w:tc>
          <w:tcPr>
            <w:tcW w:w="0" w:type="auto"/>
            <w:shd w:val="clear" w:color="auto" w:fill="auto"/>
            <w:noWrap/>
            <w:tcMar>
              <w:top w:w="15" w:type="dxa"/>
              <w:left w:w="15" w:type="dxa"/>
              <w:bottom w:w="0" w:type="dxa"/>
              <w:right w:w="15" w:type="dxa"/>
            </w:tcMar>
            <w:vAlign w:val="center"/>
            <w:hideMark/>
          </w:tcPr>
          <w:p w14:paraId="1B2E36F0" w14:textId="77777777" w:rsidR="00DD7676" w:rsidRPr="005F5DC1" w:rsidRDefault="00DD7676" w:rsidP="00DD7676">
            <w:pPr>
              <w:jc w:val="center"/>
              <w:rPr>
                <w:color w:val="000000"/>
              </w:rPr>
            </w:pPr>
            <w:r w:rsidRPr="005F5DC1">
              <w:rPr>
                <w:color w:val="000000"/>
              </w:rPr>
              <w:t>14.277</w:t>
            </w:r>
          </w:p>
        </w:tc>
        <w:tc>
          <w:tcPr>
            <w:tcW w:w="0" w:type="auto"/>
            <w:shd w:val="clear" w:color="auto" w:fill="auto"/>
            <w:noWrap/>
            <w:tcMar>
              <w:top w:w="15" w:type="dxa"/>
              <w:left w:w="15" w:type="dxa"/>
              <w:bottom w:w="0" w:type="dxa"/>
              <w:right w:w="15" w:type="dxa"/>
            </w:tcMar>
            <w:vAlign w:val="center"/>
            <w:hideMark/>
          </w:tcPr>
          <w:p w14:paraId="56FE5BEB" w14:textId="77777777" w:rsidR="00DD7676" w:rsidRPr="005F5DC1" w:rsidRDefault="00DD7676" w:rsidP="00DD7676">
            <w:pPr>
              <w:jc w:val="center"/>
              <w:rPr>
                <w:color w:val="000000"/>
              </w:rPr>
            </w:pPr>
            <w:r w:rsidRPr="005F5DC1">
              <w:rPr>
                <w:color w:val="000000"/>
              </w:rPr>
              <w:t>1222.6</w:t>
            </w:r>
          </w:p>
        </w:tc>
        <w:tc>
          <w:tcPr>
            <w:tcW w:w="0" w:type="auto"/>
            <w:shd w:val="clear" w:color="auto" w:fill="auto"/>
            <w:noWrap/>
            <w:tcMar>
              <w:top w:w="15" w:type="dxa"/>
              <w:left w:w="15" w:type="dxa"/>
              <w:bottom w:w="0" w:type="dxa"/>
              <w:right w:w="15" w:type="dxa"/>
            </w:tcMar>
            <w:vAlign w:val="center"/>
            <w:hideMark/>
          </w:tcPr>
          <w:p w14:paraId="77193231" w14:textId="77777777" w:rsidR="00DD7676" w:rsidRPr="005F5DC1" w:rsidRDefault="00DD7676" w:rsidP="00DD7676">
            <w:pPr>
              <w:jc w:val="center"/>
              <w:rPr>
                <w:color w:val="000000"/>
              </w:rPr>
            </w:pPr>
            <w:r w:rsidRPr="005F5DC1">
              <w:rPr>
                <w:color w:val="000000"/>
              </w:rPr>
              <w:t>1217.9</w:t>
            </w:r>
          </w:p>
        </w:tc>
        <w:tc>
          <w:tcPr>
            <w:tcW w:w="0" w:type="auto"/>
            <w:shd w:val="clear" w:color="auto" w:fill="auto"/>
            <w:noWrap/>
            <w:tcMar>
              <w:top w:w="15" w:type="dxa"/>
              <w:left w:w="15" w:type="dxa"/>
              <w:bottom w:w="0" w:type="dxa"/>
              <w:right w:w="15" w:type="dxa"/>
            </w:tcMar>
            <w:vAlign w:val="bottom"/>
            <w:hideMark/>
          </w:tcPr>
          <w:p w14:paraId="1CA76A41" w14:textId="55A1ACC2" w:rsidR="00DD7676" w:rsidRPr="005F5DC1" w:rsidRDefault="00DD7676" w:rsidP="00DD7676">
            <w:pPr>
              <w:jc w:val="center"/>
              <w:rPr>
                <w:color w:val="000000"/>
              </w:rPr>
            </w:pPr>
            <w:r w:rsidRPr="005F5DC1">
              <w:rPr>
                <w:color w:val="000000"/>
              </w:rPr>
              <w:t>0.243</w:t>
            </w:r>
          </w:p>
        </w:tc>
        <w:tc>
          <w:tcPr>
            <w:tcW w:w="0" w:type="auto"/>
            <w:shd w:val="clear" w:color="auto" w:fill="auto"/>
            <w:noWrap/>
            <w:tcMar>
              <w:top w:w="15" w:type="dxa"/>
              <w:left w:w="15" w:type="dxa"/>
              <w:bottom w:w="0" w:type="dxa"/>
              <w:right w:w="15" w:type="dxa"/>
            </w:tcMar>
            <w:vAlign w:val="bottom"/>
            <w:hideMark/>
          </w:tcPr>
          <w:p w14:paraId="5DA3FB2E" w14:textId="2810DF47" w:rsidR="00DD7676" w:rsidRPr="005F5DC1" w:rsidRDefault="00DD7676" w:rsidP="00DD7676">
            <w:pPr>
              <w:jc w:val="center"/>
              <w:rPr>
                <w:color w:val="000000"/>
              </w:rPr>
            </w:pPr>
            <w:r w:rsidRPr="005F5DC1">
              <w:rPr>
                <w:color w:val="000000"/>
              </w:rPr>
              <w:t>0.275</w:t>
            </w:r>
          </w:p>
        </w:tc>
      </w:tr>
      <w:tr w:rsidR="00DD7676" w:rsidRPr="005F5DC1" w14:paraId="71218CB8"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3CE41120" w14:textId="77777777" w:rsidR="00DD7676" w:rsidRPr="005F5DC1" w:rsidRDefault="00DD7676" w:rsidP="00DD7676">
            <w:pPr>
              <w:jc w:val="center"/>
              <w:rPr>
                <w:color w:val="000000"/>
              </w:rPr>
            </w:pPr>
            <w:r w:rsidRPr="005F5DC1">
              <w:rPr>
                <w:color w:val="000000"/>
              </w:rPr>
              <w:t>1268.3</w:t>
            </w:r>
          </w:p>
        </w:tc>
        <w:tc>
          <w:tcPr>
            <w:tcW w:w="0" w:type="auto"/>
            <w:shd w:val="clear" w:color="auto" w:fill="auto"/>
            <w:noWrap/>
            <w:tcMar>
              <w:top w:w="15" w:type="dxa"/>
              <w:left w:w="15" w:type="dxa"/>
              <w:bottom w:w="0" w:type="dxa"/>
              <w:right w:w="15" w:type="dxa"/>
            </w:tcMar>
            <w:vAlign w:val="center"/>
            <w:hideMark/>
          </w:tcPr>
          <w:p w14:paraId="1471C907" w14:textId="77777777" w:rsidR="00DD7676" w:rsidRPr="005F5DC1" w:rsidRDefault="00DD7676" w:rsidP="00DD7676">
            <w:pPr>
              <w:jc w:val="center"/>
              <w:rPr>
                <w:color w:val="000000"/>
              </w:rPr>
            </w:pPr>
            <w:r w:rsidRPr="005F5DC1">
              <w:rPr>
                <w:color w:val="000000"/>
              </w:rPr>
              <w:t>14.3747</w:t>
            </w:r>
          </w:p>
        </w:tc>
        <w:tc>
          <w:tcPr>
            <w:tcW w:w="0" w:type="auto"/>
            <w:shd w:val="clear" w:color="auto" w:fill="auto"/>
            <w:noWrap/>
            <w:tcMar>
              <w:top w:w="15" w:type="dxa"/>
              <w:left w:w="15" w:type="dxa"/>
              <w:bottom w:w="0" w:type="dxa"/>
              <w:right w:w="15" w:type="dxa"/>
            </w:tcMar>
            <w:vAlign w:val="center"/>
            <w:hideMark/>
          </w:tcPr>
          <w:p w14:paraId="6C39C132" w14:textId="77777777" w:rsidR="00DD7676" w:rsidRPr="005F5DC1" w:rsidRDefault="00DD7676" w:rsidP="00DD7676">
            <w:pPr>
              <w:jc w:val="center"/>
              <w:rPr>
                <w:color w:val="000000"/>
              </w:rPr>
            </w:pPr>
            <w:r w:rsidRPr="005F5DC1">
              <w:rPr>
                <w:color w:val="000000"/>
              </w:rPr>
              <w:t>1270.5</w:t>
            </w:r>
          </w:p>
        </w:tc>
        <w:tc>
          <w:tcPr>
            <w:tcW w:w="0" w:type="auto"/>
            <w:shd w:val="clear" w:color="auto" w:fill="auto"/>
            <w:noWrap/>
            <w:tcMar>
              <w:top w:w="15" w:type="dxa"/>
              <w:left w:w="15" w:type="dxa"/>
              <w:bottom w:w="0" w:type="dxa"/>
              <w:right w:w="15" w:type="dxa"/>
            </w:tcMar>
            <w:vAlign w:val="center"/>
            <w:hideMark/>
          </w:tcPr>
          <w:p w14:paraId="7EB58915" w14:textId="77777777" w:rsidR="00DD7676" w:rsidRPr="005F5DC1" w:rsidRDefault="00DD7676" w:rsidP="00DD7676">
            <w:pPr>
              <w:jc w:val="center"/>
              <w:rPr>
                <w:color w:val="000000"/>
              </w:rPr>
            </w:pPr>
            <w:r w:rsidRPr="005F5DC1">
              <w:rPr>
                <w:color w:val="000000"/>
              </w:rPr>
              <w:t>1266.0</w:t>
            </w:r>
          </w:p>
        </w:tc>
        <w:tc>
          <w:tcPr>
            <w:tcW w:w="0" w:type="auto"/>
            <w:shd w:val="clear" w:color="auto" w:fill="auto"/>
            <w:noWrap/>
            <w:tcMar>
              <w:top w:w="15" w:type="dxa"/>
              <w:left w:w="15" w:type="dxa"/>
              <w:bottom w:w="0" w:type="dxa"/>
              <w:right w:w="15" w:type="dxa"/>
            </w:tcMar>
            <w:vAlign w:val="bottom"/>
            <w:hideMark/>
          </w:tcPr>
          <w:p w14:paraId="1558D674" w14:textId="219A96D2" w:rsidR="00DD7676" w:rsidRPr="005F5DC1" w:rsidRDefault="00DD7676" w:rsidP="00DD7676">
            <w:pPr>
              <w:jc w:val="center"/>
              <w:rPr>
                <w:color w:val="000000"/>
              </w:rPr>
            </w:pPr>
            <w:r w:rsidRPr="005F5DC1">
              <w:rPr>
                <w:color w:val="000000"/>
              </w:rPr>
              <w:t>0.270</w:t>
            </w:r>
          </w:p>
        </w:tc>
        <w:tc>
          <w:tcPr>
            <w:tcW w:w="0" w:type="auto"/>
            <w:shd w:val="clear" w:color="auto" w:fill="auto"/>
            <w:noWrap/>
            <w:tcMar>
              <w:top w:w="15" w:type="dxa"/>
              <w:left w:w="15" w:type="dxa"/>
              <w:bottom w:w="0" w:type="dxa"/>
              <w:right w:w="15" w:type="dxa"/>
            </w:tcMar>
            <w:vAlign w:val="bottom"/>
            <w:hideMark/>
          </w:tcPr>
          <w:p w14:paraId="0C27E24E" w14:textId="353850E9" w:rsidR="00DD7676" w:rsidRPr="005F5DC1" w:rsidRDefault="00DD7676" w:rsidP="00DD7676">
            <w:pPr>
              <w:jc w:val="center"/>
              <w:rPr>
                <w:color w:val="000000"/>
              </w:rPr>
            </w:pPr>
            <w:r w:rsidRPr="005F5DC1">
              <w:rPr>
                <w:color w:val="000000"/>
              </w:rPr>
              <w:t>0.238</w:t>
            </w:r>
          </w:p>
        </w:tc>
      </w:tr>
      <w:tr w:rsidR="00DD7676" w:rsidRPr="005F5DC1" w14:paraId="51185E12"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2F206C80" w14:textId="77777777" w:rsidR="00DD7676" w:rsidRPr="005F5DC1" w:rsidRDefault="00DD7676" w:rsidP="00DD7676">
            <w:pPr>
              <w:jc w:val="center"/>
              <w:rPr>
                <w:color w:val="000000"/>
              </w:rPr>
            </w:pPr>
            <w:r w:rsidRPr="005F5DC1">
              <w:rPr>
                <w:color w:val="000000"/>
              </w:rPr>
              <w:t>1268.3</w:t>
            </w:r>
          </w:p>
        </w:tc>
        <w:tc>
          <w:tcPr>
            <w:tcW w:w="0" w:type="auto"/>
            <w:shd w:val="clear" w:color="auto" w:fill="auto"/>
            <w:noWrap/>
            <w:tcMar>
              <w:top w:w="15" w:type="dxa"/>
              <w:left w:w="15" w:type="dxa"/>
              <w:bottom w:w="0" w:type="dxa"/>
              <w:right w:w="15" w:type="dxa"/>
            </w:tcMar>
            <w:vAlign w:val="center"/>
            <w:hideMark/>
          </w:tcPr>
          <w:p w14:paraId="09EF3582" w14:textId="77777777" w:rsidR="00DD7676" w:rsidRPr="005F5DC1" w:rsidRDefault="00DD7676" w:rsidP="00DD7676">
            <w:pPr>
              <w:jc w:val="center"/>
              <w:rPr>
                <w:color w:val="000000"/>
              </w:rPr>
            </w:pPr>
            <w:r w:rsidRPr="005F5DC1">
              <w:rPr>
                <w:color w:val="000000"/>
              </w:rPr>
              <w:t>14.3747</w:t>
            </w:r>
          </w:p>
        </w:tc>
        <w:tc>
          <w:tcPr>
            <w:tcW w:w="0" w:type="auto"/>
            <w:shd w:val="clear" w:color="auto" w:fill="auto"/>
            <w:noWrap/>
            <w:tcMar>
              <w:top w:w="15" w:type="dxa"/>
              <w:left w:w="15" w:type="dxa"/>
              <w:bottom w:w="0" w:type="dxa"/>
              <w:right w:w="15" w:type="dxa"/>
            </w:tcMar>
            <w:vAlign w:val="center"/>
            <w:hideMark/>
          </w:tcPr>
          <w:p w14:paraId="38E468E2" w14:textId="77777777" w:rsidR="00DD7676" w:rsidRPr="005F5DC1" w:rsidRDefault="00DD7676" w:rsidP="00DD7676">
            <w:pPr>
              <w:jc w:val="center"/>
              <w:rPr>
                <w:color w:val="000000"/>
              </w:rPr>
            </w:pPr>
            <w:r w:rsidRPr="005F5DC1">
              <w:rPr>
                <w:color w:val="000000"/>
              </w:rPr>
              <w:t>1270.6</w:t>
            </w:r>
          </w:p>
        </w:tc>
        <w:tc>
          <w:tcPr>
            <w:tcW w:w="0" w:type="auto"/>
            <w:shd w:val="clear" w:color="auto" w:fill="auto"/>
            <w:noWrap/>
            <w:tcMar>
              <w:top w:w="15" w:type="dxa"/>
              <w:left w:w="15" w:type="dxa"/>
              <w:bottom w:w="0" w:type="dxa"/>
              <w:right w:w="15" w:type="dxa"/>
            </w:tcMar>
            <w:vAlign w:val="center"/>
            <w:hideMark/>
          </w:tcPr>
          <w:p w14:paraId="2D9889D5" w14:textId="77777777" w:rsidR="00DD7676" w:rsidRPr="005F5DC1" w:rsidRDefault="00DD7676" w:rsidP="00DD7676">
            <w:pPr>
              <w:jc w:val="center"/>
              <w:rPr>
                <w:color w:val="000000"/>
              </w:rPr>
            </w:pPr>
            <w:r w:rsidRPr="005F5DC1">
              <w:rPr>
                <w:color w:val="000000"/>
              </w:rPr>
              <w:t>1266.0</w:t>
            </w:r>
          </w:p>
        </w:tc>
        <w:tc>
          <w:tcPr>
            <w:tcW w:w="0" w:type="auto"/>
            <w:shd w:val="clear" w:color="auto" w:fill="auto"/>
            <w:noWrap/>
            <w:tcMar>
              <w:top w:w="15" w:type="dxa"/>
              <w:left w:w="15" w:type="dxa"/>
              <w:bottom w:w="0" w:type="dxa"/>
              <w:right w:w="15" w:type="dxa"/>
            </w:tcMar>
            <w:vAlign w:val="bottom"/>
            <w:hideMark/>
          </w:tcPr>
          <w:p w14:paraId="4FEC8127" w14:textId="76CF4933" w:rsidR="00DD7676" w:rsidRPr="005F5DC1" w:rsidRDefault="00DD7676" w:rsidP="00DD7676">
            <w:pPr>
              <w:jc w:val="center"/>
              <w:rPr>
                <w:color w:val="000000"/>
              </w:rPr>
            </w:pPr>
            <w:r w:rsidRPr="005F5DC1">
              <w:rPr>
                <w:color w:val="000000"/>
              </w:rPr>
              <w:t>0.237</w:t>
            </w:r>
          </w:p>
        </w:tc>
        <w:tc>
          <w:tcPr>
            <w:tcW w:w="0" w:type="auto"/>
            <w:shd w:val="clear" w:color="auto" w:fill="auto"/>
            <w:noWrap/>
            <w:tcMar>
              <w:top w:w="15" w:type="dxa"/>
              <w:left w:w="15" w:type="dxa"/>
              <w:bottom w:w="0" w:type="dxa"/>
              <w:right w:w="15" w:type="dxa"/>
            </w:tcMar>
            <w:vAlign w:val="bottom"/>
            <w:hideMark/>
          </w:tcPr>
          <w:p w14:paraId="3F2387AA" w14:textId="1DD5B65C" w:rsidR="00DD7676" w:rsidRPr="005F5DC1" w:rsidRDefault="00DD7676" w:rsidP="00DD7676">
            <w:pPr>
              <w:jc w:val="center"/>
              <w:rPr>
                <w:color w:val="000000"/>
              </w:rPr>
            </w:pPr>
            <w:r w:rsidRPr="005F5DC1">
              <w:rPr>
                <w:color w:val="000000"/>
              </w:rPr>
              <w:t>0.238</w:t>
            </w:r>
          </w:p>
        </w:tc>
      </w:tr>
      <w:tr w:rsidR="00DD7676" w:rsidRPr="005F5DC1" w14:paraId="49A5E4CB"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2EDDC629" w14:textId="77777777" w:rsidR="00DD7676" w:rsidRPr="005F5DC1" w:rsidRDefault="00DD7676" w:rsidP="00DD7676">
            <w:pPr>
              <w:jc w:val="center"/>
              <w:rPr>
                <w:color w:val="000000"/>
              </w:rPr>
            </w:pPr>
            <w:r w:rsidRPr="005F5DC1">
              <w:rPr>
                <w:color w:val="000000"/>
              </w:rPr>
              <w:t>1268.2</w:t>
            </w:r>
          </w:p>
        </w:tc>
        <w:tc>
          <w:tcPr>
            <w:tcW w:w="0" w:type="auto"/>
            <w:shd w:val="clear" w:color="auto" w:fill="auto"/>
            <w:noWrap/>
            <w:tcMar>
              <w:top w:w="15" w:type="dxa"/>
              <w:left w:w="15" w:type="dxa"/>
              <w:bottom w:w="0" w:type="dxa"/>
              <w:right w:w="15" w:type="dxa"/>
            </w:tcMar>
            <w:vAlign w:val="center"/>
            <w:hideMark/>
          </w:tcPr>
          <w:p w14:paraId="0D07E2C6" w14:textId="77777777" w:rsidR="00DD7676" w:rsidRPr="005F5DC1" w:rsidRDefault="00DD7676" w:rsidP="00DD7676">
            <w:pPr>
              <w:jc w:val="center"/>
              <w:rPr>
                <w:color w:val="000000"/>
              </w:rPr>
            </w:pPr>
            <w:r w:rsidRPr="005F5DC1">
              <w:rPr>
                <w:color w:val="000000"/>
              </w:rPr>
              <w:t>14.4146</w:t>
            </w:r>
          </w:p>
        </w:tc>
        <w:tc>
          <w:tcPr>
            <w:tcW w:w="0" w:type="auto"/>
            <w:shd w:val="clear" w:color="auto" w:fill="auto"/>
            <w:noWrap/>
            <w:tcMar>
              <w:top w:w="15" w:type="dxa"/>
              <w:left w:w="15" w:type="dxa"/>
              <w:bottom w:w="0" w:type="dxa"/>
              <w:right w:w="15" w:type="dxa"/>
            </w:tcMar>
            <w:vAlign w:val="center"/>
            <w:hideMark/>
          </w:tcPr>
          <w:p w14:paraId="02936B2C" w14:textId="77777777" w:rsidR="00DD7676" w:rsidRPr="005F5DC1" w:rsidRDefault="00DD7676" w:rsidP="00DD7676">
            <w:pPr>
              <w:jc w:val="center"/>
              <w:rPr>
                <w:color w:val="000000"/>
              </w:rPr>
            </w:pPr>
            <w:r w:rsidRPr="005F5DC1">
              <w:rPr>
                <w:color w:val="000000"/>
              </w:rPr>
              <w:t>1270.4</w:t>
            </w:r>
          </w:p>
        </w:tc>
        <w:tc>
          <w:tcPr>
            <w:tcW w:w="0" w:type="auto"/>
            <w:shd w:val="clear" w:color="auto" w:fill="auto"/>
            <w:noWrap/>
            <w:tcMar>
              <w:top w:w="15" w:type="dxa"/>
              <w:left w:w="15" w:type="dxa"/>
              <w:bottom w:w="0" w:type="dxa"/>
              <w:right w:w="15" w:type="dxa"/>
            </w:tcMar>
            <w:vAlign w:val="center"/>
            <w:hideMark/>
          </w:tcPr>
          <w:p w14:paraId="6C833506" w14:textId="77777777" w:rsidR="00DD7676" w:rsidRPr="005F5DC1" w:rsidRDefault="00DD7676" w:rsidP="00DD7676">
            <w:pPr>
              <w:jc w:val="center"/>
              <w:rPr>
                <w:color w:val="000000"/>
              </w:rPr>
            </w:pPr>
            <w:r w:rsidRPr="005F5DC1">
              <w:rPr>
                <w:color w:val="000000"/>
              </w:rPr>
              <w:t>1266.0</w:t>
            </w:r>
          </w:p>
        </w:tc>
        <w:tc>
          <w:tcPr>
            <w:tcW w:w="0" w:type="auto"/>
            <w:shd w:val="clear" w:color="auto" w:fill="auto"/>
            <w:noWrap/>
            <w:tcMar>
              <w:top w:w="15" w:type="dxa"/>
              <w:left w:w="15" w:type="dxa"/>
              <w:bottom w:w="0" w:type="dxa"/>
              <w:right w:w="15" w:type="dxa"/>
            </w:tcMar>
            <w:vAlign w:val="bottom"/>
            <w:hideMark/>
          </w:tcPr>
          <w:p w14:paraId="00961050" w14:textId="478C6060" w:rsidR="00DD7676" w:rsidRPr="005F5DC1" w:rsidRDefault="00DD7676" w:rsidP="00DD7676">
            <w:pPr>
              <w:jc w:val="center"/>
              <w:rPr>
                <w:color w:val="000000"/>
              </w:rPr>
            </w:pPr>
            <w:r w:rsidRPr="005F5DC1">
              <w:rPr>
                <w:color w:val="000000"/>
              </w:rPr>
              <w:t>0.272</w:t>
            </w:r>
          </w:p>
        </w:tc>
        <w:tc>
          <w:tcPr>
            <w:tcW w:w="0" w:type="auto"/>
            <w:shd w:val="clear" w:color="auto" w:fill="auto"/>
            <w:noWrap/>
            <w:tcMar>
              <w:top w:w="15" w:type="dxa"/>
              <w:left w:w="15" w:type="dxa"/>
              <w:bottom w:w="0" w:type="dxa"/>
              <w:right w:w="15" w:type="dxa"/>
            </w:tcMar>
            <w:vAlign w:val="bottom"/>
            <w:hideMark/>
          </w:tcPr>
          <w:p w14:paraId="17FC6B1D" w14:textId="64260FC5" w:rsidR="00DD7676" w:rsidRPr="005F5DC1" w:rsidRDefault="00DD7676" w:rsidP="00DD7676">
            <w:pPr>
              <w:jc w:val="center"/>
              <w:rPr>
                <w:color w:val="000000"/>
              </w:rPr>
            </w:pPr>
            <w:r w:rsidRPr="005F5DC1">
              <w:rPr>
                <w:color w:val="000000"/>
              </w:rPr>
              <w:t>0.273</w:t>
            </w:r>
          </w:p>
        </w:tc>
      </w:tr>
      <w:tr w:rsidR="00DD7676" w:rsidRPr="005F5DC1" w14:paraId="3CE638CF" w14:textId="77777777" w:rsidTr="000F79F6">
        <w:trPr>
          <w:trHeight w:val="20"/>
          <w:jc w:val="center"/>
        </w:trPr>
        <w:tc>
          <w:tcPr>
            <w:tcW w:w="0" w:type="auto"/>
            <w:shd w:val="clear" w:color="auto" w:fill="auto"/>
            <w:noWrap/>
            <w:tcMar>
              <w:top w:w="15" w:type="dxa"/>
              <w:left w:w="15" w:type="dxa"/>
              <w:bottom w:w="0" w:type="dxa"/>
              <w:right w:w="15" w:type="dxa"/>
            </w:tcMar>
            <w:vAlign w:val="center"/>
            <w:hideMark/>
          </w:tcPr>
          <w:p w14:paraId="7C4719FE" w14:textId="77777777" w:rsidR="00DD7676" w:rsidRPr="005F5DC1" w:rsidRDefault="00DD7676" w:rsidP="00DD7676">
            <w:pPr>
              <w:jc w:val="center"/>
              <w:rPr>
                <w:color w:val="000000"/>
              </w:rPr>
            </w:pPr>
            <w:r w:rsidRPr="005F5DC1">
              <w:rPr>
                <w:color w:val="000000"/>
              </w:rPr>
              <w:t>1268.3</w:t>
            </w:r>
          </w:p>
        </w:tc>
        <w:tc>
          <w:tcPr>
            <w:tcW w:w="0" w:type="auto"/>
            <w:shd w:val="clear" w:color="auto" w:fill="auto"/>
            <w:noWrap/>
            <w:tcMar>
              <w:top w:w="15" w:type="dxa"/>
              <w:left w:w="15" w:type="dxa"/>
              <w:bottom w:w="0" w:type="dxa"/>
              <w:right w:w="15" w:type="dxa"/>
            </w:tcMar>
            <w:vAlign w:val="center"/>
            <w:hideMark/>
          </w:tcPr>
          <w:p w14:paraId="4EBD307D" w14:textId="77777777" w:rsidR="00DD7676" w:rsidRPr="005F5DC1" w:rsidRDefault="00DD7676" w:rsidP="00DD7676">
            <w:pPr>
              <w:jc w:val="center"/>
              <w:rPr>
                <w:color w:val="000000"/>
              </w:rPr>
            </w:pPr>
            <w:r w:rsidRPr="005F5DC1">
              <w:rPr>
                <w:color w:val="000000"/>
              </w:rPr>
              <w:t>14.4146</w:t>
            </w:r>
          </w:p>
        </w:tc>
        <w:tc>
          <w:tcPr>
            <w:tcW w:w="0" w:type="auto"/>
            <w:shd w:val="clear" w:color="auto" w:fill="auto"/>
            <w:noWrap/>
            <w:tcMar>
              <w:top w:w="15" w:type="dxa"/>
              <w:left w:w="15" w:type="dxa"/>
              <w:bottom w:w="0" w:type="dxa"/>
              <w:right w:w="15" w:type="dxa"/>
            </w:tcMar>
            <w:vAlign w:val="center"/>
            <w:hideMark/>
          </w:tcPr>
          <w:p w14:paraId="4AFA1821" w14:textId="77777777" w:rsidR="00DD7676" w:rsidRPr="005F5DC1" w:rsidRDefault="00DD7676" w:rsidP="00DD7676">
            <w:pPr>
              <w:jc w:val="center"/>
              <w:rPr>
                <w:color w:val="000000"/>
              </w:rPr>
            </w:pPr>
            <w:r w:rsidRPr="005F5DC1">
              <w:rPr>
                <w:color w:val="000000"/>
              </w:rPr>
              <w:t>1270.6</w:t>
            </w:r>
          </w:p>
        </w:tc>
        <w:tc>
          <w:tcPr>
            <w:tcW w:w="0" w:type="auto"/>
            <w:shd w:val="clear" w:color="auto" w:fill="auto"/>
            <w:noWrap/>
            <w:tcMar>
              <w:top w:w="15" w:type="dxa"/>
              <w:left w:w="15" w:type="dxa"/>
              <w:bottom w:w="0" w:type="dxa"/>
              <w:right w:w="15" w:type="dxa"/>
            </w:tcMar>
            <w:vAlign w:val="center"/>
            <w:hideMark/>
          </w:tcPr>
          <w:p w14:paraId="777C9954" w14:textId="77777777" w:rsidR="00DD7676" w:rsidRPr="005F5DC1" w:rsidRDefault="00DD7676" w:rsidP="00DD7676">
            <w:pPr>
              <w:jc w:val="center"/>
              <w:rPr>
                <w:color w:val="000000"/>
              </w:rPr>
            </w:pPr>
            <w:r w:rsidRPr="005F5DC1">
              <w:rPr>
                <w:color w:val="000000"/>
              </w:rPr>
              <w:t>1266.0</w:t>
            </w:r>
          </w:p>
        </w:tc>
        <w:tc>
          <w:tcPr>
            <w:tcW w:w="0" w:type="auto"/>
            <w:shd w:val="clear" w:color="auto" w:fill="auto"/>
            <w:noWrap/>
            <w:tcMar>
              <w:top w:w="15" w:type="dxa"/>
              <w:left w:w="15" w:type="dxa"/>
              <w:bottom w:w="0" w:type="dxa"/>
              <w:right w:w="15" w:type="dxa"/>
            </w:tcMar>
            <w:vAlign w:val="bottom"/>
            <w:hideMark/>
          </w:tcPr>
          <w:p w14:paraId="02132893" w14:textId="6E01162D" w:rsidR="00DD7676" w:rsidRPr="005F5DC1" w:rsidRDefault="00DD7676" w:rsidP="00DD7676">
            <w:pPr>
              <w:jc w:val="center"/>
              <w:rPr>
                <w:color w:val="000000"/>
              </w:rPr>
            </w:pPr>
            <w:r w:rsidRPr="005F5DC1">
              <w:rPr>
                <w:color w:val="000000"/>
              </w:rPr>
              <w:t>0.239</w:t>
            </w:r>
          </w:p>
        </w:tc>
        <w:tc>
          <w:tcPr>
            <w:tcW w:w="0" w:type="auto"/>
            <w:shd w:val="clear" w:color="auto" w:fill="auto"/>
            <w:noWrap/>
            <w:tcMar>
              <w:top w:w="15" w:type="dxa"/>
              <w:left w:w="15" w:type="dxa"/>
              <w:bottom w:w="0" w:type="dxa"/>
              <w:right w:w="15" w:type="dxa"/>
            </w:tcMar>
            <w:vAlign w:val="bottom"/>
            <w:hideMark/>
          </w:tcPr>
          <w:p w14:paraId="34084906" w14:textId="34B43639" w:rsidR="00DD7676" w:rsidRPr="005F5DC1" w:rsidRDefault="00DD7676" w:rsidP="00DD7676">
            <w:pPr>
              <w:jc w:val="center"/>
              <w:rPr>
                <w:color w:val="000000"/>
              </w:rPr>
            </w:pPr>
            <w:r w:rsidRPr="005F5DC1">
              <w:rPr>
                <w:color w:val="000000"/>
              </w:rPr>
              <w:t>0.240</w:t>
            </w:r>
          </w:p>
        </w:tc>
      </w:tr>
    </w:tbl>
    <w:p w14:paraId="2157D47B" w14:textId="7F201DD4" w:rsidR="00F828BF" w:rsidRPr="005F5DC1" w:rsidRDefault="00F828BF"/>
    <w:p w14:paraId="0E255D5B" w14:textId="4A7B31F7" w:rsidR="00353D74" w:rsidRPr="005F5DC1" w:rsidRDefault="00353D74"/>
    <w:p w14:paraId="7338BCA0" w14:textId="46B42219" w:rsidR="00353D74" w:rsidRPr="005F5DC1" w:rsidRDefault="00353D74"/>
    <w:p w14:paraId="078CF5C6" w14:textId="45BD547E" w:rsidR="00353D74" w:rsidRPr="005F5DC1" w:rsidRDefault="00353D74"/>
    <w:p w14:paraId="0B5F3C05" w14:textId="5F8E41EA" w:rsidR="00353D74" w:rsidRPr="005F5DC1" w:rsidRDefault="00353D74"/>
    <w:p w14:paraId="6F838D64" w14:textId="24D417F0" w:rsidR="00353D74" w:rsidRPr="005F5DC1" w:rsidRDefault="00353D74"/>
    <w:p w14:paraId="77A70729" w14:textId="5DCA99D7" w:rsidR="00353D74" w:rsidRPr="005F5DC1" w:rsidRDefault="00353D74"/>
    <w:p w14:paraId="407CC750" w14:textId="0DF72BB8" w:rsidR="00353D74" w:rsidRPr="005F5DC1" w:rsidRDefault="00353D74"/>
    <w:p w14:paraId="5E54FBA6" w14:textId="7D46E5EB" w:rsidR="00353D74" w:rsidRPr="005F5DC1" w:rsidRDefault="00353D74"/>
    <w:p w14:paraId="23EF67AD" w14:textId="326922B4" w:rsidR="00353D74" w:rsidRPr="005F5DC1" w:rsidRDefault="00353D74"/>
    <w:p w14:paraId="0665187A" w14:textId="6F68C5ED" w:rsidR="00353D74" w:rsidRPr="005F5DC1" w:rsidRDefault="00353D74"/>
    <w:p w14:paraId="217E0B7D" w14:textId="7B8B6D95" w:rsidR="00353D74" w:rsidRPr="005F5DC1" w:rsidRDefault="00353D74"/>
    <w:p w14:paraId="2EF7EFA8" w14:textId="78B1C3B0" w:rsidR="00353D74" w:rsidRPr="005F5DC1" w:rsidRDefault="00353D74"/>
    <w:p w14:paraId="56AD37F7" w14:textId="4E48D07A" w:rsidR="00353D74" w:rsidRPr="005F5DC1" w:rsidRDefault="00353D74"/>
    <w:p w14:paraId="4552809F" w14:textId="091D280F" w:rsidR="00353D74" w:rsidRPr="005F5DC1" w:rsidRDefault="00353D74"/>
    <w:p w14:paraId="3E968830" w14:textId="2FF370E1" w:rsidR="00353D74" w:rsidRPr="005F5DC1" w:rsidRDefault="00353D74"/>
    <w:p w14:paraId="293E409B" w14:textId="54413E1E" w:rsidR="00353D74" w:rsidRPr="005F5DC1" w:rsidRDefault="00353D74"/>
    <w:p w14:paraId="447AD8AF" w14:textId="77777777" w:rsidR="00053CB6" w:rsidRPr="005F5DC1" w:rsidRDefault="00053CB6" w:rsidP="00353D74">
      <w:pPr>
        <w:rPr>
          <w:b/>
          <w:bCs/>
          <w:lang w:eastAsia="en-US"/>
        </w:rPr>
      </w:pPr>
    </w:p>
    <w:p w14:paraId="1DB02776" w14:textId="00046A9E" w:rsidR="00353D74" w:rsidRPr="005F5DC1" w:rsidRDefault="00353D74" w:rsidP="00353D74">
      <w:pPr>
        <w:rPr>
          <w:lang w:eastAsia="en-US"/>
        </w:rPr>
      </w:pPr>
      <w:r w:rsidRPr="005F5DC1">
        <w:rPr>
          <w:b/>
          <w:bCs/>
          <w:lang w:eastAsia="en-US"/>
        </w:rPr>
        <w:lastRenderedPageBreak/>
        <w:t xml:space="preserve">Table S3. </w:t>
      </w:r>
      <w:r w:rsidRPr="005F5DC1">
        <w:rPr>
          <w:lang w:eastAsia="en-US"/>
        </w:rPr>
        <w:t>Summary liquid-junction potentials in concentration cells</w:t>
      </w:r>
      <w:r w:rsidR="00687BF5" w:rsidRPr="005F5DC1">
        <w:rPr>
          <w:lang w:eastAsia="en-US"/>
        </w:rPr>
        <w:t xml:space="preserve"> for LiPF</w:t>
      </w:r>
      <w:r w:rsidR="00687BF5" w:rsidRPr="005F5DC1">
        <w:rPr>
          <w:vertAlign w:val="subscript"/>
          <w:lang w:eastAsia="en-US"/>
        </w:rPr>
        <w:t>6</w:t>
      </w:r>
      <w:r w:rsidR="00687BF5" w:rsidRPr="005F5DC1">
        <w:rPr>
          <w:lang w:eastAsia="en-US"/>
        </w:rPr>
        <w:t xml:space="preserve">:EMC at 25 </w:t>
      </w:r>
      <m:oMath>
        <m:r>
          <m:rPr>
            <m:nor/>
          </m:rPr>
          <w:rPr>
            <w:lang w:eastAsia="en-US"/>
          </w:rPr>
          <m:t>°C</m:t>
        </m:r>
      </m:oMath>
      <w:r w:rsidR="00687BF5" w:rsidRPr="005F5DC1">
        <w:rPr>
          <w:lang w:eastAsia="en-US"/>
        </w:rPr>
        <w:t xml:space="preserve">. </w:t>
      </w:r>
      <w:r w:rsidR="000B48E6" w:rsidRPr="005F5DC1">
        <w:rPr>
          <w:lang w:eastAsia="en-US"/>
        </w:rPr>
        <w:t>D</w:t>
      </w:r>
      <w:r w:rsidR="00687BF5" w:rsidRPr="005F5DC1">
        <w:rPr>
          <w:lang w:eastAsia="en-US"/>
        </w:rPr>
        <w:t xml:space="preserve">ata presented in figure 4 (a) </w:t>
      </w:r>
      <w:r w:rsidR="000B48E6" w:rsidRPr="005F5DC1">
        <w:rPr>
          <w:lang w:eastAsia="en-US"/>
        </w:rPr>
        <w:t xml:space="preserve">is arrived at </w:t>
      </w:r>
      <w:r w:rsidR="00687BF5" w:rsidRPr="005F5DC1">
        <w:rPr>
          <w:lang w:eastAsia="en-US"/>
        </w:rPr>
        <w:t xml:space="preserve">by interchanging </w:t>
      </w: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A</m:t>
            </m:r>
          </m:sup>
        </m:sSubSup>
      </m:oMath>
      <w:r w:rsidR="00687BF5" w:rsidRPr="005F5DC1">
        <w:rPr>
          <w:lang w:eastAsia="en-US"/>
        </w:rPr>
        <w:t xml:space="preserve"> and </w:t>
      </w: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B</m:t>
            </m:r>
          </m:sup>
        </m:sSubSup>
      </m:oMath>
      <w:r w:rsidR="00687BF5" w:rsidRPr="005F5DC1">
        <w:rPr>
          <w:lang w:eastAsia="en-US"/>
        </w:rPr>
        <w:t xml:space="preserve"> </w:t>
      </w:r>
      <w:r w:rsidR="00D75155" w:rsidRPr="005F5DC1">
        <w:rPr>
          <w:lang w:eastAsia="en-US"/>
        </w:rPr>
        <w:t xml:space="preserve">between reference and test concentrations </w:t>
      </w:r>
      <w:r w:rsidR="000B48E6" w:rsidRPr="005F5DC1">
        <w:rPr>
          <w:lang w:eastAsia="en-US"/>
        </w:rPr>
        <w:t xml:space="preserve">to achieve a full matrix of results. </w:t>
      </w:r>
    </w:p>
    <w:p w14:paraId="5EDF74BA" w14:textId="3D8DF53D" w:rsidR="00353D74" w:rsidRPr="005F5DC1" w:rsidRDefault="00353D74"/>
    <w:tbl>
      <w:tblPr>
        <w:tblW w:w="9164" w:type="dxa"/>
        <w:jc w:val="center"/>
        <w:tblBorders>
          <w:insideV w:val="single" w:sz="4" w:space="0" w:color="auto"/>
        </w:tblBorders>
        <w:tblCellMar>
          <w:left w:w="0" w:type="dxa"/>
          <w:right w:w="0" w:type="dxa"/>
        </w:tblCellMar>
        <w:tblLook w:val="04A0" w:firstRow="1" w:lastRow="0" w:firstColumn="1" w:lastColumn="0" w:noHBand="0" w:noVBand="1"/>
      </w:tblPr>
      <w:tblGrid>
        <w:gridCol w:w="2291"/>
        <w:gridCol w:w="2291"/>
        <w:gridCol w:w="2291"/>
        <w:gridCol w:w="2291"/>
      </w:tblGrid>
      <w:tr w:rsidR="00B05184" w:rsidRPr="005F5DC1" w14:paraId="72096BAB" w14:textId="77777777" w:rsidTr="00FE7FC5">
        <w:trPr>
          <w:trHeight w:val="21"/>
          <w:jc w:val="center"/>
        </w:trPr>
        <w:tc>
          <w:tcPr>
            <w:tcW w:w="2291" w:type="dxa"/>
            <w:tcBorders>
              <w:bottom w:val="single" w:sz="4" w:space="0" w:color="auto"/>
            </w:tcBorders>
            <w:shd w:val="clear" w:color="auto" w:fill="auto"/>
            <w:noWrap/>
            <w:tcMar>
              <w:top w:w="15" w:type="dxa"/>
              <w:left w:w="15" w:type="dxa"/>
              <w:bottom w:w="0" w:type="dxa"/>
              <w:right w:w="15" w:type="dxa"/>
            </w:tcMar>
            <w:vAlign w:val="center"/>
            <w:hideMark/>
          </w:tcPr>
          <w:p w14:paraId="0C828A51" w14:textId="71D565D5" w:rsidR="00B05184" w:rsidRPr="005F5DC1" w:rsidRDefault="00C2153B" w:rsidP="00B05184">
            <w:pPr>
              <w:jc w:val="center"/>
              <w:rPr>
                <w:color w:val="000000"/>
              </w:rPr>
            </w:pP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A</m:t>
                  </m:r>
                </m:sup>
              </m:sSubSup>
            </m:oMath>
            <w:r w:rsidR="00B05184" w:rsidRPr="005F5DC1">
              <w:rPr>
                <w:lang w:eastAsia="en-US"/>
              </w:rPr>
              <w:t xml:space="preserve">  [g/L]</w:t>
            </w:r>
          </w:p>
        </w:tc>
        <w:tc>
          <w:tcPr>
            <w:tcW w:w="2291" w:type="dxa"/>
            <w:tcBorders>
              <w:bottom w:val="single" w:sz="4" w:space="0" w:color="auto"/>
            </w:tcBorders>
            <w:shd w:val="clear" w:color="auto" w:fill="auto"/>
            <w:noWrap/>
            <w:tcMar>
              <w:top w:w="15" w:type="dxa"/>
              <w:left w:w="15" w:type="dxa"/>
              <w:bottom w:w="0" w:type="dxa"/>
              <w:right w:w="15" w:type="dxa"/>
            </w:tcMar>
            <w:vAlign w:val="center"/>
            <w:hideMark/>
          </w:tcPr>
          <w:p w14:paraId="0700FD2D" w14:textId="7E938271" w:rsidR="00B05184" w:rsidRPr="005F5DC1" w:rsidRDefault="00C2153B" w:rsidP="00B05184">
            <w:pPr>
              <w:jc w:val="center"/>
              <w:rPr>
                <w:color w:val="000000"/>
              </w:rPr>
            </w:pP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B</m:t>
                  </m:r>
                </m:sup>
              </m:sSubSup>
            </m:oMath>
            <w:r w:rsidR="00B05184" w:rsidRPr="005F5DC1">
              <w:rPr>
                <w:lang w:eastAsia="en-US"/>
              </w:rPr>
              <w:t xml:space="preserve">  [g/L]</w:t>
            </w:r>
          </w:p>
        </w:tc>
        <w:tc>
          <w:tcPr>
            <w:tcW w:w="2291" w:type="dxa"/>
            <w:tcBorders>
              <w:bottom w:val="single" w:sz="4" w:space="0" w:color="auto"/>
            </w:tcBorders>
            <w:shd w:val="clear" w:color="auto" w:fill="auto"/>
            <w:noWrap/>
            <w:tcMar>
              <w:top w:w="15" w:type="dxa"/>
              <w:left w:w="15" w:type="dxa"/>
              <w:bottom w:w="0" w:type="dxa"/>
              <w:right w:w="15" w:type="dxa"/>
            </w:tcMar>
            <w:vAlign w:val="center"/>
            <w:hideMark/>
          </w:tcPr>
          <w:p w14:paraId="4BFD6038" w14:textId="7846F563" w:rsidR="00B05184" w:rsidRPr="005F5DC1" w:rsidRDefault="00B05184" w:rsidP="00B05184">
            <w:pPr>
              <w:jc w:val="center"/>
              <w:rPr>
                <w:color w:val="000000"/>
              </w:rPr>
            </w:pPr>
            <w:r w:rsidRPr="005F5DC1">
              <w:rPr>
                <w:color w:val="000000"/>
              </w:rPr>
              <w:t>U  [mV]</w:t>
            </w:r>
          </w:p>
        </w:tc>
        <w:tc>
          <w:tcPr>
            <w:tcW w:w="2291" w:type="dxa"/>
            <w:tcBorders>
              <w:bottom w:val="single" w:sz="4" w:space="0" w:color="auto"/>
            </w:tcBorders>
            <w:shd w:val="clear" w:color="auto" w:fill="auto"/>
            <w:noWrap/>
            <w:tcMar>
              <w:top w:w="15" w:type="dxa"/>
              <w:left w:w="15" w:type="dxa"/>
              <w:bottom w:w="0" w:type="dxa"/>
              <w:right w:w="15" w:type="dxa"/>
            </w:tcMar>
            <w:vAlign w:val="center"/>
            <w:hideMark/>
          </w:tcPr>
          <w:p w14:paraId="52611903" w14:textId="5F1FA2AE" w:rsidR="00B05184" w:rsidRPr="005F5DC1" w:rsidRDefault="0056670A" w:rsidP="00B05184">
            <w:pPr>
              <w:jc w:val="center"/>
              <w:rPr>
                <w:color w:val="000000"/>
              </w:rPr>
            </w:pPr>
            <w:r w:rsidRPr="005F5DC1">
              <w:rPr>
                <w:color w:val="000000"/>
              </w:rPr>
              <w:t>SD  [</w:t>
            </w:r>
            <w:r w:rsidR="00B05184" w:rsidRPr="005F5DC1">
              <w:rPr>
                <w:color w:val="000000"/>
              </w:rPr>
              <w:t>mV</w:t>
            </w:r>
            <w:r w:rsidRPr="005F5DC1">
              <w:rPr>
                <w:color w:val="000000"/>
              </w:rPr>
              <w:t>]</w:t>
            </w:r>
          </w:p>
        </w:tc>
      </w:tr>
      <w:tr w:rsidR="00B05184" w:rsidRPr="005F5DC1" w14:paraId="03EEE127" w14:textId="77777777" w:rsidTr="00FE7FC5">
        <w:trPr>
          <w:trHeight w:val="21"/>
          <w:jc w:val="center"/>
        </w:trPr>
        <w:tc>
          <w:tcPr>
            <w:tcW w:w="0" w:type="auto"/>
            <w:tcBorders>
              <w:top w:val="single" w:sz="4" w:space="0" w:color="auto"/>
            </w:tcBorders>
            <w:shd w:val="clear" w:color="auto" w:fill="auto"/>
            <w:noWrap/>
            <w:tcMar>
              <w:top w:w="15" w:type="dxa"/>
              <w:left w:w="15" w:type="dxa"/>
              <w:bottom w:w="0" w:type="dxa"/>
              <w:right w:w="15" w:type="dxa"/>
            </w:tcMar>
            <w:vAlign w:val="center"/>
            <w:hideMark/>
          </w:tcPr>
          <w:p w14:paraId="6E746851" w14:textId="77777777" w:rsidR="00B05184" w:rsidRPr="005F5DC1" w:rsidRDefault="00B05184" w:rsidP="00B05184">
            <w:pPr>
              <w:jc w:val="center"/>
              <w:rPr>
                <w:color w:val="000000"/>
              </w:rPr>
            </w:pPr>
            <w:r w:rsidRPr="005F5DC1">
              <w:rPr>
                <w:color w:val="000000"/>
              </w:rPr>
              <w:t>1008.3</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02D2EC88" w14:textId="77777777" w:rsidR="00B05184" w:rsidRPr="005F5DC1" w:rsidRDefault="00B05184" w:rsidP="00B05184">
            <w:pPr>
              <w:jc w:val="center"/>
              <w:rPr>
                <w:color w:val="000000"/>
              </w:rPr>
            </w:pPr>
            <w:r w:rsidRPr="005F5DC1">
              <w:rPr>
                <w:color w:val="000000"/>
              </w:rPr>
              <w:t>1012.6</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70C8CFAE" w14:textId="77777777" w:rsidR="00B05184" w:rsidRPr="005F5DC1" w:rsidRDefault="00B05184" w:rsidP="00B05184">
            <w:pPr>
              <w:jc w:val="center"/>
              <w:rPr>
                <w:color w:val="000000"/>
              </w:rPr>
            </w:pPr>
            <w:r w:rsidRPr="005F5DC1">
              <w:rPr>
                <w:color w:val="000000"/>
              </w:rPr>
              <w:t>19.73</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62D441D8" w14:textId="77777777" w:rsidR="00B05184" w:rsidRPr="005F5DC1" w:rsidRDefault="00B05184" w:rsidP="00B05184">
            <w:pPr>
              <w:jc w:val="center"/>
              <w:rPr>
                <w:color w:val="000000"/>
              </w:rPr>
            </w:pPr>
            <w:r w:rsidRPr="005F5DC1">
              <w:rPr>
                <w:color w:val="000000"/>
              </w:rPr>
              <w:t>0.40</w:t>
            </w:r>
          </w:p>
        </w:tc>
      </w:tr>
      <w:tr w:rsidR="00B05184" w:rsidRPr="005F5DC1" w14:paraId="0E33369F"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7E4034EF" w14:textId="77777777" w:rsidR="00B05184" w:rsidRPr="005F5DC1" w:rsidRDefault="00B05184" w:rsidP="00B05184">
            <w:pPr>
              <w:jc w:val="center"/>
              <w:rPr>
                <w:color w:val="000000"/>
              </w:rPr>
            </w:pPr>
            <w:r w:rsidRPr="005F5DC1">
              <w:rPr>
                <w:color w:val="000000"/>
              </w:rPr>
              <w:t>1008.3</w:t>
            </w:r>
          </w:p>
        </w:tc>
        <w:tc>
          <w:tcPr>
            <w:tcW w:w="0" w:type="auto"/>
            <w:shd w:val="clear" w:color="auto" w:fill="auto"/>
            <w:noWrap/>
            <w:tcMar>
              <w:top w:w="15" w:type="dxa"/>
              <w:left w:w="15" w:type="dxa"/>
              <w:bottom w:w="0" w:type="dxa"/>
              <w:right w:w="15" w:type="dxa"/>
            </w:tcMar>
            <w:vAlign w:val="center"/>
            <w:hideMark/>
          </w:tcPr>
          <w:p w14:paraId="003BB5A1" w14:textId="77777777" w:rsidR="00B05184" w:rsidRPr="005F5DC1" w:rsidRDefault="00B05184" w:rsidP="00B05184">
            <w:pPr>
              <w:jc w:val="center"/>
              <w:rPr>
                <w:color w:val="000000"/>
              </w:rPr>
            </w:pPr>
            <w:r w:rsidRPr="005F5DC1">
              <w:rPr>
                <w:color w:val="000000"/>
              </w:rPr>
              <w:t>1017.6</w:t>
            </w:r>
          </w:p>
        </w:tc>
        <w:tc>
          <w:tcPr>
            <w:tcW w:w="0" w:type="auto"/>
            <w:shd w:val="clear" w:color="auto" w:fill="auto"/>
            <w:noWrap/>
            <w:tcMar>
              <w:top w:w="15" w:type="dxa"/>
              <w:left w:w="15" w:type="dxa"/>
              <w:bottom w:w="0" w:type="dxa"/>
              <w:right w:w="15" w:type="dxa"/>
            </w:tcMar>
            <w:vAlign w:val="center"/>
            <w:hideMark/>
          </w:tcPr>
          <w:p w14:paraId="0DB39E42" w14:textId="77777777" w:rsidR="00B05184" w:rsidRPr="005F5DC1" w:rsidRDefault="00B05184" w:rsidP="00B05184">
            <w:pPr>
              <w:jc w:val="center"/>
              <w:rPr>
                <w:color w:val="000000"/>
              </w:rPr>
            </w:pPr>
            <w:r w:rsidRPr="005F5DC1">
              <w:rPr>
                <w:color w:val="000000"/>
              </w:rPr>
              <w:t>25.47</w:t>
            </w:r>
          </w:p>
        </w:tc>
        <w:tc>
          <w:tcPr>
            <w:tcW w:w="0" w:type="auto"/>
            <w:shd w:val="clear" w:color="auto" w:fill="auto"/>
            <w:noWrap/>
            <w:tcMar>
              <w:top w:w="15" w:type="dxa"/>
              <w:left w:w="15" w:type="dxa"/>
              <w:bottom w:w="0" w:type="dxa"/>
              <w:right w:w="15" w:type="dxa"/>
            </w:tcMar>
            <w:vAlign w:val="center"/>
            <w:hideMark/>
          </w:tcPr>
          <w:p w14:paraId="3ECB095E" w14:textId="77777777" w:rsidR="00B05184" w:rsidRPr="005F5DC1" w:rsidRDefault="00B05184" w:rsidP="00B05184">
            <w:pPr>
              <w:jc w:val="center"/>
              <w:rPr>
                <w:color w:val="000000"/>
              </w:rPr>
            </w:pPr>
            <w:r w:rsidRPr="005F5DC1">
              <w:rPr>
                <w:color w:val="000000"/>
              </w:rPr>
              <w:t>1.37</w:t>
            </w:r>
          </w:p>
        </w:tc>
      </w:tr>
      <w:tr w:rsidR="00B05184" w:rsidRPr="005F5DC1" w14:paraId="06FC344A"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5DC324C9" w14:textId="77777777" w:rsidR="00B05184" w:rsidRPr="005F5DC1" w:rsidRDefault="00B05184" w:rsidP="00B05184">
            <w:pPr>
              <w:jc w:val="center"/>
              <w:rPr>
                <w:color w:val="000000"/>
              </w:rPr>
            </w:pPr>
            <w:r w:rsidRPr="005F5DC1">
              <w:rPr>
                <w:color w:val="000000"/>
              </w:rPr>
              <w:t>1012.6</w:t>
            </w:r>
          </w:p>
        </w:tc>
        <w:tc>
          <w:tcPr>
            <w:tcW w:w="0" w:type="auto"/>
            <w:shd w:val="clear" w:color="auto" w:fill="auto"/>
            <w:noWrap/>
            <w:tcMar>
              <w:top w:w="15" w:type="dxa"/>
              <w:left w:w="15" w:type="dxa"/>
              <w:bottom w:w="0" w:type="dxa"/>
              <w:right w:w="15" w:type="dxa"/>
            </w:tcMar>
            <w:vAlign w:val="center"/>
            <w:hideMark/>
          </w:tcPr>
          <w:p w14:paraId="2267279C" w14:textId="77777777" w:rsidR="00B05184" w:rsidRPr="005F5DC1" w:rsidRDefault="00B05184" w:rsidP="00B05184">
            <w:pPr>
              <w:jc w:val="center"/>
              <w:rPr>
                <w:color w:val="000000"/>
              </w:rPr>
            </w:pPr>
            <w:r w:rsidRPr="005F5DC1">
              <w:rPr>
                <w:color w:val="000000"/>
              </w:rPr>
              <w:t>1017.6</w:t>
            </w:r>
          </w:p>
        </w:tc>
        <w:tc>
          <w:tcPr>
            <w:tcW w:w="0" w:type="auto"/>
            <w:shd w:val="clear" w:color="auto" w:fill="auto"/>
            <w:noWrap/>
            <w:tcMar>
              <w:top w:w="15" w:type="dxa"/>
              <w:left w:w="15" w:type="dxa"/>
              <w:bottom w:w="0" w:type="dxa"/>
              <w:right w:w="15" w:type="dxa"/>
            </w:tcMar>
            <w:vAlign w:val="center"/>
            <w:hideMark/>
          </w:tcPr>
          <w:p w14:paraId="6A67576C" w14:textId="77777777" w:rsidR="00B05184" w:rsidRPr="005F5DC1" w:rsidRDefault="00B05184" w:rsidP="00B05184">
            <w:pPr>
              <w:jc w:val="center"/>
              <w:rPr>
                <w:color w:val="000000"/>
              </w:rPr>
            </w:pPr>
            <w:r w:rsidRPr="005F5DC1">
              <w:rPr>
                <w:color w:val="000000"/>
              </w:rPr>
              <w:t>6.46</w:t>
            </w:r>
          </w:p>
        </w:tc>
        <w:tc>
          <w:tcPr>
            <w:tcW w:w="0" w:type="auto"/>
            <w:shd w:val="clear" w:color="auto" w:fill="auto"/>
            <w:noWrap/>
            <w:tcMar>
              <w:top w:w="15" w:type="dxa"/>
              <w:left w:w="15" w:type="dxa"/>
              <w:bottom w:w="0" w:type="dxa"/>
              <w:right w:w="15" w:type="dxa"/>
            </w:tcMar>
            <w:vAlign w:val="center"/>
            <w:hideMark/>
          </w:tcPr>
          <w:p w14:paraId="1991BC94" w14:textId="77777777" w:rsidR="00B05184" w:rsidRPr="005F5DC1" w:rsidRDefault="00B05184" w:rsidP="00B05184">
            <w:pPr>
              <w:jc w:val="center"/>
              <w:rPr>
                <w:color w:val="000000"/>
              </w:rPr>
            </w:pPr>
            <w:r w:rsidRPr="005F5DC1">
              <w:rPr>
                <w:color w:val="000000"/>
              </w:rPr>
              <w:t>0.40</w:t>
            </w:r>
          </w:p>
        </w:tc>
      </w:tr>
      <w:tr w:rsidR="00B05184" w:rsidRPr="005F5DC1" w14:paraId="19C1B05A"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146EA90B" w14:textId="77777777" w:rsidR="00B05184" w:rsidRPr="005F5DC1" w:rsidRDefault="00B05184" w:rsidP="00B05184">
            <w:pPr>
              <w:jc w:val="center"/>
              <w:rPr>
                <w:color w:val="000000"/>
              </w:rPr>
            </w:pPr>
            <w:r w:rsidRPr="005F5DC1">
              <w:rPr>
                <w:color w:val="000000"/>
              </w:rPr>
              <w:t>1012.6</w:t>
            </w:r>
          </w:p>
        </w:tc>
        <w:tc>
          <w:tcPr>
            <w:tcW w:w="0" w:type="auto"/>
            <w:shd w:val="clear" w:color="auto" w:fill="auto"/>
            <w:noWrap/>
            <w:tcMar>
              <w:top w:w="15" w:type="dxa"/>
              <w:left w:w="15" w:type="dxa"/>
              <w:bottom w:w="0" w:type="dxa"/>
              <w:right w:w="15" w:type="dxa"/>
            </w:tcMar>
            <w:vAlign w:val="center"/>
            <w:hideMark/>
          </w:tcPr>
          <w:p w14:paraId="7457BA46" w14:textId="77777777" w:rsidR="00B05184" w:rsidRPr="005F5DC1" w:rsidRDefault="00B05184" w:rsidP="00B05184">
            <w:pPr>
              <w:jc w:val="center"/>
              <w:rPr>
                <w:color w:val="000000"/>
              </w:rPr>
            </w:pPr>
            <w:r w:rsidRPr="005F5DC1">
              <w:rPr>
                <w:color w:val="000000"/>
              </w:rPr>
              <w:t>1027.8</w:t>
            </w:r>
          </w:p>
        </w:tc>
        <w:tc>
          <w:tcPr>
            <w:tcW w:w="0" w:type="auto"/>
            <w:shd w:val="clear" w:color="auto" w:fill="auto"/>
            <w:noWrap/>
            <w:tcMar>
              <w:top w:w="15" w:type="dxa"/>
              <w:left w:w="15" w:type="dxa"/>
              <w:bottom w:w="0" w:type="dxa"/>
              <w:right w:w="15" w:type="dxa"/>
            </w:tcMar>
            <w:vAlign w:val="center"/>
            <w:hideMark/>
          </w:tcPr>
          <w:p w14:paraId="649200DF" w14:textId="77777777" w:rsidR="00B05184" w:rsidRPr="005F5DC1" w:rsidRDefault="00B05184" w:rsidP="00B05184">
            <w:pPr>
              <w:jc w:val="center"/>
              <w:rPr>
                <w:color w:val="000000"/>
              </w:rPr>
            </w:pPr>
            <w:r w:rsidRPr="005F5DC1">
              <w:rPr>
                <w:color w:val="000000"/>
              </w:rPr>
              <w:t>12.24</w:t>
            </w:r>
          </w:p>
        </w:tc>
        <w:tc>
          <w:tcPr>
            <w:tcW w:w="0" w:type="auto"/>
            <w:shd w:val="clear" w:color="auto" w:fill="auto"/>
            <w:noWrap/>
            <w:tcMar>
              <w:top w:w="15" w:type="dxa"/>
              <w:left w:w="15" w:type="dxa"/>
              <w:bottom w:w="0" w:type="dxa"/>
              <w:right w:w="15" w:type="dxa"/>
            </w:tcMar>
            <w:vAlign w:val="center"/>
            <w:hideMark/>
          </w:tcPr>
          <w:p w14:paraId="50384526" w14:textId="77777777" w:rsidR="00B05184" w:rsidRPr="005F5DC1" w:rsidRDefault="00B05184" w:rsidP="00B05184">
            <w:pPr>
              <w:jc w:val="center"/>
              <w:rPr>
                <w:color w:val="000000"/>
              </w:rPr>
            </w:pPr>
            <w:r w:rsidRPr="005F5DC1">
              <w:rPr>
                <w:color w:val="000000"/>
              </w:rPr>
              <w:t>0.70</w:t>
            </w:r>
          </w:p>
        </w:tc>
      </w:tr>
      <w:tr w:rsidR="00B05184" w:rsidRPr="005F5DC1" w14:paraId="22D7E228"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3697359A" w14:textId="77777777" w:rsidR="00B05184" w:rsidRPr="005F5DC1" w:rsidRDefault="00B05184" w:rsidP="00B05184">
            <w:pPr>
              <w:jc w:val="center"/>
              <w:rPr>
                <w:color w:val="000000"/>
              </w:rPr>
            </w:pPr>
            <w:r w:rsidRPr="005F5DC1">
              <w:rPr>
                <w:color w:val="000000"/>
              </w:rPr>
              <w:t>1017.6</w:t>
            </w:r>
          </w:p>
        </w:tc>
        <w:tc>
          <w:tcPr>
            <w:tcW w:w="0" w:type="auto"/>
            <w:shd w:val="clear" w:color="auto" w:fill="auto"/>
            <w:noWrap/>
            <w:tcMar>
              <w:top w:w="15" w:type="dxa"/>
              <w:left w:w="15" w:type="dxa"/>
              <w:bottom w:w="0" w:type="dxa"/>
              <w:right w:w="15" w:type="dxa"/>
            </w:tcMar>
            <w:vAlign w:val="center"/>
            <w:hideMark/>
          </w:tcPr>
          <w:p w14:paraId="61F024AB" w14:textId="77777777" w:rsidR="00B05184" w:rsidRPr="005F5DC1" w:rsidRDefault="00B05184" w:rsidP="00B05184">
            <w:pPr>
              <w:jc w:val="center"/>
              <w:rPr>
                <w:color w:val="000000"/>
              </w:rPr>
            </w:pPr>
            <w:r w:rsidRPr="005F5DC1">
              <w:rPr>
                <w:color w:val="000000"/>
              </w:rPr>
              <w:t>1027.8</w:t>
            </w:r>
          </w:p>
        </w:tc>
        <w:tc>
          <w:tcPr>
            <w:tcW w:w="0" w:type="auto"/>
            <w:shd w:val="clear" w:color="auto" w:fill="auto"/>
            <w:noWrap/>
            <w:tcMar>
              <w:top w:w="15" w:type="dxa"/>
              <w:left w:w="15" w:type="dxa"/>
              <w:bottom w:w="0" w:type="dxa"/>
              <w:right w:w="15" w:type="dxa"/>
            </w:tcMar>
            <w:vAlign w:val="center"/>
            <w:hideMark/>
          </w:tcPr>
          <w:p w14:paraId="54BB9826" w14:textId="77777777" w:rsidR="00B05184" w:rsidRPr="005F5DC1" w:rsidRDefault="00B05184" w:rsidP="00B05184">
            <w:pPr>
              <w:jc w:val="center"/>
              <w:rPr>
                <w:color w:val="000000"/>
              </w:rPr>
            </w:pPr>
            <w:r w:rsidRPr="005F5DC1">
              <w:rPr>
                <w:color w:val="000000"/>
              </w:rPr>
              <w:t>4.03</w:t>
            </w:r>
          </w:p>
        </w:tc>
        <w:tc>
          <w:tcPr>
            <w:tcW w:w="0" w:type="auto"/>
            <w:shd w:val="clear" w:color="auto" w:fill="auto"/>
            <w:noWrap/>
            <w:tcMar>
              <w:top w:w="15" w:type="dxa"/>
              <w:left w:w="15" w:type="dxa"/>
              <w:bottom w:w="0" w:type="dxa"/>
              <w:right w:w="15" w:type="dxa"/>
            </w:tcMar>
            <w:vAlign w:val="center"/>
            <w:hideMark/>
          </w:tcPr>
          <w:p w14:paraId="3BC8D674" w14:textId="77777777" w:rsidR="00B05184" w:rsidRPr="005F5DC1" w:rsidRDefault="00B05184" w:rsidP="00B05184">
            <w:pPr>
              <w:jc w:val="center"/>
              <w:rPr>
                <w:color w:val="000000"/>
              </w:rPr>
            </w:pPr>
            <w:r w:rsidRPr="005F5DC1">
              <w:rPr>
                <w:color w:val="000000"/>
              </w:rPr>
              <w:t>0.08</w:t>
            </w:r>
          </w:p>
        </w:tc>
      </w:tr>
      <w:tr w:rsidR="00B05184" w:rsidRPr="005F5DC1" w14:paraId="6F759A33"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4F0BCCFB" w14:textId="77777777" w:rsidR="00B05184" w:rsidRPr="005F5DC1" w:rsidRDefault="00B05184" w:rsidP="00B05184">
            <w:pPr>
              <w:jc w:val="center"/>
              <w:rPr>
                <w:color w:val="000000"/>
              </w:rPr>
            </w:pPr>
            <w:r w:rsidRPr="005F5DC1">
              <w:rPr>
                <w:color w:val="000000"/>
              </w:rPr>
              <w:t>1017.6</w:t>
            </w:r>
          </w:p>
        </w:tc>
        <w:tc>
          <w:tcPr>
            <w:tcW w:w="0" w:type="auto"/>
            <w:shd w:val="clear" w:color="auto" w:fill="auto"/>
            <w:noWrap/>
            <w:tcMar>
              <w:top w:w="15" w:type="dxa"/>
              <w:left w:w="15" w:type="dxa"/>
              <w:bottom w:w="0" w:type="dxa"/>
              <w:right w:w="15" w:type="dxa"/>
            </w:tcMar>
            <w:vAlign w:val="center"/>
            <w:hideMark/>
          </w:tcPr>
          <w:p w14:paraId="12C398B8" w14:textId="77777777" w:rsidR="00B05184" w:rsidRPr="005F5DC1" w:rsidRDefault="00B05184" w:rsidP="00B05184">
            <w:pPr>
              <w:jc w:val="center"/>
              <w:rPr>
                <w:color w:val="000000"/>
              </w:rPr>
            </w:pPr>
            <w:r w:rsidRPr="005F5DC1">
              <w:rPr>
                <w:color w:val="000000"/>
              </w:rPr>
              <w:t>1048.7</w:t>
            </w:r>
          </w:p>
        </w:tc>
        <w:tc>
          <w:tcPr>
            <w:tcW w:w="0" w:type="auto"/>
            <w:shd w:val="clear" w:color="auto" w:fill="auto"/>
            <w:noWrap/>
            <w:tcMar>
              <w:top w:w="15" w:type="dxa"/>
              <w:left w:w="15" w:type="dxa"/>
              <w:bottom w:w="0" w:type="dxa"/>
              <w:right w:w="15" w:type="dxa"/>
            </w:tcMar>
            <w:vAlign w:val="center"/>
            <w:hideMark/>
          </w:tcPr>
          <w:p w14:paraId="74C69505" w14:textId="77777777" w:rsidR="00B05184" w:rsidRPr="005F5DC1" w:rsidRDefault="00B05184" w:rsidP="00B05184">
            <w:pPr>
              <w:jc w:val="center"/>
              <w:rPr>
                <w:color w:val="000000"/>
              </w:rPr>
            </w:pPr>
            <w:r w:rsidRPr="005F5DC1">
              <w:rPr>
                <w:color w:val="000000"/>
              </w:rPr>
              <w:t>15.65</w:t>
            </w:r>
          </w:p>
        </w:tc>
        <w:tc>
          <w:tcPr>
            <w:tcW w:w="0" w:type="auto"/>
            <w:shd w:val="clear" w:color="auto" w:fill="auto"/>
            <w:noWrap/>
            <w:tcMar>
              <w:top w:w="15" w:type="dxa"/>
              <w:left w:w="15" w:type="dxa"/>
              <w:bottom w:w="0" w:type="dxa"/>
              <w:right w:w="15" w:type="dxa"/>
            </w:tcMar>
            <w:vAlign w:val="center"/>
            <w:hideMark/>
          </w:tcPr>
          <w:p w14:paraId="014FDA48" w14:textId="77777777" w:rsidR="00B05184" w:rsidRPr="005F5DC1" w:rsidRDefault="00B05184" w:rsidP="00B05184">
            <w:pPr>
              <w:jc w:val="center"/>
              <w:rPr>
                <w:color w:val="000000"/>
              </w:rPr>
            </w:pPr>
            <w:r w:rsidRPr="005F5DC1">
              <w:rPr>
                <w:color w:val="000000"/>
              </w:rPr>
              <w:t>0.22</w:t>
            </w:r>
          </w:p>
        </w:tc>
      </w:tr>
      <w:tr w:rsidR="00B05184" w:rsidRPr="005F5DC1" w14:paraId="161005F8"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0DA99084" w14:textId="77777777" w:rsidR="00B05184" w:rsidRPr="005F5DC1" w:rsidRDefault="00B05184" w:rsidP="00B05184">
            <w:pPr>
              <w:jc w:val="center"/>
              <w:rPr>
                <w:color w:val="000000"/>
              </w:rPr>
            </w:pPr>
            <w:r w:rsidRPr="005F5DC1">
              <w:rPr>
                <w:color w:val="000000"/>
              </w:rPr>
              <w:t>1027.8</w:t>
            </w:r>
          </w:p>
        </w:tc>
        <w:tc>
          <w:tcPr>
            <w:tcW w:w="0" w:type="auto"/>
            <w:shd w:val="clear" w:color="auto" w:fill="auto"/>
            <w:noWrap/>
            <w:tcMar>
              <w:top w:w="15" w:type="dxa"/>
              <w:left w:w="15" w:type="dxa"/>
              <w:bottom w:w="0" w:type="dxa"/>
              <w:right w:w="15" w:type="dxa"/>
            </w:tcMar>
            <w:vAlign w:val="center"/>
            <w:hideMark/>
          </w:tcPr>
          <w:p w14:paraId="3D19CBE1" w14:textId="77777777" w:rsidR="00B05184" w:rsidRPr="005F5DC1" w:rsidRDefault="00B05184" w:rsidP="00B05184">
            <w:pPr>
              <w:jc w:val="center"/>
              <w:rPr>
                <w:color w:val="000000"/>
              </w:rPr>
            </w:pPr>
            <w:r w:rsidRPr="005F5DC1">
              <w:rPr>
                <w:color w:val="000000"/>
              </w:rPr>
              <w:t>1048.7</w:t>
            </w:r>
          </w:p>
        </w:tc>
        <w:tc>
          <w:tcPr>
            <w:tcW w:w="0" w:type="auto"/>
            <w:shd w:val="clear" w:color="auto" w:fill="auto"/>
            <w:noWrap/>
            <w:tcMar>
              <w:top w:w="15" w:type="dxa"/>
              <w:left w:w="15" w:type="dxa"/>
              <w:bottom w:w="0" w:type="dxa"/>
              <w:right w:w="15" w:type="dxa"/>
            </w:tcMar>
            <w:vAlign w:val="center"/>
            <w:hideMark/>
          </w:tcPr>
          <w:p w14:paraId="21AF4BDC" w14:textId="77777777" w:rsidR="00B05184" w:rsidRPr="005F5DC1" w:rsidRDefault="00B05184" w:rsidP="00B05184">
            <w:pPr>
              <w:jc w:val="center"/>
              <w:rPr>
                <w:color w:val="000000"/>
              </w:rPr>
            </w:pPr>
            <w:r w:rsidRPr="005F5DC1">
              <w:rPr>
                <w:color w:val="000000"/>
              </w:rPr>
              <w:t>6.73</w:t>
            </w:r>
          </w:p>
        </w:tc>
        <w:tc>
          <w:tcPr>
            <w:tcW w:w="0" w:type="auto"/>
            <w:shd w:val="clear" w:color="auto" w:fill="auto"/>
            <w:noWrap/>
            <w:tcMar>
              <w:top w:w="15" w:type="dxa"/>
              <w:left w:w="15" w:type="dxa"/>
              <w:bottom w:w="0" w:type="dxa"/>
              <w:right w:w="15" w:type="dxa"/>
            </w:tcMar>
            <w:vAlign w:val="center"/>
            <w:hideMark/>
          </w:tcPr>
          <w:p w14:paraId="5CFDF795" w14:textId="77777777" w:rsidR="00B05184" w:rsidRPr="005F5DC1" w:rsidRDefault="00B05184" w:rsidP="00B05184">
            <w:pPr>
              <w:jc w:val="center"/>
              <w:rPr>
                <w:color w:val="000000"/>
              </w:rPr>
            </w:pPr>
            <w:r w:rsidRPr="005F5DC1">
              <w:rPr>
                <w:color w:val="000000"/>
              </w:rPr>
              <w:t>0.24</w:t>
            </w:r>
          </w:p>
        </w:tc>
      </w:tr>
      <w:tr w:rsidR="00B05184" w:rsidRPr="005F5DC1" w14:paraId="3C53E764"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7FC1B1B7" w14:textId="77777777" w:rsidR="00B05184" w:rsidRPr="005F5DC1" w:rsidRDefault="00B05184" w:rsidP="00B05184">
            <w:pPr>
              <w:jc w:val="center"/>
              <w:rPr>
                <w:color w:val="000000"/>
              </w:rPr>
            </w:pPr>
            <w:r w:rsidRPr="005F5DC1">
              <w:rPr>
                <w:color w:val="000000"/>
              </w:rPr>
              <w:t>1027.8</w:t>
            </w:r>
          </w:p>
        </w:tc>
        <w:tc>
          <w:tcPr>
            <w:tcW w:w="0" w:type="auto"/>
            <w:shd w:val="clear" w:color="auto" w:fill="auto"/>
            <w:noWrap/>
            <w:tcMar>
              <w:top w:w="15" w:type="dxa"/>
              <w:left w:w="15" w:type="dxa"/>
              <w:bottom w:w="0" w:type="dxa"/>
              <w:right w:w="15" w:type="dxa"/>
            </w:tcMar>
            <w:vAlign w:val="center"/>
            <w:hideMark/>
          </w:tcPr>
          <w:p w14:paraId="44CBA347" w14:textId="77777777" w:rsidR="00B05184" w:rsidRPr="005F5DC1" w:rsidRDefault="00B05184" w:rsidP="00B05184">
            <w:pPr>
              <w:jc w:val="center"/>
              <w:rPr>
                <w:color w:val="000000"/>
              </w:rPr>
            </w:pPr>
            <w:r w:rsidRPr="005F5DC1">
              <w:rPr>
                <w:color w:val="000000"/>
              </w:rPr>
              <w:t>1072.2</w:t>
            </w:r>
          </w:p>
        </w:tc>
        <w:tc>
          <w:tcPr>
            <w:tcW w:w="0" w:type="auto"/>
            <w:shd w:val="clear" w:color="auto" w:fill="auto"/>
            <w:noWrap/>
            <w:tcMar>
              <w:top w:w="15" w:type="dxa"/>
              <w:left w:w="15" w:type="dxa"/>
              <w:bottom w:w="0" w:type="dxa"/>
              <w:right w:w="15" w:type="dxa"/>
            </w:tcMar>
            <w:vAlign w:val="center"/>
            <w:hideMark/>
          </w:tcPr>
          <w:p w14:paraId="5343C6EA" w14:textId="77777777" w:rsidR="00B05184" w:rsidRPr="005F5DC1" w:rsidRDefault="00B05184" w:rsidP="00B05184">
            <w:pPr>
              <w:jc w:val="center"/>
              <w:rPr>
                <w:color w:val="000000"/>
              </w:rPr>
            </w:pPr>
            <w:r w:rsidRPr="005F5DC1">
              <w:rPr>
                <w:color w:val="000000"/>
              </w:rPr>
              <w:t>10.37</w:t>
            </w:r>
          </w:p>
        </w:tc>
        <w:tc>
          <w:tcPr>
            <w:tcW w:w="0" w:type="auto"/>
            <w:shd w:val="clear" w:color="auto" w:fill="auto"/>
            <w:noWrap/>
            <w:tcMar>
              <w:top w:w="15" w:type="dxa"/>
              <w:left w:w="15" w:type="dxa"/>
              <w:bottom w:w="0" w:type="dxa"/>
              <w:right w:w="15" w:type="dxa"/>
            </w:tcMar>
            <w:vAlign w:val="center"/>
            <w:hideMark/>
          </w:tcPr>
          <w:p w14:paraId="6A32DCF7" w14:textId="77777777" w:rsidR="00B05184" w:rsidRPr="005F5DC1" w:rsidRDefault="00B05184" w:rsidP="00B05184">
            <w:pPr>
              <w:jc w:val="center"/>
              <w:rPr>
                <w:color w:val="000000"/>
              </w:rPr>
            </w:pPr>
            <w:r w:rsidRPr="005F5DC1">
              <w:rPr>
                <w:color w:val="000000"/>
              </w:rPr>
              <w:t>0.15</w:t>
            </w:r>
          </w:p>
        </w:tc>
      </w:tr>
      <w:tr w:rsidR="00B05184" w:rsidRPr="005F5DC1" w14:paraId="4F7337D2"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79E0C43C" w14:textId="77777777" w:rsidR="00B05184" w:rsidRPr="005F5DC1" w:rsidRDefault="00B05184" w:rsidP="00B05184">
            <w:pPr>
              <w:jc w:val="center"/>
              <w:rPr>
                <w:color w:val="000000"/>
              </w:rPr>
            </w:pPr>
            <w:r w:rsidRPr="005F5DC1">
              <w:rPr>
                <w:color w:val="000000"/>
              </w:rPr>
              <w:t>1048.7</w:t>
            </w:r>
          </w:p>
        </w:tc>
        <w:tc>
          <w:tcPr>
            <w:tcW w:w="0" w:type="auto"/>
            <w:shd w:val="clear" w:color="auto" w:fill="auto"/>
            <w:noWrap/>
            <w:tcMar>
              <w:top w:w="15" w:type="dxa"/>
              <w:left w:w="15" w:type="dxa"/>
              <w:bottom w:w="0" w:type="dxa"/>
              <w:right w:w="15" w:type="dxa"/>
            </w:tcMar>
            <w:vAlign w:val="center"/>
            <w:hideMark/>
          </w:tcPr>
          <w:p w14:paraId="3ED53AFE" w14:textId="77777777" w:rsidR="00B05184" w:rsidRPr="005F5DC1" w:rsidRDefault="00B05184" w:rsidP="00B05184">
            <w:pPr>
              <w:jc w:val="center"/>
              <w:rPr>
                <w:color w:val="000000"/>
              </w:rPr>
            </w:pPr>
            <w:r w:rsidRPr="005F5DC1">
              <w:rPr>
                <w:color w:val="000000"/>
              </w:rPr>
              <w:t>1072.2</w:t>
            </w:r>
          </w:p>
        </w:tc>
        <w:tc>
          <w:tcPr>
            <w:tcW w:w="0" w:type="auto"/>
            <w:shd w:val="clear" w:color="auto" w:fill="auto"/>
            <w:noWrap/>
            <w:tcMar>
              <w:top w:w="15" w:type="dxa"/>
              <w:left w:w="15" w:type="dxa"/>
              <w:bottom w:w="0" w:type="dxa"/>
              <w:right w:w="15" w:type="dxa"/>
            </w:tcMar>
            <w:vAlign w:val="center"/>
            <w:hideMark/>
          </w:tcPr>
          <w:p w14:paraId="1544EC3B" w14:textId="77777777" w:rsidR="00B05184" w:rsidRPr="005F5DC1" w:rsidRDefault="00B05184" w:rsidP="00B05184">
            <w:pPr>
              <w:jc w:val="center"/>
              <w:rPr>
                <w:color w:val="000000"/>
              </w:rPr>
            </w:pPr>
            <w:r w:rsidRPr="005F5DC1">
              <w:rPr>
                <w:color w:val="000000"/>
              </w:rPr>
              <w:t>4.01</w:t>
            </w:r>
          </w:p>
        </w:tc>
        <w:tc>
          <w:tcPr>
            <w:tcW w:w="0" w:type="auto"/>
            <w:shd w:val="clear" w:color="auto" w:fill="auto"/>
            <w:noWrap/>
            <w:tcMar>
              <w:top w:w="15" w:type="dxa"/>
              <w:left w:w="15" w:type="dxa"/>
              <w:bottom w:w="0" w:type="dxa"/>
              <w:right w:w="15" w:type="dxa"/>
            </w:tcMar>
            <w:vAlign w:val="center"/>
            <w:hideMark/>
          </w:tcPr>
          <w:p w14:paraId="102751A1" w14:textId="77777777" w:rsidR="00B05184" w:rsidRPr="005F5DC1" w:rsidRDefault="00B05184" w:rsidP="00B05184">
            <w:pPr>
              <w:jc w:val="center"/>
              <w:rPr>
                <w:color w:val="000000"/>
              </w:rPr>
            </w:pPr>
            <w:r w:rsidRPr="005F5DC1">
              <w:rPr>
                <w:color w:val="000000"/>
              </w:rPr>
              <w:t>0.32</w:t>
            </w:r>
          </w:p>
        </w:tc>
      </w:tr>
      <w:tr w:rsidR="00B05184" w:rsidRPr="005F5DC1" w14:paraId="6CEA9B29"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1231652F" w14:textId="77777777" w:rsidR="00B05184" w:rsidRPr="005F5DC1" w:rsidRDefault="00B05184" w:rsidP="00B05184">
            <w:pPr>
              <w:jc w:val="center"/>
              <w:rPr>
                <w:color w:val="000000"/>
              </w:rPr>
            </w:pPr>
            <w:r w:rsidRPr="005F5DC1">
              <w:rPr>
                <w:color w:val="000000"/>
              </w:rPr>
              <w:t>1048.7</w:t>
            </w:r>
          </w:p>
        </w:tc>
        <w:tc>
          <w:tcPr>
            <w:tcW w:w="0" w:type="auto"/>
            <w:shd w:val="clear" w:color="auto" w:fill="auto"/>
            <w:noWrap/>
            <w:tcMar>
              <w:top w:w="15" w:type="dxa"/>
              <w:left w:w="15" w:type="dxa"/>
              <w:bottom w:w="0" w:type="dxa"/>
              <w:right w:w="15" w:type="dxa"/>
            </w:tcMar>
            <w:vAlign w:val="center"/>
            <w:hideMark/>
          </w:tcPr>
          <w:p w14:paraId="0C037326" w14:textId="77777777" w:rsidR="00B05184" w:rsidRPr="005F5DC1" w:rsidRDefault="00B05184" w:rsidP="00B05184">
            <w:pPr>
              <w:jc w:val="center"/>
              <w:rPr>
                <w:color w:val="000000"/>
              </w:rPr>
            </w:pPr>
            <w:r w:rsidRPr="005F5DC1">
              <w:rPr>
                <w:color w:val="000000"/>
              </w:rPr>
              <w:t>1093.9</w:t>
            </w:r>
          </w:p>
        </w:tc>
        <w:tc>
          <w:tcPr>
            <w:tcW w:w="0" w:type="auto"/>
            <w:shd w:val="clear" w:color="auto" w:fill="auto"/>
            <w:noWrap/>
            <w:tcMar>
              <w:top w:w="15" w:type="dxa"/>
              <w:left w:w="15" w:type="dxa"/>
              <w:bottom w:w="0" w:type="dxa"/>
              <w:right w:w="15" w:type="dxa"/>
            </w:tcMar>
            <w:vAlign w:val="center"/>
            <w:hideMark/>
          </w:tcPr>
          <w:p w14:paraId="7B653FAF" w14:textId="77777777" w:rsidR="00B05184" w:rsidRPr="005F5DC1" w:rsidRDefault="00B05184" w:rsidP="00B05184">
            <w:pPr>
              <w:jc w:val="center"/>
              <w:rPr>
                <w:color w:val="000000"/>
              </w:rPr>
            </w:pPr>
            <w:r w:rsidRPr="005F5DC1">
              <w:rPr>
                <w:color w:val="000000"/>
              </w:rPr>
              <w:t>8.30</w:t>
            </w:r>
          </w:p>
        </w:tc>
        <w:tc>
          <w:tcPr>
            <w:tcW w:w="0" w:type="auto"/>
            <w:shd w:val="clear" w:color="auto" w:fill="auto"/>
            <w:noWrap/>
            <w:tcMar>
              <w:top w:w="15" w:type="dxa"/>
              <w:left w:w="15" w:type="dxa"/>
              <w:bottom w:w="0" w:type="dxa"/>
              <w:right w:w="15" w:type="dxa"/>
            </w:tcMar>
            <w:vAlign w:val="center"/>
            <w:hideMark/>
          </w:tcPr>
          <w:p w14:paraId="76491654" w14:textId="77777777" w:rsidR="00B05184" w:rsidRPr="005F5DC1" w:rsidRDefault="00B05184" w:rsidP="00B05184">
            <w:pPr>
              <w:jc w:val="center"/>
              <w:rPr>
                <w:color w:val="000000"/>
              </w:rPr>
            </w:pPr>
            <w:r w:rsidRPr="005F5DC1">
              <w:rPr>
                <w:color w:val="000000"/>
              </w:rPr>
              <w:t>0.08</w:t>
            </w:r>
          </w:p>
        </w:tc>
      </w:tr>
      <w:tr w:rsidR="00B05184" w:rsidRPr="005F5DC1" w14:paraId="0F5CCEC5"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7F4F5D77" w14:textId="77777777" w:rsidR="00B05184" w:rsidRPr="005F5DC1" w:rsidRDefault="00B05184" w:rsidP="00B05184">
            <w:pPr>
              <w:jc w:val="center"/>
              <w:rPr>
                <w:color w:val="000000"/>
              </w:rPr>
            </w:pPr>
            <w:r w:rsidRPr="005F5DC1">
              <w:rPr>
                <w:color w:val="000000"/>
              </w:rPr>
              <w:t>1072.2</w:t>
            </w:r>
          </w:p>
        </w:tc>
        <w:tc>
          <w:tcPr>
            <w:tcW w:w="0" w:type="auto"/>
            <w:shd w:val="clear" w:color="auto" w:fill="auto"/>
            <w:noWrap/>
            <w:tcMar>
              <w:top w:w="15" w:type="dxa"/>
              <w:left w:w="15" w:type="dxa"/>
              <w:bottom w:w="0" w:type="dxa"/>
              <w:right w:w="15" w:type="dxa"/>
            </w:tcMar>
            <w:vAlign w:val="center"/>
            <w:hideMark/>
          </w:tcPr>
          <w:p w14:paraId="22C19BE3" w14:textId="77777777" w:rsidR="00B05184" w:rsidRPr="005F5DC1" w:rsidRDefault="00B05184" w:rsidP="00B05184">
            <w:pPr>
              <w:jc w:val="center"/>
              <w:rPr>
                <w:color w:val="000000"/>
              </w:rPr>
            </w:pPr>
            <w:r w:rsidRPr="005F5DC1">
              <w:rPr>
                <w:color w:val="000000"/>
              </w:rPr>
              <w:t>1093.9</w:t>
            </w:r>
          </w:p>
        </w:tc>
        <w:tc>
          <w:tcPr>
            <w:tcW w:w="0" w:type="auto"/>
            <w:shd w:val="clear" w:color="auto" w:fill="auto"/>
            <w:noWrap/>
            <w:tcMar>
              <w:top w:w="15" w:type="dxa"/>
              <w:left w:w="15" w:type="dxa"/>
              <w:bottom w:w="0" w:type="dxa"/>
              <w:right w:w="15" w:type="dxa"/>
            </w:tcMar>
            <w:vAlign w:val="center"/>
            <w:hideMark/>
          </w:tcPr>
          <w:p w14:paraId="78861E77" w14:textId="77777777" w:rsidR="00B05184" w:rsidRPr="005F5DC1" w:rsidRDefault="00B05184" w:rsidP="00B05184">
            <w:pPr>
              <w:jc w:val="center"/>
              <w:rPr>
                <w:color w:val="000000"/>
              </w:rPr>
            </w:pPr>
            <w:r w:rsidRPr="005F5DC1">
              <w:rPr>
                <w:color w:val="000000"/>
              </w:rPr>
              <w:t>4.70</w:t>
            </w:r>
          </w:p>
        </w:tc>
        <w:tc>
          <w:tcPr>
            <w:tcW w:w="0" w:type="auto"/>
            <w:shd w:val="clear" w:color="auto" w:fill="auto"/>
            <w:noWrap/>
            <w:tcMar>
              <w:top w:w="15" w:type="dxa"/>
              <w:left w:w="15" w:type="dxa"/>
              <w:bottom w:w="0" w:type="dxa"/>
              <w:right w:w="15" w:type="dxa"/>
            </w:tcMar>
            <w:vAlign w:val="center"/>
            <w:hideMark/>
          </w:tcPr>
          <w:p w14:paraId="4C4BB49D" w14:textId="77777777" w:rsidR="00B05184" w:rsidRPr="005F5DC1" w:rsidRDefault="00B05184" w:rsidP="00B05184">
            <w:pPr>
              <w:jc w:val="center"/>
              <w:rPr>
                <w:color w:val="000000"/>
              </w:rPr>
            </w:pPr>
            <w:r w:rsidRPr="005F5DC1">
              <w:rPr>
                <w:color w:val="000000"/>
              </w:rPr>
              <w:t>0.35</w:t>
            </w:r>
          </w:p>
        </w:tc>
      </w:tr>
      <w:tr w:rsidR="00B05184" w:rsidRPr="005F5DC1" w14:paraId="2A13B8ED"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767505F9" w14:textId="77777777" w:rsidR="00B05184" w:rsidRPr="005F5DC1" w:rsidRDefault="00B05184" w:rsidP="00B05184">
            <w:pPr>
              <w:jc w:val="center"/>
              <w:rPr>
                <w:color w:val="000000"/>
              </w:rPr>
            </w:pPr>
            <w:r w:rsidRPr="005F5DC1">
              <w:rPr>
                <w:color w:val="000000"/>
              </w:rPr>
              <w:t>1072.2</w:t>
            </w:r>
          </w:p>
        </w:tc>
        <w:tc>
          <w:tcPr>
            <w:tcW w:w="0" w:type="auto"/>
            <w:shd w:val="clear" w:color="auto" w:fill="auto"/>
            <w:noWrap/>
            <w:tcMar>
              <w:top w:w="15" w:type="dxa"/>
              <w:left w:w="15" w:type="dxa"/>
              <w:bottom w:w="0" w:type="dxa"/>
              <w:right w:w="15" w:type="dxa"/>
            </w:tcMar>
            <w:vAlign w:val="center"/>
            <w:hideMark/>
          </w:tcPr>
          <w:p w14:paraId="02731A52" w14:textId="77777777" w:rsidR="00B05184" w:rsidRPr="005F5DC1" w:rsidRDefault="00B05184" w:rsidP="00B05184">
            <w:pPr>
              <w:jc w:val="center"/>
              <w:rPr>
                <w:color w:val="000000"/>
              </w:rPr>
            </w:pPr>
            <w:r w:rsidRPr="005F5DC1">
              <w:rPr>
                <w:color w:val="000000"/>
              </w:rPr>
              <w:t>1114.8</w:t>
            </w:r>
          </w:p>
        </w:tc>
        <w:tc>
          <w:tcPr>
            <w:tcW w:w="0" w:type="auto"/>
            <w:shd w:val="clear" w:color="auto" w:fill="auto"/>
            <w:noWrap/>
            <w:tcMar>
              <w:top w:w="15" w:type="dxa"/>
              <w:left w:w="15" w:type="dxa"/>
              <w:bottom w:w="0" w:type="dxa"/>
              <w:right w:w="15" w:type="dxa"/>
            </w:tcMar>
            <w:vAlign w:val="center"/>
            <w:hideMark/>
          </w:tcPr>
          <w:p w14:paraId="14C56ED1" w14:textId="77777777" w:rsidR="00B05184" w:rsidRPr="005F5DC1" w:rsidRDefault="00B05184" w:rsidP="00B05184">
            <w:pPr>
              <w:jc w:val="center"/>
              <w:rPr>
                <w:color w:val="000000"/>
              </w:rPr>
            </w:pPr>
            <w:r w:rsidRPr="005F5DC1">
              <w:rPr>
                <w:color w:val="000000"/>
              </w:rPr>
              <w:t>10.06</w:t>
            </w:r>
          </w:p>
        </w:tc>
        <w:tc>
          <w:tcPr>
            <w:tcW w:w="0" w:type="auto"/>
            <w:shd w:val="clear" w:color="auto" w:fill="auto"/>
            <w:noWrap/>
            <w:tcMar>
              <w:top w:w="15" w:type="dxa"/>
              <w:left w:w="15" w:type="dxa"/>
              <w:bottom w:w="0" w:type="dxa"/>
              <w:right w:w="15" w:type="dxa"/>
            </w:tcMar>
            <w:vAlign w:val="center"/>
            <w:hideMark/>
          </w:tcPr>
          <w:p w14:paraId="75391626" w14:textId="77777777" w:rsidR="00B05184" w:rsidRPr="005F5DC1" w:rsidRDefault="00B05184" w:rsidP="00B05184">
            <w:pPr>
              <w:jc w:val="center"/>
              <w:rPr>
                <w:color w:val="000000"/>
              </w:rPr>
            </w:pPr>
            <w:r w:rsidRPr="005F5DC1">
              <w:rPr>
                <w:color w:val="000000"/>
              </w:rPr>
              <w:t>0.40</w:t>
            </w:r>
          </w:p>
        </w:tc>
      </w:tr>
      <w:tr w:rsidR="00B05184" w:rsidRPr="005F5DC1" w14:paraId="1EFE2777"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51AA1F28" w14:textId="77777777" w:rsidR="00B05184" w:rsidRPr="005F5DC1" w:rsidRDefault="00B05184" w:rsidP="00B05184">
            <w:pPr>
              <w:jc w:val="center"/>
              <w:rPr>
                <w:color w:val="000000"/>
              </w:rPr>
            </w:pPr>
            <w:r w:rsidRPr="005F5DC1">
              <w:rPr>
                <w:color w:val="000000"/>
              </w:rPr>
              <w:t>1093.9</w:t>
            </w:r>
          </w:p>
        </w:tc>
        <w:tc>
          <w:tcPr>
            <w:tcW w:w="0" w:type="auto"/>
            <w:shd w:val="clear" w:color="auto" w:fill="auto"/>
            <w:noWrap/>
            <w:tcMar>
              <w:top w:w="15" w:type="dxa"/>
              <w:left w:w="15" w:type="dxa"/>
              <w:bottom w:w="0" w:type="dxa"/>
              <w:right w:w="15" w:type="dxa"/>
            </w:tcMar>
            <w:vAlign w:val="center"/>
            <w:hideMark/>
          </w:tcPr>
          <w:p w14:paraId="067A312E" w14:textId="77777777" w:rsidR="00B05184" w:rsidRPr="005F5DC1" w:rsidRDefault="00B05184" w:rsidP="00B05184">
            <w:pPr>
              <w:jc w:val="center"/>
              <w:rPr>
                <w:color w:val="000000"/>
              </w:rPr>
            </w:pPr>
            <w:r w:rsidRPr="005F5DC1">
              <w:rPr>
                <w:color w:val="000000"/>
              </w:rPr>
              <w:t>1114.8</w:t>
            </w:r>
          </w:p>
        </w:tc>
        <w:tc>
          <w:tcPr>
            <w:tcW w:w="0" w:type="auto"/>
            <w:shd w:val="clear" w:color="auto" w:fill="auto"/>
            <w:noWrap/>
            <w:tcMar>
              <w:top w:w="15" w:type="dxa"/>
              <w:left w:w="15" w:type="dxa"/>
              <w:bottom w:w="0" w:type="dxa"/>
              <w:right w:w="15" w:type="dxa"/>
            </w:tcMar>
            <w:vAlign w:val="center"/>
            <w:hideMark/>
          </w:tcPr>
          <w:p w14:paraId="18BD578D" w14:textId="77777777" w:rsidR="00B05184" w:rsidRPr="005F5DC1" w:rsidRDefault="00B05184" w:rsidP="00B05184">
            <w:pPr>
              <w:jc w:val="center"/>
              <w:rPr>
                <w:color w:val="000000"/>
              </w:rPr>
            </w:pPr>
            <w:r w:rsidRPr="005F5DC1">
              <w:rPr>
                <w:color w:val="000000"/>
              </w:rPr>
              <w:t>5.89</w:t>
            </w:r>
          </w:p>
        </w:tc>
        <w:tc>
          <w:tcPr>
            <w:tcW w:w="0" w:type="auto"/>
            <w:shd w:val="clear" w:color="auto" w:fill="auto"/>
            <w:noWrap/>
            <w:tcMar>
              <w:top w:w="15" w:type="dxa"/>
              <w:left w:w="15" w:type="dxa"/>
              <w:bottom w:w="0" w:type="dxa"/>
              <w:right w:w="15" w:type="dxa"/>
            </w:tcMar>
            <w:vAlign w:val="center"/>
            <w:hideMark/>
          </w:tcPr>
          <w:p w14:paraId="32D48BA6" w14:textId="77777777" w:rsidR="00B05184" w:rsidRPr="005F5DC1" w:rsidRDefault="00B05184" w:rsidP="00B05184">
            <w:pPr>
              <w:jc w:val="center"/>
              <w:rPr>
                <w:color w:val="000000"/>
              </w:rPr>
            </w:pPr>
            <w:r w:rsidRPr="005F5DC1">
              <w:rPr>
                <w:color w:val="000000"/>
              </w:rPr>
              <w:t>0.58</w:t>
            </w:r>
          </w:p>
        </w:tc>
      </w:tr>
      <w:tr w:rsidR="00B05184" w:rsidRPr="005F5DC1" w14:paraId="3E8E5A57"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173CB0A3" w14:textId="77777777" w:rsidR="00B05184" w:rsidRPr="005F5DC1" w:rsidRDefault="00B05184" w:rsidP="00B05184">
            <w:pPr>
              <w:jc w:val="center"/>
              <w:rPr>
                <w:color w:val="000000"/>
              </w:rPr>
            </w:pPr>
            <w:r w:rsidRPr="005F5DC1">
              <w:rPr>
                <w:color w:val="000000"/>
              </w:rPr>
              <w:t>1093.9</w:t>
            </w:r>
          </w:p>
        </w:tc>
        <w:tc>
          <w:tcPr>
            <w:tcW w:w="0" w:type="auto"/>
            <w:shd w:val="clear" w:color="auto" w:fill="auto"/>
            <w:noWrap/>
            <w:tcMar>
              <w:top w:w="15" w:type="dxa"/>
              <w:left w:w="15" w:type="dxa"/>
              <w:bottom w:w="0" w:type="dxa"/>
              <w:right w:w="15" w:type="dxa"/>
            </w:tcMar>
            <w:vAlign w:val="center"/>
            <w:hideMark/>
          </w:tcPr>
          <w:p w14:paraId="0E511DBB" w14:textId="77777777" w:rsidR="00B05184" w:rsidRPr="005F5DC1" w:rsidRDefault="00B05184" w:rsidP="00B05184">
            <w:pPr>
              <w:jc w:val="center"/>
              <w:rPr>
                <w:color w:val="000000"/>
              </w:rPr>
            </w:pPr>
            <w:r w:rsidRPr="005F5DC1">
              <w:rPr>
                <w:color w:val="000000"/>
              </w:rPr>
              <w:t>1136.3</w:t>
            </w:r>
          </w:p>
        </w:tc>
        <w:tc>
          <w:tcPr>
            <w:tcW w:w="0" w:type="auto"/>
            <w:shd w:val="clear" w:color="auto" w:fill="auto"/>
            <w:noWrap/>
            <w:tcMar>
              <w:top w:w="15" w:type="dxa"/>
              <w:left w:w="15" w:type="dxa"/>
              <w:bottom w:w="0" w:type="dxa"/>
              <w:right w:w="15" w:type="dxa"/>
            </w:tcMar>
            <w:vAlign w:val="center"/>
            <w:hideMark/>
          </w:tcPr>
          <w:p w14:paraId="58EE5178" w14:textId="77777777" w:rsidR="00B05184" w:rsidRPr="005F5DC1" w:rsidRDefault="00B05184" w:rsidP="00B05184">
            <w:pPr>
              <w:jc w:val="center"/>
              <w:rPr>
                <w:color w:val="000000"/>
              </w:rPr>
            </w:pPr>
            <w:r w:rsidRPr="005F5DC1">
              <w:rPr>
                <w:color w:val="000000"/>
              </w:rPr>
              <w:t>11.98</w:t>
            </w:r>
          </w:p>
        </w:tc>
        <w:tc>
          <w:tcPr>
            <w:tcW w:w="0" w:type="auto"/>
            <w:shd w:val="clear" w:color="auto" w:fill="auto"/>
            <w:noWrap/>
            <w:tcMar>
              <w:top w:w="15" w:type="dxa"/>
              <w:left w:w="15" w:type="dxa"/>
              <w:bottom w:w="0" w:type="dxa"/>
              <w:right w:w="15" w:type="dxa"/>
            </w:tcMar>
            <w:vAlign w:val="center"/>
            <w:hideMark/>
          </w:tcPr>
          <w:p w14:paraId="49B84DD2" w14:textId="77777777" w:rsidR="00B05184" w:rsidRPr="005F5DC1" w:rsidRDefault="00B05184" w:rsidP="00B05184">
            <w:pPr>
              <w:jc w:val="center"/>
              <w:rPr>
                <w:color w:val="000000"/>
              </w:rPr>
            </w:pPr>
            <w:r w:rsidRPr="005F5DC1">
              <w:rPr>
                <w:color w:val="000000"/>
              </w:rPr>
              <w:t>0.47</w:t>
            </w:r>
          </w:p>
        </w:tc>
      </w:tr>
      <w:tr w:rsidR="00B05184" w:rsidRPr="005F5DC1" w14:paraId="20C8CC91"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762C8867" w14:textId="77777777" w:rsidR="00B05184" w:rsidRPr="005F5DC1" w:rsidRDefault="00B05184" w:rsidP="00B05184">
            <w:pPr>
              <w:jc w:val="center"/>
              <w:rPr>
                <w:color w:val="000000"/>
              </w:rPr>
            </w:pPr>
            <w:r w:rsidRPr="005F5DC1">
              <w:rPr>
                <w:color w:val="000000"/>
              </w:rPr>
              <w:t>1114.8</w:t>
            </w:r>
          </w:p>
        </w:tc>
        <w:tc>
          <w:tcPr>
            <w:tcW w:w="0" w:type="auto"/>
            <w:shd w:val="clear" w:color="auto" w:fill="auto"/>
            <w:noWrap/>
            <w:tcMar>
              <w:top w:w="15" w:type="dxa"/>
              <w:left w:w="15" w:type="dxa"/>
              <w:bottom w:w="0" w:type="dxa"/>
              <w:right w:w="15" w:type="dxa"/>
            </w:tcMar>
            <w:vAlign w:val="center"/>
            <w:hideMark/>
          </w:tcPr>
          <w:p w14:paraId="2579DE97" w14:textId="77777777" w:rsidR="00B05184" w:rsidRPr="005F5DC1" w:rsidRDefault="00B05184" w:rsidP="00B05184">
            <w:pPr>
              <w:jc w:val="center"/>
              <w:rPr>
                <w:color w:val="000000"/>
              </w:rPr>
            </w:pPr>
            <w:r w:rsidRPr="005F5DC1">
              <w:rPr>
                <w:color w:val="000000"/>
              </w:rPr>
              <w:t>1136.3</w:t>
            </w:r>
          </w:p>
        </w:tc>
        <w:tc>
          <w:tcPr>
            <w:tcW w:w="0" w:type="auto"/>
            <w:shd w:val="clear" w:color="auto" w:fill="auto"/>
            <w:noWrap/>
            <w:tcMar>
              <w:top w:w="15" w:type="dxa"/>
              <w:left w:w="15" w:type="dxa"/>
              <w:bottom w:w="0" w:type="dxa"/>
              <w:right w:w="15" w:type="dxa"/>
            </w:tcMar>
            <w:vAlign w:val="center"/>
            <w:hideMark/>
          </w:tcPr>
          <w:p w14:paraId="4F5D1468" w14:textId="77777777" w:rsidR="00B05184" w:rsidRPr="005F5DC1" w:rsidRDefault="00B05184" w:rsidP="00B05184">
            <w:pPr>
              <w:jc w:val="center"/>
              <w:rPr>
                <w:color w:val="000000"/>
              </w:rPr>
            </w:pPr>
            <w:r w:rsidRPr="005F5DC1">
              <w:rPr>
                <w:color w:val="000000"/>
              </w:rPr>
              <w:t>6.11</w:t>
            </w:r>
          </w:p>
        </w:tc>
        <w:tc>
          <w:tcPr>
            <w:tcW w:w="0" w:type="auto"/>
            <w:shd w:val="clear" w:color="auto" w:fill="auto"/>
            <w:noWrap/>
            <w:tcMar>
              <w:top w:w="15" w:type="dxa"/>
              <w:left w:w="15" w:type="dxa"/>
              <w:bottom w:w="0" w:type="dxa"/>
              <w:right w:w="15" w:type="dxa"/>
            </w:tcMar>
            <w:vAlign w:val="center"/>
            <w:hideMark/>
          </w:tcPr>
          <w:p w14:paraId="40E4B38C" w14:textId="77777777" w:rsidR="00B05184" w:rsidRPr="005F5DC1" w:rsidRDefault="00B05184" w:rsidP="00B05184">
            <w:pPr>
              <w:jc w:val="center"/>
              <w:rPr>
                <w:color w:val="000000"/>
              </w:rPr>
            </w:pPr>
            <w:r w:rsidRPr="005F5DC1">
              <w:rPr>
                <w:color w:val="000000"/>
              </w:rPr>
              <w:t>0.85</w:t>
            </w:r>
          </w:p>
        </w:tc>
      </w:tr>
      <w:tr w:rsidR="00B05184" w:rsidRPr="005F5DC1" w14:paraId="5EA0029E"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525C8DD2" w14:textId="77777777" w:rsidR="00B05184" w:rsidRPr="005F5DC1" w:rsidRDefault="00B05184" w:rsidP="00B05184">
            <w:pPr>
              <w:jc w:val="center"/>
              <w:rPr>
                <w:color w:val="000000"/>
              </w:rPr>
            </w:pPr>
            <w:r w:rsidRPr="005F5DC1">
              <w:rPr>
                <w:color w:val="000000"/>
              </w:rPr>
              <w:t>1114.8</w:t>
            </w:r>
          </w:p>
        </w:tc>
        <w:tc>
          <w:tcPr>
            <w:tcW w:w="0" w:type="auto"/>
            <w:shd w:val="clear" w:color="auto" w:fill="auto"/>
            <w:noWrap/>
            <w:tcMar>
              <w:top w:w="15" w:type="dxa"/>
              <w:left w:w="15" w:type="dxa"/>
              <w:bottom w:w="0" w:type="dxa"/>
              <w:right w:w="15" w:type="dxa"/>
            </w:tcMar>
            <w:vAlign w:val="center"/>
            <w:hideMark/>
          </w:tcPr>
          <w:p w14:paraId="43B9A581" w14:textId="77777777" w:rsidR="00B05184" w:rsidRPr="005F5DC1" w:rsidRDefault="00B05184" w:rsidP="00B05184">
            <w:pPr>
              <w:jc w:val="center"/>
              <w:rPr>
                <w:color w:val="000000"/>
              </w:rPr>
            </w:pPr>
            <w:r w:rsidRPr="005F5DC1">
              <w:rPr>
                <w:color w:val="000000"/>
              </w:rPr>
              <w:t>1155.6</w:t>
            </w:r>
          </w:p>
        </w:tc>
        <w:tc>
          <w:tcPr>
            <w:tcW w:w="0" w:type="auto"/>
            <w:shd w:val="clear" w:color="auto" w:fill="auto"/>
            <w:noWrap/>
            <w:tcMar>
              <w:top w:w="15" w:type="dxa"/>
              <w:left w:w="15" w:type="dxa"/>
              <w:bottom w:w="0" w:type="dxa"/>
              <w:right w:w="15" w:type="dxa"/>
            </w:tcMar>
            <w:vAlign w:val="center"/>
            <w:hideMark/>
          </w:tcPr>
          <w:p w14:paraId="440F1523" w14:textId="77777777" w:rsidR="00B05184" w:rsidRPr="005F5DC1" w:rsidRDefault="00B05184" w:rsidP="00B05184">
            <w:pPr>
              <w:jc w:val="center"/>
              <w:rPr>
                <w:color w:val="000000"/>
              </w:rPr>
            </w:pPr>
            <w:r w:rsidRPr="005F5DC1">
              <w:rPr>
                <w:color w:val="000000"/>
              </w:rPr>
              <w:t>14.43</w:t>
            </w:r>
          </w:p>
        </w:tc>
        <w:tc>
          <w:tcPr>
            <w:tcW w:w="0" w:type="auto"/>
            <w:shd w:val="clear" w:color="auto" w:fill="auto"/>
            <w:noWrap/>
            <w:tcMar>
              <w:top w:w="15" w:type="dxa"/>
              <w:left w:w="15" w:type="dxa"/>
              <w:bottom w:w="0" w:type="dxa"/>
              <w:right w:w="15" w:type="dxa"/>
            </w:tcMar>
            <w:vAlign w:val="center"/>
            <w:hideMark/>
          </w:tcPr>
          <w:p w14:paraId="11AAC04D" w14:textId="77777777" w:rsidR="00B05184" w:rsidRPr="005F5DC1" w:rsidRDefault="00B05184" w:rsidP="00B05184">
            <w:pPr>
              <w:jc w:val="center"/>
              <w:rPr>
                <w:color w:val="000000"/>
              </w:rPr>
            </w:pPr>
            <w:r w:rsidRPr="005F5DC1">
              <w:rPr>
                <w:color w:val="000000"/>
              </w:rPr>
              <w:t>0.26</w:t>
            </w:r>
          </w:p>
        </w:tc>
      </w:tr>
      <w:tr w:rsidR="00B05184" w:rsidRPr="005F5DC1" w14:paraId="70541503"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3B914D87" w14:textId="77777777" w:rsidR="00B05184" w:rsidRPr="005F5DC1" w:rsidRDefault="00B05184" w:rsidP="00B05184">
            <w:pPr>
              <w:jc w:val="center"/>
              <w:rPr>
                <w:color w:val="000000"/>
              </w:rPr>
            </w:pPr>
            <w:r w:rsidRPr="005F5DC1">
              <w:rPr>
                <w:color w:val="000000"/>
              </w:rPr>
              <w:t>1136.3</w:t>
            </w:r>
          </w:p>
        </w:tc>
        <w:tc>
          <w:tcPr>
            <w:tcW w:w="0" w:type="auto"/>
            <w:shd w:val="clear" w:color="auto" w:fill="auto"/>
            <w:noWrap/>
            <w:tcMar>
              <w:top w:w="15" w:type="dxa"/>
              <w:left w:w="15" w:type="dxa"/>
              <w:bottom w:w="0" w:type="dxa"/>
              <w:right w:w="15" w:type="dxa"/>
            </w:tcMar>
            <w:vAlign w:val="center"/>
            <w:hideMark/>
          </w:tcPr>
          <w:p w14:paraId="5057FD9F" w14:textId="77777777" w:rsidR="00B05184" w:rsidRPr="005F5DC1" w:rsidRDefault="00B05184" w:rsidP="00B05184">
            <w:pPr>
              <w:jc w:val="center"/>
              <w:rPr>
                <w:color w:val="000000"/>
              </w:rPr>
            </w:pPr>
            <w:r w:rsidRPr="005F5DC1">
              <w:rPr>
                <w:color w:val="000000"/>
              </w:rPr>
              <w:t>1155.6</w:t>
            </w:r>
          </w:p>
        </w:tc>
        <w:tc>
          <w:tcPr>
            <w:tcW w:w="0" w:type="auto"/>
            <w:shd w:val="clear" w:color="auto" w:fill="auto"/>
            <w:noWrap/>
            <w:tcMar>
              <w:top w:w="15" w:type="dxa"/>
              <w:left w:w="15" w:type="dxa"/>
              <w:bottom w:w="0" w:type="dxa"/>
              <w:right w:w="15" w:type="dxa"/>
            </w:tcMar>
            <w:vAlign w:val="center"/>
            <w:hideMark/>
          </w:tcPr>
          <w:p w14:paraId="5AA9A4D6" w14:textId="77777777" w:rsidR="00B05184" w:rsidRPr="005F5DC1" w:rsidRDefault="00B05184" w:rsidP="00B05184">
            <w:pPr>
              <w:jc w:val="center"/>
              <w:rPr>
                <w:color w:val="000000"/>
              </w:rPr>
            </w:pPr>
            <w:r w:rsidRPr="005F5DC1">
              <w:rPr>
                <w:color w:val="000000"/>
              </w:rPr>
              <w:t>7.32</w:t>
            </w:r>
          </w:p>
        </w:tc>
        <w:tc>
          <w:tcPr>
            <w:tcW w:w="0" w:type="auto"/>
            <w:shd w:val="clear" w:color="auto" w:fill="auto"/>
            <w:noWrap/>
            <w:tcMar>
              <w:top w:w="15" w:type="dxa"/>
              <w:left w:w="15" w:type="dxa"/>
              <w:bottom w:w="0" w:type="dxa"/>
              <w:right w:w="15" w:type="dxa"/>
            </w:tcMar>
            <w:vAlign w:val="center"/>
            <w:hideMark/>
          </w:tcPr>
          <w:p w14:paraId="39258B0C" w14:textId="77777777" w:rsidR="00B05184" w:rsidRPr="005F5DC1" w:rsidRDefault="00B05184" w:rsidP="00B05184">
            <w:pPr>
              <w:jc w:val="center"/>
              <w:rPr>
                <w:color w:val="000000"/>
              </w:rPr>
            </w:pPr>
            <w:r w:rsidRPr="005F5DC1">
              <w:rPr>
                <w:color w:val="000000"/>
              </w:rPr>
              <w:t>0.11</w:t>
            </w:r>
          </w:p>
        </w:tc>
      </w:tr>
      <w:tr w:rsidR="00B05184" w:rsidRPr="005F5DC1" w14:paraId="528E05D5"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64B70322" w14:textId="77777777" w:rsidR="00B05184" w:rsidRPr="005F5DC1" w:rsidRDefault="00B05184" w:rsidP="00B05184">
            <w:pPr>
              <w:jc w:val="center"/>
              <w:rPr>
                <w:color w:val="000000"/>
              </w:rPr>
            </w:pPr>
            <w:r w:rsidRPr="005F5DC1">
              <w:rPr>
                <w:color w:val="000000"/>
              </w:rPr>
              <w:t>1136.3</w:t>
            </w:r>
          </w:p>
        </w:tc>
        <w:tc>
          <w:tcPr>
            <w:tcW w:w="0" w:type="auto"/>
            <w:shd w:val="clear" w:color="auto" w:fill="auto"/>
            <w:noWrap/>
            <w:tcMar>
              <w:top w:w="15" w:type="dxa"/>
              <w:left w:w="15" w:type="dxa"/>
              <w:bottom w:w="0" w:type="dxa"/>
              <w:right w:w="15" w:type="dxa"/>
            </w:tcMar>
            <w:vAlign w:val="center"/>
            <w:hideMark/>
          </w:tcPr>
          <w:p w14:paraId="5C0010AF" w14:textId="77777777" w:rsidR="00B05184" w:rsidRPr="005F5DC1" w:rsidRDefault="00B05184" w:rsidP="00B05184">
            <w:pPr>
              <w:jc w:val="center"/>
              <w:rPr>
                <w:color w:val="000000"/>
              </w:rPr>
            </w:pPr>
            <w:r w:rsidRPr="005F5DC1">
              <w:rPr>
                <w:color w:val="000000"/>
              </w:rPr>
              <w:t>1165.9</w:t>
            </w:r>
          </w:p>
        </w:tc>
        <w:tc>
          <w:tcPr>
            <w:tcW w:w="0" w:type="auto"/>
            <w:shd w:val="clear" w:color="auto" w:fill="auto"/>
            <w:noWrap/>
            <w:tcMar>
              <w:top w:w="15" w:type="dxa"/>
              <w:left w:w="15" w:type="dxa"/>
              <w:bottom w:w="0" w:type="dxa"/>
              <w:right w:w="15" w:type="dxa"/>
            </w:tcMar>
            <w:vAlign w:val="center"/>
            <w:hideMark/>
          </w:tcPr>
          <w:p w14:paraId="098CE18B" w14:textId="77777777" w:rsidR="00B05184" w:rsidRPr="005F5DC1" w:rsidRDefault="00B05184" w:rsidP="00B05184">
            <w:pPr>
              <w:jc w:val="center"/>
              <w:rPr>
                <w:color w:val="000000"/>
              </w:rPr>
            </w:pPr>
            <w:r w:rsidRPr="005F5DC1">
              <w:rPr>
                <w:color w:val="000000"/>
              </w:rPr>
              <w:t>12.65</w:t>
            </w:r>
          </w:p>
        </w:tc>
        <w:tc>
          <w:tcPr>
            <w:tcW w:w="0" w:type="auto"/>
            <w:shd w:val="clear" w:color="auto" w:fill="auto"/>
            <w:noWrap/>
            <w:tcMar>
              <w:top w:w="15" w:type="dxa"/>
              <w:left w:w="15" w:type="dxa"/>
              <w:bottom w:w="0" w:type="dxa"/>
              <w:right w:w="15" w:type="dxa"/>
            </w:tcMar>
            <w:vAlign w:val="center"/>
            <w:hideMark/>
          </w:tcPr>
          <w:p w14:paraId="7CB54E69" w14:textId="77777777" w:rsidR="00B05184" w:rsidRPr="005F5DC1" w:rsidRDefault="00B05184" w:rsidP="00B05184">
            <w:pPr>
              <w:jc w:val="center"/>
              <w:rPr>
                <w:color w:val="000000"/>
              </w:rPr>
            </w:pPr>
            <w:r w:rsidRPr="005F5DC1">
              <w:rPr>
                <w:color w:val="000000"/>
              </w:rPr>
              <w:t>0.33</w:t>
            </w:r>
          </w:p>
        </w:tc>
      </w:tr>
      <w:tr w:rsidR="00B05184" w:rsidRPr="005F5DC1" w14:paraId="7724A805"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2D82A79A" w14:textId="77777777" w:rsidR="00B05184" w:rsidRPr="005F5DC1" w:rsidRDefault="00B05184" w:rsidP="00B05184">
            <w:pPr>
              <w:jc w:val="center"/>
              <w:rPr>
                <w:color w:val="000000"/>
              </w:rPr>
            </w:pPr>
            <w:r w:rsidRPr="005F5DC1">
              <w:rPr>
                <w:color w:val="000000"/>
              </w:rPr>
              <w:t>1155.6</w:t>
            </w:r>
          </w:p>
        </w:tc>
        <w:tc>
          <w:tcPr>
            <w:tcW w:w="0" w:type="auto"/>
            <w:shd w:val="clear" w:color="auto" w:fill="auto"/>
            <w:noWrap/>
            <w:tcMar>
              <w:top w:w="15" w:type="dxa"/>
              <w:left w:w="15" w:type="dxa"/>
              <w:bottom w:w="0" w:type="dxa"/>
              <w:right w:w="15" w:type="dxa"/>
            </w:tcMar>
            <w:vAlign w:val="center"/>
            <w:hideMark/>
          </w:tcPr>
          <w:p w14:paraId="08649604" w14:textId="77777777" w:rsidR="00B05184" w:rsidRPr="005F5DC1" w:rsidRDefault="00B05184" w:rsidP="00B05184">
            <w:pPr>
              <w:jc w:val="center"/>
              <w:rPr>
                <w:color w:val="000000"/>
              </w:rPr>
            </w:pPr>
            <w:r w:rsidRPr="005F5DC1">
              <w:rPr>
                <w:color w:val="000000"/>
              </w:rPr>
              <w:t>1165.9</w:t>
            </w:r>
          </w:p>
        </w:tc>
        <w:tc>
          <w:tcPr>
            <w:tcW w:w="0" w:type="auto"/>
            <w:shd w:val="clear" w:color="auto" w:fill="auto"/>
            <w:noWrap/>
            <w:tcMar>
              <w:top w:w="15" w:type="dxa"/>
              <w:left w:w="15" w:type="dxa"/>
              <w:bottom w:w="0" w:type="dxa"/>
              <w:right w:w="15" w:type="dxa"/>
            </w:tcMar>
            <w:vAlign w:val="center"/>
            <w:hideMark/>
          </w:tcPr>
          <w:p w14:paraId="15DBCD7B" w14:textId="77777777" w:rsidR="00B05184" w:rsidRPr="005F5DC1" w:rsidRDefault="00B05184" w:rsidP="00B05184">
            <w:pPr>
              <w:jc w:val="center"/>
              <w:rPr>
                <w:color w:val="000000"/>
              </w:rPr>
            </w:pPr>
            <w:r w:rsidRPr="005F5DC1">
              <w:rPr>
                <w:color w:val="000000"/>
              </w:rPr>
              <w:t>4.14</w:t>
            </w:r>
          </w:p>
        </w:tc>
        <w:tc>
          <w:tcPr>
            <w:tcW w:w="0" w:type="auto"/>
            <w:shd w:val="clear" w:color="auto" w:fill="auto"/>
            <w:noWrap/>
            <w:tcMar>
              <w:top w:w="15" w:type="dxa"/>
              <w:left w:w="15" w:type="dxa"/>
              <w:bottom w:w="0" w:type="dxa"/>
              <w:right w:w="15" w:type="dxa"/>
            </w:tcMar>
            <w:vAlign w:val="center"/>
            <w:hideMark/>
          </w:tcPr>
          <w:p w14:paraId="2C6699BD" w14:textId="77777777" w:rsidR="00B05184" w:rsidRPr="005F5DC1" w:rsidRDefault="00B05184" w:rsidP="00B05184">
            <w:pPr>
              <w:jc w:val="center"/>
              <w:rPr>
                <w:color w:val="000000"/>
              </w:rPr>
            </w:pPr>
            <w:r w:rsidRPr="005F5DC1">
              <w:rPr>
                <w:color w:val="000000"/>
              </w:rPr>
              <w:t>0.28</w:t>
            </w:r>
          </w:p>
        </w:tc>
      </w:tr>
      <w:tr w:rsidR="00B05184" w:rsidRPr="005F5DC1" w14:paraId="0C4A9C8A"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544EC924" w14:textId="77777777" w:rsidR="00B05184" w:rsidRPr="005F5DC1" w:rsidRDefault="00B05184" w:rsidP="00B05184">
            <w:pPr>
              <w:jc w:val="center"/>
              <w:rPr>
                <w:color w:val="000000"/>
              </w:rPr>
            </w:pPr>
            <w:r w:rsidRPr="005F5DC1">
              <w:rPr>
                <w:color w:val="000000"/>
              </w:rPr>
              <w:t>1155.6</w:t>
            </w:r>
          </w:p>
        </w:tc>
        <w:tc>
          <w:tcPr>
            <w:tcW w:w="0" w:type="auto"/>
            <w:shd w:val="clear" w:color="auto" w:fill="auto"/>
            <w:noWrap/>
            <w:tcMar>
              <w:top w:w="15" w:type="dxa"/>
              <w:left w:w="15" w:type="dxa"/>
              <w:bottom w:w="0" w:type="dxa"/>
              <w:right w:w="15" w:type="dxa"/>
            </w:tcMar>
            <w:vAlign w:val="center"/>
            <w:hideMark/>
          </w:tcPr>
          <w:p w14:paraId="6D8757B2" w14:textId="77777777" w:rsidR="00B05184" w:rsidRPr="005F5DC1" w:rsidRDefault="00B05184" w:rsidP="00B05184">
            <w:pPr>
              <w:jc w:val="center"/>
              <w:rPr>
                <w:color w:val="000000"/>
              </w:rPr>
            </w:pPr>
            <w:r w:rsidRPr="005F5DC1">
              <w:rPr>
                <w:color w:val="000000"/>
              </w:rPr>
              <w:t>1193.0</w:t>
            </w:r>
          </w:p>
        </w:tc>
        <w:tc>
          <w:tcPr>
            <w:tcW w:w="0" w:type="auto"/>
            <w:shd w:val="clear" w:color="auto" w:fill="auto"/>
            <w:noWrap/>
            <w:tcMar>
              <w:top w:w="15" w:type="dxa"/>
              <w:left w:w="15" w:type="dxa"/>
              <w:bottom w:w="0" w:type="dxa"/>
              <w:right w:w="15" w:type="dxa"/>
            </w:tcMar>
            <w:vAlign w:val="center"/>
            <w:hideMark/>
          </w:tcPr>
          <w:p w14:paraId="7C3C3DE6" w14:textId="77777777" w:rsidR="00B05184" w:rsidRPr="005F5DC1" w:rsidRDefault="00B05184" w:rsidP="00B05184">
            <w:pPr>
              <w:jc w:val="center"/>
              <w:rPr>
                <w:color w:val="000000"/>
              </w:rPr>
            </w:pPr>
            <w:r w:rsidRPr="005F5DC1">
              <w:rPr>
                <w:color w:val="000000"/>
              </w:rPr>
              <w:t>21.27</w:t>
            </w:r>
          </w:p>
        </w:tc>
        <w:tc>
          <w:tcPr>
            <w:tcW w:w="0" w:type="auto"/>
            <w:shd w:val="clear" w:color="auto" w:fill="auto"/>
            <w:noWrap/>
            <w:tcMar>
              <w:top w:w="15" w:type="dxa"/>
              <w:left w:w="15" w:type="dxa"/>
              <w:bottom w:w="0" w:type="dxa"/>
              <w:right w:w="15" w:type="dxa"/>
            </w:tcMar>
            <w:vAlign w:val="center"/>
            <w:hideMark/>
          </w:tcPr>
          <w:p w14:paraId="2E1F92AC" w14:textId="77777777" w:rsidR="00B05184" w:rsidRPr="005F5DC1" w:rsidRDefault="00B05184" w:rsidP="00B05184">
            <w:pPr>
              <w:jc w:val="center"/>
              <w:rPr>
                <w:color w:val="000000"/>
              </w:rPr>
            </w:pPr>
            <w:r w:rsidRPr="005F5DC1">
              <w:rPr>
                <w:color w:val="000000"/>
              </w:rPr>
              <w:t>0.30</w:t>
            </w:r>
          </w:p>
        </w:tc>
      </w:tr>
      <w:tr w:rsidR="00B05184" w:rsidRPr="005F5DC1" w14:paraId="617A810F"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25641B9F" w14:textId="77777777" w:rsidR="00B05184" w:rsidRPr="005F5DC1" w:rsidRDefault="00B05184" w:rsidP="00B05184">
            <w:pPr>
              <w:jc w:val="center"/>
              <w:rPr>
                <w:color w:val="000000"/>
              </w:rPr>
            </w:pPr>
            <w:r w:rsidRPr="005F5DC1">
              <w:rPr>
                <w:color w:val="000000"/>
              </w:rPr>
              <w:t>1165.9</w:t>
            </w:r>
          </w:p>
        </w:tc>
        <w:tc>
          <w:tcPr>
            <w:tcW w:w="0" w:type="auto"/>
            <w:shd w:val="clear" w:color="auto" w:fill="auto"/>
            <w:noWrap/>
            <w:tcMar>
              <w:top w:w="15" w:type="dxa"/>
              <w:left w:w="15" w:type="dxa"/>
              <w:bottom w:w="0" w:type="dxa"/>
              <w:right w:w="15" w:type="dxa"/>
            </w:tcMar>
            <w:vAlign w:val="center"/>
            <w:hideMark/>
          </w:tcPr>
          <w:p w14:paraId="0C84732A" w14:textId="77777777" w:rsidR="00B05184" w:rsidRPr="005F5DC1" w:rsidRDefault="00B05184" w:rsidP="00B05184">
            <w:pPr>
              <w:jc w:val="center"/>
              <w:rPr>
                <w:color w:val="000000"/>
              </w:rPr>
            </w:pPr>
            <w:r w:rsidRPr="005F5DC1">
              <w:rPr>
                <w:color w:val="000000"/>
              </w:rPr>
              <w:t>1193.0</w:t>
            </w:r>
          </w:p>
        </w:tc>
        <w:tc>
          <w:tcPr>
            <w:tcW w:w="0" w:type="auto"/>
            <w:shd w:val="clear" w:color="auto" w:fill="auto"/>
            <w:noWrap/>
            <w:tcMar>
              <w:top w:w="15" w:type="dxa"/>
              <w:left w:w="15" w:type="dxa"/>
              <w:bottom w:w="0" w:type="dxa"/>
              <w:right w:w="15" w:type="dxa"/>
            </w:tcMar>
            <w:vAlign w:val="center"/>
            <w:hideMark/>
          </w:tcPr>
          <w:p w14:paraId="5042C1E9" w14:textId="77777777" w:rsidR="00B05184" w:rsidRPr="005F5DC1" w:rsidRDefault="00B05184" w:rsidP="00B05184">
            <w:pPr>
              <w:jc w:val="center"/>
              <w:rPr>
                <w:color w:val="000000"/>
              </w:rPr>
            </w:pPr>
            <w:r w:rsidRPr="005F5DC1">
              <w:rPr>
                <w:color w:val="000000"/>
              </w:rPr>
              <w:t>15.99</w:t>
            </w:r>
          </w:p>
        </w:tc>
        <w:tc>
          <w:tcPr>
            <w:tcW w:w="0" w:type="auto"/>
            <w:shd w:val="clear" w:color="auto" w:fill="auto"/>
            <w:noWrap/>
            <w:tcMar>
              <w:top w:w="15" w:type="dxa"/>
              <w:left w:w="15" w:type="dxa"/>
              <w:bottom w:w="0" w:type="dxa"/>
              <w:right w:w="15" w:type="dxa"/>
            </w:tcMar>
            <w:vAlign w:val="center"/>
            <w:hideMark/>
          </w:tcPr>
          <w:p w14:paraId="2C15F591" w14:textId="77777777" w:rsidR="00B05184" w:rsidRPr="005F5DC1" w:rsidRDefault="00B05184" w:rsidP="00B05184">
            <w:pPr>
              <w:jc w:val="center"/>
              <w:rPr>
                <w:color w:val="000000"/>
              </w:rPr>
            </w:pPr>
            <w:r w:rsidRPr="005F5DC1">
              <w:rPr>
                <w:color w:val="000000"/>
              </w:rPr>
              <w:t>0.27</w:t>
            </w:r>
          </w:p>
        </w:tc>
      </w:tr>
      <w:tr w:rsidR="00B05184" w:rsidRPr="005F5DC1" w14:paraId="104FF6C1"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33B5FDEF" w14:textId="77777777" w:rsidR="00B05184" w:rsidRPr="005F5DC1" w:rsidRDefault="00B05184" w:rsidP="00B05184">
            <w:pPr>
              <w:jc w:val="center"/>
              <w:rPr>
                <w:color w:val="000000"/>
              </w:rPr>
            </w:pPr>
            <w:r w:rsidRPr="005F5DC1">
              <w:rPr>
                <w:color w:val="000000"/>
              </w:rPr>
              <w:t>1165.9</w:t>
            </w:r>
          </w:p>
        </w:tc>
        <w:tc>
          <w:tcPr>
            <w:tcW w:w="0" w:type="auto"/>
            <w:shd w:val="clear" w:color="auto" w:fill="auto"/>
            <w:noWrap/>
            <w:tcMar>
              <w:top w:w="15" w:type="dxa"/>
              <w:left w:w="15" w:type="dxa"/>
              <w:bottom w:w="0" w:type="dxa"/>
              <w:right w:w="15" w:type="dxa"/>
            </w:tcMar>
            <w:vAlign w:val="center"/>
            <w:hideMark/>
          </w:tcPr>
          <w:p w14:paraId="67DB795C" w14:textId="77777777" w:rsidR="00B05184" w:rsidRPr="005F5DC1" w:rsidRDefault="00B05184" w:rsidP="00B05184">
            <w:pPr>
              <w:jc w:val="center"/>
              <w:rPr>
                <w:color w:val="000000"/>
              </w:rPr>
            </w:pPr>
            <w:r w:rsidRPr="005F5DC1">
              <w:rPr>
                <w:color w:val="000000"/>
              </w:rPr>
              <w:t>1209.0</w:t>
            </w:r>
          </w:p>
        </w:tc>
        <w:tc>
          <w:tcPr>
            <w:tcW w:w="0" w:type="auto"/>
            <w:shd w:val="clear" w:color="auto" w:fill="auto"/>
            <w:noWrap/>
            <w:tcMar>
              <w:top w:w="15" w:type="dxa"/>
              <w:left w:w="15" w:type="dxa"/>
              <w:bottom w:w="0" w:type="dxa"/>
              <w:right w:w="15" w:type="dxa"/>
            </w:tcMar>
            <w:vAlign w:val="center"/>
            <w:hideMark/>
          </w:tcPr>
          <w:p w14:paraId="69CBBFD2" w14:textId="77777777" w:rsidR="00B05184" w:rsidRPr="005F5DC1" w:rsidRDefault="00B05184" w:rsidP="00B05184">
            <w:pPr>
              <w:jc w:val="center"/>
              <w:rPr>
                <w:color w:val="000000"/>
              </w:rPr>
            </w:pPr>
            <w:r w:rsidRPr="005F5DC1">
              <w:rPr>
                <w:color w:val="000000"/>
              </w:rPr>
              <w:t>24.41</w:t>
            </w:r>
          </w:p>
        </w:tc>
        <w:tc>
          <w:tcPr>
            <w:tcW w:w="0" w:type="auto"/>
            <w:shd w:val="clear" w:color="auto" w:fill="auto"/>
            <w:noWrap/>
            <w:tcMar>
              <w:top w:w="15" w:type="dxa"/>
              <w:left w:w="15" w:type="dxa"/>
              <w:bottom w:w="0" w:type="dxa"/>
              <w:right w:w="15" w:type="dxa"/>
            </w:tcMar>
            <w:vAlign w:val="center"/>
            <w:hideMark/>
          </w:tcPr>
          <w:p w14:paraId="488ACFBA" w14:textId="77777777" w:rsidR="00B05184" w:rsidRPr="005F5DC1" w:rsidRDefault="00B05184" w:rsidP="00B05184">
            <w:pPr>
              <w:jc w:val="center"/>
              <w:rPr>
                <w:color w:val="000000"/>
              </w:rPr>
            </w:pPr>
            <w:r w:rsidRPr="005F5DC1">
              <w:rPr>
                <w:color w:val="000000"/>
              </w:rPr>
              <w:t>2.53</w:t>
            </w:r>
          </w:p>
        </w:tc>
      </w:tr>
      <w:tr w:rsidR="00B05184" w:rsidRPr="005F5DC1" w14:paraId="0874FF4E"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66B9F7F8" w14:textId="77777777" w:rsidR="00B05184" w:rsidRPr="005F5DC1" w:rsidRDefault="00B05184" w:rsidP="00B05184">
            <w:pPr>
              <w:jc w:val="center"/>
              <w:rPr>
                <w:color w:val="000000"/>
              </w:rPr>
            </w:pPr>
            <w:r w:rsidRPr="005F5DC1">
              <w:rPr>
                <w:color w:val="000000"/>
              </w:rPr>
              <w:t>1193.0</w:t>
            </w:r>
          </w:p>
        </w:tc>
        <w:tc>
          <w:tcPr>
            <w:tcW w:w="0" w:type="auto"/>
            <w:shd w:val="clear" w:color="auto" w:fill="auto"/>
            <w:noWrap/>
            <w:tcMar>
              <w:top w:w="15" w:type="dxa"/>
              <w:left w:w="15" w:type="dxa"/>
              <w:bottom w:w="0" w:type="dxa"/>
              <w:right w:w="15" w:type="dxa"/>
            </w:tcMar>
            <w:vAlign w:val="center"/>
            <w:hideMark/>
          </w:tcPr>
          <w:p w14:paraId="076AC53B" w14:textId="77777777" w:rsidR="00B05184" w:rsidRPr="005F5DC1" w:rsidRDefault="00B05184" w:rsidP="00B05184">
            <w:pPr>
              <w:jc w:val="center"/>
              <w:rPr>
                <w:color w:val="000000"/>
              </w:rPr>
            </w:pPr>
            <w:r w:rsidRPr="005F5DC1">
              <w:rPr>
                <w:color w:val="000000"/>
              </w:rPr>
              <w:t>1209.0</w:t>
            </w:r>
          </w:p>
        </w:tc>
        <w:tc>
          <w:tcPr>
            <w:tcW w:w="0" w:type="auto"/>
            <w:shd w:val="clear" w:color="auto" w:fill="auto"/>
            <w:noWrap/>
            <w:tcMar>
              <w:top w:w="15" w:type="dxa"/>
              <w:left w:w="15" w:type="dxa"/>
              <w:bottom w:w="0" w:type="dxa"/>
              <w:right w:w="15" w:type="dxa"/>
            </w:tcMar>
            <w:vAlign w:val="center"/>
            <w:hideMark/>
          </w:tcPr>
          <w:p w14:paraId="261D1DA2" w14:textId="77777777" w:rsidR="00B05184" w:rsidRPr="005F5DC1" w:rsidRDefault="00B05184" w:rsidP="00B05184">
            <w:pPr>
              <w:jc w:val="center"/>
              <w:rPr>
                <w:color w:val="000000"/>
              </w:rPr>
            </w:pPr>
            <w:r w:rsidRPr="005F5DC1">
              <w:rPr>
                <w:color w:val="000000"/>
              </w:rPr>
              <w:t>11.61</w:t>
            </w:r>
          </w:p>
        </w:tc>
        <w:tc>
          <w:tcPr>
            <w:tcW w:w="0" w:type="auto"/>
            <w:shd w:val="clear" w:color="auto" w:fill="auto"/>
            <w:noWrap/>
            <w:tcMar>
              <w:top w:w="15" w:type="dxa"/>
              <w:left w:w="15" w:type="dxa"/>
              <w:bottom w:w="0" w:type="dxa"/>
              <w:right w:w="15" w:type="dxa"/>
            </w:tcMar>
            <w:vAlign w:val="center"/>
            <w:hideMark/>
          </w:tcPr>
          <w:p w14:paraId="4606A858" w14:textId="77777777" w:rsidR="00B05184" w:rsidRPr="005F5DC1" w:rsidRDefault="00B05184" w:rsidP="00B05184">
            <w:pPr>
              <w:jc w:val="center"/>
              <w:rPr>
                <w:color w:val="000000"/>
              </w:rPr>
            </w:pPr>
            <w:r w:rsidRPr="005F5DC1">
              <w:rPr>
                <w:color w:val="000000"/>
              </w:rPr>
              <w:t>1.01</w:t>
            </w:r>
          </w:p>
        </w:tc>
      </w:tr>
      <w:tr w:rsidR="00B05184" w:rsidRPr="005F5DC1" w14:paraId="79D8E7BF"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0B7303D1" w14:textId="77777777" w:rsidR="00B05184" w:rsidRPr="005F5DC1" w:rsidRDefault="00B05184" w:rsidP="00B05184">
            <w:pPr>
              <w:jc w:val="center"/>
              <w:rPr>
                <w:color w:val="000000"/>
              </w:rPr>
            </w:pPr>
            <w:r w:rsidRPr="005F5DC1">
              <w:rPr>
                <w:color w:val="000000"/>
              </w:rPr>
              <w:t>1193.0</w:t>
            </w:r>
          </w:p>
        </w:tc>
        <w:tc>
          <w:tcPr>
            <w:tcW w:w="0" w:type="auto"/>
            <w:shd w:val="clear" w:color="auto" w:fill="auto"/>
            <w:noWrap/>
            <w:tcMar>
              <w:top w:w="15" w:type="dxa"/>
              <w:left w:w="15" w:type="dxa"/>
              <w:bottom w:w="0" w:type="dxa"/>
              <w:right w:w="15" w:type="dxa"/>
            </w:tcMar>
            <w:vAlign w:val="center"/>
            <w:hideMark/>
          </w:tcPr>
          <w:p w14:paraId="56663068" w14:textId="77777777" w:rsidR="00B05184" w:rsidRPr="005F5DC1" w:rsidRDefault="00B05184" w:rsidP="00B05184">
            <w:pPr>
              <w:jc w:val="center"/>
              <w:rPr>
                <w:color w:val="000000"/>
              </w:rPr>
            </w:pPr>
            <w:r w:rsidRPr="005F5DC1">
              <w:rPr>
                <w:color w:val="000000"/>
              </w:rPr>
              <w:t>1229.5</w:t>
            </w:r>
          </w:p>
        </w:tc>
        <w:tc>
          <w:tcPr>
            <w:tcW w:w="0" w:type="auto"/>
            <w:shd w:val="clear" w:color="auto" w:fill="auto"/>
            <w:noWrap/>
            <w:tcMar>
              <w:top w:w="15" w:type="dxa"/>
              <w:left w:w="15" w:type="dxa"/>
              <w:bottom w:w="0" w:type="dxa"/>
              <w:right w:w="15" w:type="dxa"/>
            </w:tcMar>
            <w:vAlign w:val="center"/>
            <w:hideMark/>
          </w:tcPr>
          <w:p w14:paraId="295BEA90" w14:textId="77777777" w:rsidR="00B05184" w:rsidRPr="005F5DC1" w:rsidRDefault="00B05184" w:rsidP="00B05184">
            <w:pPr>
              <w:jc w:val="center"/>
              <w:rPr>
                <w:color w:val="000000"/>
              </w:rPr>
            </w:pPr>
            <w:r w:rsidRPr="005F5DC1">
              <w:rPr>
                <w:color w:val="000000"/>
              </w:rPr>
              <w:t>30.87</w:t>
            </w:r>
          </w:p>
        </w:tc>
        <w:tc>
          <w:tcPr>
            <w:tcW w:w="0" w:type="auto"/>
            <w:shd w:val="clear" w:color="auto" w:fill="auto"/>
            <w:noWrap/>
            <w:tcMar>
              <w:top w:w="15" w:type="dxa"/>
              <w:left w:w="15" w:type="dxa"/>
              <w:bottom w:w="0" w:type="dxa"/>
              <w:right w:w="15" w:type="dxa"/>
            </w:tcMar>
            <w:vAlign w:val="center"/>
            <w:hideMark/>
          </w:tcPr>
          <w:p w14:paraId="4642558D" w14:textId="77777777" w:rsidR="00B05184" w:rsidRPr="005F5DC1" w:rsidRDefault="00B05184" w:rsidP="00B05184">
            <w:pPr>
              <w:jc w:val="center"/>
              <w:rPr>
                <w:color w:val="000000"/>
              </w:rPr>
            </w:pPr>
            <w:r w:rsidRPr="005F5DC1">
              <w:rPr>
                <w:color w:val="000000"/>
              </w:rPr>
              <w:t>0.31</w:t>
            </w:r>
          </w:p>
        </w:tc>
      </w:tr>
      <w:tr w:rsidR="00B05184" w:rsidRPr="005F5DC1" w14:paraId="3484D5A1"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113F8F50" w14:textId="77777777" w:rsidR="00B05184" w:rsidRPr="005F5DC1" w:rsidRDefault="00B05184" w:rsidP="00B05184">
            <w:pPr>
              <w:jc w:val="center"/>
              <w:rPr>
                <w:color w:val="000000"/>
              </w:rPr>
            </w:pPr>
            <w:r w:rsidRPr="005F5DC1">
              <w:rPr>
                <w:color w:val="000000"/>
              </w:rPr>
              <w:t>1209.0</w:t>
            </w:r>
          </w:p>
        </w:tc>
        <w:tc>
          <w:tcPr>
            <w:tcW w:w="0" w:type="auto"/>
            <w:shd w:val="clear" w:color="auto" w:fill="auto"/>
            <w:noWrap/>
            <w:tcMar>
              <w:top w:w="15" w:type="dxa"/>
              <w:left w:w="15" w:type="dxa"/>
              <w:bottom w:w="0" w:type="dxa"/>
              <w:right w:w="15" w:type="dxa"/>
            </w:tcMar>
            <w:vAlign w:val="center"/>
            <w:hideMark/>
          </w:tcPr>
          <w:p w14:paraId="4E69AC87" w14:textId="77777777" w:rsidR="00B05184" w:rsidRPr="005F5DC1" w:rsidRDefault="00B05184" w:rsidP="00B05184">
            <w:pPr>
              <w:jc w:val="center"/>
              <w:rPr>
                <w:color w:val="000000"/>
              </w:rPr>
            </w:pPr>
            <w:r w:rsidRPr="005F5DC1">
              <w:rPr>
                <w:color w:val="000000"/>
              </w:rPr>
              <w:t>1229.5</w:t>
            </w:r>
          </w:p>
        </w:tc>
        <w:tc>
          <w:tcPr>
            <w:tcW w:w="0" w:type="auto"/>
            <w:shd w:val="clear" w:color="auto" w:fill="auto"/>
            <w:noWrap/>
            <w:tcMar>
              <w:top w:w="15" w:type="dxa"/>
              <w:left w:w="15" w:type="dxa"/>
              <w:bottom w:w="0" w:type="dxa"/>
              <w:right w:w="15" w:type="dxa"/>
            </w:tcMar>
            <w:vAlign w:val="center"/>
            <w:hideMark/>
          </w:tcPr>
          <w:p w14:paraId="470CA749" w14:textId="77777777" w:rsidR="00B05184" w:rsidRPr="005F5DC1" w:rsidRDefault="00B05184" w:rsidP="00B05184">
            <w:pPr>
              <w:jc w:val="center"/>
              <w:rPr>
                <w:color w:val="000000"/>
              </w:rPr>
            </w:pPr>
            <w:r w:rsidRPr="005F5DC1">
              <w:rPr>
                <w:color w:val="000000"/>
              </w:rPr>
              <w:t>18.99</w:t>
            </w:r>
          </w:p>
        </w:tc>
        <w:tc>
          <w:tcPr>
            <w:tcW w:w="0" w:type="auto"/>
            <w:shd w:val="clear" w:color="auto" w:fill="auto"/>
            <w:noWrap/>
            <w:tcMar>
              <w:top w:w="15" w:type="dxa"/>
              <w:left w:w="15" w:type="dxa"/>
              <w:bottom w:w="0" w:type="dxa"/>
              <w:right w:w="15" w:type="dxa"/>
            </w:tcMar>
            <w:vAlign w:val="center"/>
            <w:hideMark/>
          </w:tcPr>
          <w:p w14:paraId="4B7A791B" w14:textId="77777777" w:rsidR="00B05184" w:rsidRPr="005F5DC1" w:rsidRDefault="00B05184" w:rsidP="00B05184">
            <w:pPr>
              <w:jc w:val="center"/>
              <w:rPr>
                <w:color w:val="000000"/>
              </w:rPr>
            </w:pPr>
            <w:r w:rsidRPr="005F5DC1">
              <w:rPr>
                <w:color w:val="000000"/>
              </w:rPr>
              <w:t>0.23</w:t>
            </w:r>
          </w:p>
        </w:tc>
      </w:tr>
      <w:tr w:rsidR="00B05184" w:rsidRPr="005F5DC1" w14:paraId="5CFCC5F4"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67044CA4" w14:textId="77777777" w:rsidR="00B05184" w:rsidRPr="005F5DC1" w:rsidRDefault="00B05184" w:rsidP="00B05184">
            <w:pPr>
              <w:jc w:val="center"/>
              <w:rPr>
                <w:color w:val="000000"/>
              </w:rPr>
            </w:pPr>
            <w:r w:rsidRPr="005F5DC1">
              <w:rPr>
                <w:color w:val="000000"/>
              </w:rPr>
              <w:t>1209.0</w:t>
            </w:r>
          </w:p>
        </w:tc>
        <w:tc>
          <w:tcPr>
            <w:tcW w:w="0" w:type="auto"/>
            <w:shd w:val="clear" w:color="auto" w:fill="auto"/>
            <w:noWrap/>
            <w:tcMar>
              <w:top w:w="15" w:type="dxa"/>
              <w:left w:w="15" w:type="dxa"/>
              <w:bottom w:w="0" w:type="dxa"/>
              <w:right w:w="15" w:type="dxa"/>
            </w:tcMar>
            <w:vAlign w:val="center"/>
            <w:hideMark/>
          </w:tcPr>
          <w:p w14:paraId="2AFD1089" w14:textId="77777777" w:rsidR="00B05184" w:rsidRPr="005F5DC1" w:rsidRDefault="00B05184" w:rsidP="00B05184">
            <w:pPr>
              <w:jc w:val="center"/>
              <w:rPr>
                <w:color w:val="000000"/>
              </w:rPr>
            </w:pPr>
            <w:r w:rsidRPr="005F5DC1">
              <w:rPr>
                <w:color w:val="000000"/>
              </w:rPr>
              <w:t>1246.3</w:t>
            </w:r>
          </w:p>
        </w:tc>
        <w:tc>
          <w:tcPr>
            <w:tcW w:w="0" w:type="auto"/>
            <w:shd w:val="clear" w:color="auto" w:fill="auto"/>
            <w:noWrap/>
            <w:tcMar>
              <w:top w:w="15" w:type="dxa"/>
              <w:left w:w="15" w:type="dxa"/>
              <w:bottom w:w="0" w:type="dxa"/>
              <w:right w:w="15" w:type="dxa"/>
            </w:tcMar>
            <w:vAlign w:val="center"/>
            <w:hideMark/>
          </w:tcPr>
          <w:p w14:paraId="49703342" w14:textId="77777777" w:rsidR="00B05184" w:rsidRPr="005F5DC1" w:rsidRDefault="00B05184" w:rsidP="00B05184">
            <w:pPr>
              <w:jc w:val="center"/>
              <w:rPr>
                <w:color w:val="000000"/>
              </w:rPr>
            </w:pPr>
            <w:r w:rsidRPr="005F5DC1">
              <w:rPr>
                <w:color w:val="000000"/>
              </w:rPr>
              <w:t>37.62</w:t>
            </w:r>
          </w:p>
        </w:tc>
        <w:tc>
          <w:tcPr>
            <w:tcW w:w="0" w:type="auto"/>
            <w:shd w:val="clear" w:color="auto" w:fill="auto"/>
            <w:noWrap/>
            <w:tcMar>
              <w:top w:w="15" w:type="dxa"/>
              <w:left w:w="15" w:type="dxa"/>
              <w:bottom w:w="0" w:type="dxa"/>
              <w:right w:w="15" w:type="dxa"/>
            </w:tcMar>
            <w:vAlign w:val="center"/>
            <w:hideMark/>
          </w:tcPr>
          <w:p w14:paraId="706B3C7F" w14:textId="77777777" w:rsidR="00B05184" w:rsidRPr="005F5DC1" w:rsidRDefault="00B05184" w:rsidP="00B05184">
            <w:pPr>
              <w:jc w:val="center"/>
              <w:rPr>
                <w:color w:val="000000"/>
              </w:rPr>
            </w:pPr>
            <w:r w:rsidRPr="005F5DC1">
              <w:rPr>
                <w:color w:val="000000"/>
              </w:rPr>
              <w:t>0.21</w:t>
            </w:r>
          </w:p>
        </w:tc>
      </w:tr>
      <w:tr w:rsidR="00B05184" w:rsidRPr="005F5DC1" w14:paraId="436FF6C0"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6842F82E" w14:textId="77777777" w:rsidR="00B05184" w:rsidRPr="005F5DC1" w:rsidRDefault="00B05184" w:rsidP="00B05184">
            <w:pPr>
              <w:jc w:val="center"/>
              <w:rPr>
                <w:color w:val="000000"/>
              </w:rPr>
            </w:pPr>
            <w:r w:rsidRPr="005F5DC1">
              <w:rPr>
                <w:color w:val="000000"/>
              </w:rPr>
              <w:t>1229.5</w:t>
            </w:r>
          </w:p>
        </w:tc>
        <w:tc>
          <w:tcPr>
            <w:tcW w:w="0" w:type="auto"/>
            <w:shd w:val="clear" w:color="auto" w:fill="auto"/>
            <w:noWrap/>
            <w:tcMar>
              <w:top w:w="15" w:type="dxa"/>
              <w:left w:w="15" w:type="dxa"/>
              <w:bottom w:w="0" w:type="dxa"/>
              <w:right w:w="15" w:type="dxa"/>
            </w:tcMar>
            <w:vAlign w:val="center"/>
            <w:hideMark/>
          </w:tcPr>
          <w:p w14:paraId="6C37F50B" w14:textId="77777777" w:rsidR="00B05184" w:rsidRPr="005F5DC1" w:rsidRDefault="00B05184" w:rsidP="00B05184">
            <w:pPr>
              <w:jc w:val="center"/>
              <w:rPr>
                <w:color w:val="000000"/>
              </w:rPr>
            </w:pPr>
            <w:r w:rsidRPr="005F5DC1">
              <w:rPr>
                <w:color w:val="000000"/>
              </w:rPr>
              <w:t>1246.3</w:t>
            </w:r>
          </w:p>
        </w:tc>
        <w:tc>
          <w:tcPr>
            <w:tcW w:w="0" w:type="auto"/>
            <w:shd w:val="clear" w:color="auto" w:fill="auto"/>
            <w:noWrap/>
            <w:tcMar>
              <w:top w:w="15" w:type="dxa"/>
              <w:left w:w="15" w:type="dxa"/>
              <w:bottom w:w="0" w:type="dxa"/>
              <w:right w:w="15" w:type="dxa"/>
            </w:tcMar>
            <w:vAlign w:val="center"/>
            <w:hideMark/>
          </w:tcPr>
          <w:p w14:paraId="39C09C42" w14:textId="77777777" w:rsidR="00B05184" w:rsidRPr="005F5DC1" w:rsidRDefault="00B05184" w:rsidP="00B05184">
            <w:pPr>
              <w:jc w:val="center"/>
              <w:rPr>
                <w:color w:val="000000"/>
              </w:rPr>
            </w:pPr>
            <w:r w:rsidRPr="005F5DC1">
              <w:rPr>
                <w:color w:val="000000"/>
              </w:rPr>
              <w:t>15.48</w:t>
            </w:r>
          </w:p>
        </w:tc>
        <w:tc>
          <w:tcPr>
            <w:tcW w:w="0" w:type="auto"/>
            <w:shd w:val="clear" w:color="auto" w:fill="auto"/>
            <w:noWrap/>
            <w:tcMar>
              <w:top w:w="15" w:type="dxa"/>
              <w:left w:w="15" w:type="dxa"/>
              <w:bottom w:w="0" w:type="dxa"/>
              <w:right w:w="15" w:type="dxa"/>
            </w:tcMar>
            <w:vAlign w:val="center"/>
            <w:hideMark/>
          </w:tcPr>
          <w:p w14:paraId="2D377428" w14:textId="77777777" w:rsidR="00B05184" w:rsidRPr="005F5DC1" w:rsidRDefault="00B05184" w:rsidP="00B05184">
            <w:pPr>
              <w:jc w:val="center"/>
              <w:rPr>
                <w:color w:val="000000"/>
              </w:rPr>
            </w:pPr>
            <w:r w:rsidRPr="005F5DC1">
              <w:rPr>
                <w:color w:val="000000"/>
              </w:rPr>
              <w:t>0.44</w:t>
            </w:r>
          </w:p>
        </w:tc>
      </w:tr>
      <w:tr w:rsidR="00B05184" w:rsidRPr="005F5DC1" w14:paraId="7AFAC2F8"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395A03E2" w14:textId="77777777" w:rsidR="00B05184" w:rsidRPr="005F5DC1" w:rsidRDefault="00B05184" w:rsidP="00B05184">
            <w:pPr>
              <w:jc w:val="center"/>
              <w:rPr>
                <w:color w:val="000000"/>
              </w:rPr>
            </w:pPr>
            <w:r w:rsidRPr="005F5DC1">
              <w:rPr>
                <w:color w:val="000000"/>
              </w:rPr>
              <w:t>1229.5</w:t>
            </w:r>
          </w:p>
        </w:tc>
        <w:tc>
          <w:tcPr>
            <w:tcW w:w="0" w:type="auto"/>
            <w:shd w:val="clear" w:color="auto" w:fill="auto"/>
            <w:noWrap/>
            <w:tcMar>
              <w:top w:w="15" w:type="dxa"/>
              <w:left w:w="15" w:type="dxa"/>
              <w:bottom w:w="0" w:type="dxa"/>
              <w:right w:w="15" w:type="dxa"/>
            </w:tcMar>
            <w:vAlign w:val="center"/>
            <w:hideMark/>
          </w:tcPr>
          <w:p w14:paraId="4D53D0AA" w14:textId="77777777" w:rsidR="00B05184" w:rsidRPr="005F5DC1" w:rsidRDefault="00B05184" w:rsidP="00B05184">
            <w:pPr>
              <w:jc w:val="center"/>
              <w:rPr>
                <w:color w:val="000000"/>
              </w:rPr>
            </w:pPr>
            <w:r w:rsidRPr="005F5DC1">
              <w:rPr>
                <w:color w:val="000000"/>
              </w:rPr>
              <w:t>1268.1</w:t>
            </w:r>
          </w:p>
        </w:tc>
        <w:tc>
          <w:tcPr>
            <w:tcW w:w="0" w:type="auto"/>
            <w:shd w:val="clear" w:color="auto" w:fill="auto"/>
            <w:noWrap/>
            <w:tcMar>
              <w:top w:w="15" w:type="dxa"/>
              <w:left w:w="15" w:type="dxa"/>
              <w:bottom w:w="0" w:type="dxa"/>
              <w:right w:w="15" w:type="dxa"/>
            </w:tcMar>
            <w:vAlign w:val="center"/>
            <w:hideMark/>
          </w:tcPr>
          <w:p w14:paraId="2378E240" w14:textId="77777777" w:rsidR="00B05184" w:rsidRPr="005F5DC1" w:rsidRDefault="00B05184" w:rsidP="00B05184">
            <w:pPr>
              <w:jc w:val="center"/>
              <w:rPr>
                <w:color w:val="000000"/>
              </w:rPr>
            </w:pPr>
            <w:r w:rsidRPr="005F5DC1">
              <w:rPr>
                <w:color w:val="000000"/>
              </w:rPr>
              <w:t>35.33</w:t>
            </w:r>
          </w:p>
        </w:tc>
        <w:tc>
          <w:tcPr>
            <w:tcW w:w="0" w:type="auto"/>
            <w:shd w:val="clear" w:color="auto" w:fill="auto"/>
            <w:noWrap/>
            <w:tcMar>
              <w:top w:w="15" w:type="dxa"/>
              <w:left w:w="15" w:type="dxa"/>
              <w:bottom w:w="0" w:type="dxa"/>
              <w:right w:w="15" w:type="dxa"/>
            </w:tcMar>
            <w:vAlign w:val="center"/>
            <w:hideMark/>
          </w:tcPr>
          <w:p w14:paraId="6F8C7894" w14:textId="77777777" w:rsidR="00B05184" w:rsidRPr="005F5DC1" w:rsidRDefault="00B05184" w:rsidP="00B05184">
            <w:pPr>
              <w:jc w:val="center"/>
              <w:rPr>
                <w:color w:val="000000"/>
              </w:rPr>
            </w:pPr>
            <w:r w:rsidRPr="005F5DC1">
              <w:rPr>
                <w:color w:val="000000"/>
              </w:rPr>
              <w:t>1.31</w:t>
            </w:r>
          </w:p>
        </w:tc>
      </w:tr>
      <w:tr w:rsidR="00B05184" w:rsidRPr="005F5DC1" w14:paraId="2321DB21"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01169205" w14:textId="77777777" w:rsidR="00B05184" w:rsidRPr="005F5DC1" w:rsidRDefault="00B05184" w:rsidP="00B05184">
            <w:pPr>
              <w:jc w:val="center"/>
              <w:rPr>
                <w:color w:val="000000"/>
              </w:rPr>
            </w:pPr>
            <w:r w:rsidRPr="005F5DC1">
              <w:rPr>
                <w:color w:val="000000"/>
              </w:rPr>
              <w:t>1246.3</w:t>
            </w:r>
          </w:p>
        </w:tc>
        <w:tc>
          <w:tcPr>
            <w:tcW w:w="0" w:type="auto"/>
            <w:shd w:val="clear" w:color="auto" w:fill="auto"/>
            <w:noWrap/>
            <w:tcMar>
              <w:top w:w="15" w:type="dxa"/>
              <w:left w:w="15" w:type="dxa"/>
              <w:bottom w:w="0" w:type="dxa"/>
              <w:right w:w="15" w:type="dxa"/>
            </w:tcMar>
            <w:vAlign w:val="center"/>
            <w:hideMark/>
          </w:tcPr>
          <w:p w14:paraId="59EC68E9" w14:textId="77777777" w:rsidR="00B05184" w:rsidRPr="005F5DC1" w:rsidRDefault="00B05184" w:rsidP="00B05184">
            <w:pPr>
              <w:jc w:val="center"/>
              <w:rPr>
                <w:color w:val="000000"/>
              </w:rPr>
            </w:pPr>
            <w:r w:rsidRPr="005F5DC1">
              <w:rPr>
                <w:color w:val="000000"/>
              </w:rPr>
              <w:t>1268.1</w:t>
            </w:r>
          </w:p>
        </w:tc>
        <w:tc>
          <w:tcPr>
            <w:tcW w:w="0" w:type="auto"/>
            <w:shd w:val="clear" w:color="auto" w:fill="auto"/>
            <w:noWrap/>
            <w:tcMar>
              <w:top w:w="15" w:type="dxa"/>
              <w:left w:w="15" w:type="dxa"/>
              <w:bottom w:w="0" w:type="dxa"/>
              <w:right w:w="15" w:type="dxa"/>
            </w:tcMar>
            <w:vAlign w:val="center"/>
            <w:hideMark/>
          </w:tcPr>
          <w:p w14:paraId="5D819B18" w14:textId="77777777" w:rsidR="00B05184" w:rsidRPr="005F5DC1" w:rsidRDefault="00B05184" w:rsidP="00B05184">
            <w:pPr>
              <w:jc w:val="center"/>
              <w:rPr>
                <w:color w:val="000000"/>
              </w:rPr>
            </w:pPr>
            <w:r w:rsidRPr="005F5DC1">
              <w:rPr>
                <w:color w:val="000000"/>
              </w:rPr>
              <w:t>20.50</w:t>
            </w:r>
          </w:p>
        </w:tc>
        <w:tc>
          <w:tcPr>
            <w:tcW w:w="0" w:type="auto"/>
            <w:shd w:val="clear" w:color="auto" w:fill="auto"/>
            <w:noWrap/>
            <w:tcMar>
              <w:top w:w="15" w:type="dxa"/>
              <w:left w:w="15" w:type="dxa"/>
              <w:bottom w:w="0" w:type="dxa"/>
              <w:right w:w="15" w:type="dxa"/>
            </w:tcMar>
            <w:vAlign w:val="center"/>
            <w:hideMark/>
          </w:tcPr>
          <w:p w14:paraId="5027D4F7" w14:textId="77777777" w:rsidR="00B05184" w:rsidRPr="005F5DC1" w:rsidRDefault="00B05184" w:rsidP="00B05184">
            <w:pPr>
              <w:jc w:val="center"/>
              <w:rPr>
                <w:color w:val="000000"/>
              </w:rPr>
            </w:pPr>
            <w:r w:rsidRPr="005F5DC1">
              <w:rPr>
                <w:color w:val="000000"/>
              </w:rPr>
              <w:t>0.26</w:t>
            </w:r>
          </w:p>
        </w:tc>
      </w:tr>
      <w:tr w:rsidR="00B05184" w:rsidRPr="005F5DC1" w14:paraId="56428737"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64E03AD5" w14:textId="77777777" w:rsidR="00B05184" w:rsidRPr="005F5DC1" w:rsidRDefault="00B05184" w:rsidP="00B05184">
            <w:pPr>
              <w:jc w:val="center"/>
              <w:rPr>
                <w:color w:val="000000"/>
              </w:rPr>
            </w:pPr>
            <w:r w:rsidRPr="005F5DC1">
              <w:rPr>
                <w:color w:val="000000"/>
              </w:rPr>
              <w:t>1246.3</w:t>
            </w:r>
          </w:p>
        </w:tc>
        <w:tc>
          <w:tcPr>
            <w:tcW w:w="0" w:type="auto"/>
            <w:shd w:val="clear" w:color="auto" w:fill="auto"/>
            <w:noWrap/>
            <w:tcMar>
              <w:top w:w="15" w:type="dxa"/>
              <w:left w:w="15" w:type="dxa"/>
              <w:bottom w:w="0" w:type="dxa"/>
              <w:right w:w="15" w:type="dxa"/>
            </w:tcMar>
            <w:vAlign w:val="center"/>
            <w:hideMark/>
          </w:tcPr>
          <w:p w14:paraId="093DDFEA" w14:textId="77777777" w:rsidR="00B05184" w:rsidRPr="005F5DC1" w:rsidRDefault="00B05184" w:rsidP="00B05184">
            <w:pPr>
              <w:jc w:val="center"/>
              <w:rPr>
                <w:color w:val="000000"/>
              </w:rPr>
            </w:pPr>
            <w:r w:rsidRPr="005F5DC1">
              <w:rPr>
                <w:color w:val="000000"/>
              </w:rPr>
              <w:t>1285.4</w:t>
            </w:r>
          </w:p>
        </w:tc>
        <w:tc>
          <w:tcPr>
            <w:tcW w:w="0" w:type="auto"/>
            <w:shd w:val="clear" w:color="auto" w:fill="auto"/>
            <w:noWrap/>
            <w:tcMar>
              <w:top w:w="15" w:type="dxa"/>
              <w:left w:w="15" w:type="dxa"/>
              <w:bottom w:w="0" w:type="dxa"/>
              <w:right w:w="15" w:type="dxa"/>
            </w:tcMar>
            <w:vAlign w:val="center"/>
            <w:hideMark/>
          </w:tcPr>
          <w:p w14:paraId="25C3C204" w14:textId="77777777" w:rsidR="00B05184" w:rsidRPr="005F5DC1" w:rsidRDefault="00B05184" w:rsidP="00B05184">
            <w:pPr>
              <w:jc w:val="center"/>
              <w:rPr>
                <w:color w:val="000000"/>
              </w:rPr>
            </w:pPr>
            <w:r w:rsidRPr="005F5DC1">
              <w:rPr>
                <w:color w:val="000000"/>
              </w:rPr>
              <w:t>41.12</w:t>
            </w:r>
          </w:p>
        </w:tc>
        <w:tc>
          <w:tcPr>
            <w:tcW w:w="0" w:type="auto"/>
            <w:shd w:val="clear" w:color="auto" w:fill="auto"/>
            <w:noWrap/>
            <w:tcMar>
              <w:top w:w="15" w:type="dxa"/>
              <w:left w:w="15" w:type="dxa"/>
              <w:bottom w:w="0" w:type="dxa"/>
              <w:right w:w="15" w:type="dxa"/>
            </w:tcMar>
            <w:vAlign w:val="center"/>
            <w:hideMark/>
          </w:tcPr>
          <w:p w14:paraId="61F6DB28" w14:textId="77777777" w:rsidR="00B05184" w:rsidRPr="005F5DC1" w:rsidRDefault="00B05184" w:rsidP="00B05184">
            <w:pPr>
              <w:jc w:val="center"/>
              <w:rPr>
                <w:color w:val="000000"/>
              </w:rPr>
            </w:pPr>
            <w:r w:rsidRPr="005F5DC1">
              <w:rPr>
                <w:color w:val="000000"/>
              </w:rPr>
              <w:t>0.92</w:t>
            </w:r>
          </w:p>
        </w:tc>
      </w:tr>
      <w:tr w:rsidR="00B05184" w:rsidRPr="005F5DC1" w14:paraId="10167F32"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514A2238" w14:textId="77777777" w:rsidR="00B05184" w:rsidRPr="005F5DC1" w:rsidRDefault="00B05184" w:rsidP="00B05184">
            <w:pPr>
              <w:jc w:val="center"/>
              <w:rPr>
                <w:color w:val="000000"/>
              </w:rPr>
            </w:pPr>
            <w:r w:rsidRPr="005F5DC1">
              <w:rPr>
                <w:color w:val="000000"/>
              </w:rPr>
              <w:t>1268.1</w:t>
            </w:r>
          </w:p>
        </w:tc>
        <w:tc>
          <w:tcPr>
            <w:tcW w:w="0" w:type="auto"/>
            <w:shd w:val="clear" w:color="auto" w:fill="auto"/>
            <w:noWrap/>
            <w:tcMar>
              <w:top w:w="15" w:type="dxa"/>
              <w:left w:w="15" w:type="dxa"/>
              <w:bottom w:w="0" w:type="dxa"/>
              <w:right w:w="15" w:type="dxa"/>
            </w:tcMar>
            <w:vAlign w:val="center"/>
            <w:hideMark/>
          </w:tcPr>
          <w:p w14:paraId="240FA4FF" w14:textId="77777777" w:rsidR="00B05184" w:rsidRPr="005F5DC1" w:rsidRDefault="00B05184" w:rsidP="00B05184">
            <w:pPr>
              <w:jc w:val="center"/>
              <w:rPr>
                <w:color w:val="000000"/>
              </w:rPr>
            </w:pPr>
            <w:r w:rsidRPr="005F5DC1">
              <w:rPr>
                <w:color w:val="000000"/>
              </w:rPr>
              <w:t>1285.4</w:t>
            </w:r>
          </w:p>
        </w:tc>
        <w:tc>
          <w:tcPr>
            <w:tcW w:w="0" w:type="auto"/>
            <w:shd w:val="clear" w:color="auto" w:fill="auto"/>
            <w:noWrap/>
            <w:tcMar>
              <w:top w:w="15" w:type="dxa"/>
              <w:left w:w="15" w:type="dxa"/>
              <w:bottom w:w="0" w:type="dxa"/>
              <w:right w:w="15" w:type="dxa"/>
            </w:tcMar>
            <w:vAlign w:val="center"/>
            <w:hideMark/>
          </w:tcPr>
          <w:p w14:paraId="07399EA3" w14:textId="77777777" w:rsidR="00B05184" w:rsidRPr="005F5DC1" w:rsidRDefault="00B05184" w:rsidP="00B05184">
            <w:pPr>
              <w:jc w:val="center"/>
              <w:rPr>
                <w:color w:val="000000"/>
              </w:rPr>
            </w:pPr>
            <w:r w:rsidRPr="005F5DC1">
              <w:rPr>
                <w:color w:val="000000"/>
              </w:rPr>
              <w:t>20.75</w:t>
            </w:r>
          </w:p>
        </w:tc>
        <w:tc>
          <w:tcPr>
            <w:tcW w:w="0" w:type="auto"/>
            <w:shd w:val="clear" w:color="auto" w:fill="auto"/>
            <w:noWrap/>
            <w:tcMar>
              <w:top w:w="15" w:type="dxa"/>
              <w:left w:w="15" w:type="dxa"/>
              <w:bottom w:w="0" w:type="dxa"/>
              <w:right w:w="15" w:type="dxa"/>
            </w:tcMar>
            <w:vAlign w:val="center"/>
            <w:hideMark/>
          </w:tcPr>
          <w:p w14:paraId="48877814" w14:textId="77777777" w:rsidR="00B05184" w:rsidRPr="005F5DC1" w:rsidRDefault="00B05184" w:rsidP="00B05184">
            <w:pPr>
              <w:jc w:val="center"/>
              <w:rPr>
                <w:color w:val="000000"/>
              </w:rPr>
            </w:pPr>
            <w:r w:rsidRPr="005F5DC1">
              <w:rPr>
                <w:color w:val="000000"/>
              </w:rPr>
              <w:t>0.16</w:t>
            </w:r>
          </w:p>
        </w:tc>
      </w:tr>
      <w:tr w:rsidR="00B05184" w:rsidRPr="005F5DC1" w14:paraId="23A5A16A"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4A1A522B" w14:textId="77777777" w:rsidR="00B05184" w:rsidRPr="005F5DC1" w:rsidRDefault="00B05184" w:rsidP="00B05184">
            <w:pPr>
              <w:jc w:val="center"/>
              <w:rPr>
                <w:color w:val="000000"/>
              </w:rPr>
            </w:pPr>
            <w:r w:rsidRPr="005F5DC1">
              <w:rPr>
                <w:color w:val="000000"/>
              </w:rPr>
              <w:t>1268.1</w:t>
            </w:r>
          </w:p>
        </w:tc>
        <w:tc>
          <w:tcPr>
            <w:tcW w:w="0" w:type="auto"/>
            <w:shd w:val="clear" w:color="auto" w:fill="auto"/>
            <w:noWrap/>
            <w:tcMar>
              <w:top w:w="15" w:type="dxa"/>
              <w:left w:w="15" w:type="dxa"/>
              <w:bottom w:w="0" w:type="dxa"/>
              <w:right w:w="15" w:type="dxa"/>
            </w:tcMar>
            <w:vAlign w:val="center"/>
            <w:hideMark/>
          </w:tcPr>
          <w:p w14:paraId="6ECF0D84" w14:textId="77777777" w:rsidR="00B05184" w:rsidRPr="005F5DC1" w:rsidRDefault="00B05184" w:rsidP="00B05184">
            <w:pPr>
              <w:jc w:val="center"/>
              <w:rPr>
                <w:color w:val="000000"/>
              </w:rPr>
            </w:pPr>
            <w:r w:rsidRPr="005F5DC1">
              <w:rPr>
                <w:color w:val="000000"/>
              </w:rPr>
              <w:t>1299.8</w:t>
            </w:r>
          </w:p>
        </w:tc>
        <w:tc>
          <w:tcPr>
            <w:tcW w:w="0" w:type="auto"/>
            <w:shd w:val="clear" w:color="auto" w:fill="auto"/>
            <w:noWrap/>
            <w:tcMar>
              <w:top w:w="15" w:type="dxa"/>
              <w:left w:w="15" w:type="dxa"/>
              <w:bottom w:w="0" w:type="dxa"/>
              <w:right w:w="15" w:type="dxa"/>
            </w:tcMar>
            <w:vAlign w:val="center"/>
            <w:hideMark/>
          </w:tcPr>
          <w:p w14:paraId="18466F40" w14:textId="77777777" w:rsidR="00B05184" w:rsidRPr="005F5DC1" w:rsidRDefault="00B05184" w:rsidP="00B05184">
            <w:pPr>
              <w:jc w:val="center"/>
              <w:rPr>
                <w:color w:val="000000"/>
              </w:rPr>
            </w:pPr>
            <w:r w:rsidRPr="005F5DC1">
              <w:rPr>
                <w:color w:val="000000"/>
              </w:rPr>
              <w:t>37.79</w:t>
            </w:r>
          </w:p>
        </w:tc>
        <w:tc>
          <w:tcPr>
            <w:tcW w:w="0" w:type="auto"/>
            <w:shd w:val="clear" w:color="auto" w:fill="auto"/>
            <w:noWrap/>
            <w:tcMar>
              <w:top w:w="15" w:type="dxa"/>
              <w:left w:w="15" w:type="dxa"/>
              <w:bottom w:w="0" w:type="dxa"/>
              <w:right w:w="15" w:type="dxa"/>
            </w:tcMar>
            <w:vAlign w:val="center"/>
            <w:hideMark/>
          </w:tcPr>
          <w:p w14:paraId="6126AC1C" w14:textId="77777777" w:rsidR="00B05184" w:rsidRPr="005F5DC1" w:rsidRDefault="00B05184" w:rsidP="00B05184">
            <w:pPr>
              <w:jc w:val="center"/>
              <w:rPr>
                <w:color w:val="000000"/>
              </w:rPr>
            </w:pPr>
            <w:r w:rsidRPr="005F5DC1">
              <w:rPr>
                <w:color w:val="000000"/>
              </w:rPr>
              <w:t>0.13</w:t>
            </w:r>
          </w:p>
        </w:tc>
      </w:tr>
      <w:tr w:rsidR="00B05184" w:rsidRPr="005F5DC1" w14:paraId="01F1AD38"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242E20EC" w14:textId="77777777" w:rsidR="00B05184" w:rsidRPr="005F5DC1" w:rsidRDefault="00B05184" w:rsidP="00B05184">
            <w:pPr>
              <w:jc w:val="center"/>
              <w:rPr>
                <w:color w:val="000000"/>
              </w:rPr>
            </w:pPr>
            <w:r w:rsidRPr="005F5DC1">
              <w:rPr>
                <w:color w:val="000000"/>
              </w:rPr>
              <w:t>1285.4</w:t>
            </w:r>
          </w:p>
        </w:tc>
        <w:tc>
          <w:tcPr>
            <w:tcW w:w="0" w:type="auto"/>
            <w:shd w:val="clear" w:color="auto" w:fill="auto"/>
            <w:noWrap/>
            <w:tcMar>
              <w:top w:w="15" w:type="dxa"/>
              <w:left w:w="15" w:type="dxa"/>
              <w:bottom w:w="0" w:type="dxa"/>
              <w:right w:w="15" w:type="dxa"/>
            </w:tcMar>
            <w:vAlign w:val="center"/>
            <w:hideMark/>
          </w:tcPr>
          <w:p w14:paraId="18B1C72B" w14:textId="77777777" w:rsidR="00B05184" w:rsidRPr="005F5DC1" w:rsidRDefault="00B05184" w:rsidP="00B05184">
            <w:pPr>
              <w:jc w:val="center"/>
              <w:rPr>
                <w:color w:val="000000"/>
              </w:rPr>
            </w:pPr>
            <w:r w:rsidRPr="005F5DC1">
              <w:rPr>
                <w:color w:val="000000"/>
              </w:rPr>
              <w:t>1299.8</w:t>
            </w:r>
          </w:p>
        </w:tc>
        <w:tc>
          <w:tcPr>
            <w:tcW w:w="0" w:type="auto"/>
            <w:shd w:val="clear" w:color="auto" w:fill="auto"/>
            <w:noWrap/>
            <w:tcMar>
              <w:top w:w="15" w:type="dxa"/>
              <w:left w:w="15" w:type="dxa"/>
              <w:bottom w:w="0" w:type="dxa"/>
              <w:right w:w="15" w:type="dxa"/>
            </w:tcMar>
            <w:vAlign w:val="center"/>
            <w:hideMark/>
          </w:tcPr>
          <w:p w14:paraId="77327065" w14:textId="77777777" w:rsidR="00B05184" w:rsidRPr="005F5DC1" w:rsidRDefault="00B05184" w:rsidP="00B05184">
            <w:pPr>
              <w:jc w:val="center"/>
              <w:rPr>
                <w:color w:val="000000"/>
              </w:rPr>
            </w:pPr>
            <w:r w:rsidRPr="005F5DC1">
              <w:rPr>
                <w:color w:val="000000"/>
              </w:rPr>
              <w:t>16.87</w:t>
            </w:r>
          </w:p>
        </w:tc>
        <w:tc>
          <w:tcPr>
            <w:tcW w:w="0" w:type="auto"/>
            <w:shd w:val="clear" w:color="auto" w:fill="auto"/>
            <w:noWrap/>
            <w:tcMar>
              <w:top w:w="15" w:type="dxa"/>
              <w:left w:w="15" w:type="dxa"/>
              <w:bottom w:w="0" w:type="dxa"/>
              <w:right w:w="15" w:type="dxa"/>
            </w:tcMar>
            <w:vAlign w:val="center"/>
            <w:hideMark/>
          </w:tcPr>
          <w:p w14:paraId="650EC03C" w14:textId="77777777" w:rsidR="00B05184" w:rsidRPr="005F5DC1" w:rsidRDefault="00B05184" w:rsidP="00B05184">
            <w:pPr>
              <w:jc w:val="center"/>
              <w:rPr>
                <w:color w:val="000000"/>
              </w:rPr>
            </w:pPr>
            <w:r w:rsidRPr="005F5DC1">
              <w:rPr>
                <w:color w:val="000000"/>
              </w:rPr>
              <w:t>0.63</w:t>
            </w:r>
          </w:p>
        </w:tc>
      </w:tr>
      <w:tr w:rsidR="00B05184" w:rsidRPr="005F5DC1" w14:paraId="3AA74C8C"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2F8EF4A4" w14:textId="77777777" w:rsidR="00B05184" w:rsidRPr="005F5DC1" w:rsidRDefault="00B05184" w:rsidP="00B05184">
            <w:pPr>
              <w:jc w:val="center"/>
              <w:rPr>
                <w:color w:val="000000"/>
              </w:rPr>
            </w:pPr>
            <w:r w:rsidRPr="005F5DC1">
              <w:rPr>
                <w:color w:val="000000"/>
              </w:rPr>
              <w:t>1285.4</w:t>
            </w:r>
          </w:p>
        </w:tc>
        <w:tc>
          <w:tcPr>
            <w:tcW w:w="0" w:type="auto"/>
            <w:shd w:val="clear" w:color="auto" w:fill="auto"/>
            <w:noWrap/>
            <w:tcMar>
              <w:top w:w="15" w:type="dxa"/>
              <w:left w:w="15" w:type="dxa"/>
              <w:bottom w:w="0" w:type="dxa"/>
              <w:right w:w="15" w:type="dxa"/>
            </w:tcMar>
            <w:vAlign w:val="center"/>
            <w:hideMark/>
          </w:tcPr>
          <w:p w14:paraId="1A4C135F" w14:textId="77777777" w:rsidR="00B05184" w:rsidRPr="005F5DC1" w:rsidRDefault="00B05184" w:rsidP="00B05184">
            <w:pPr>
              <w:jc w:val="center"/>
              <w:rPr>
                <w:color w:val="000000"/>
              </w:rPr>
            </w:pPr>
            <w:r w:rsidRPr="005F5DC1">
              <w:rPr>
                <w:color w:val="000000"/>
              </w:rPr>
              <w:t>1317.0</w:t>
            </w:r>
          </w:p>
        </w:tc>
        <w:tc>
          <w:tcPr>
            <w:tcW w:w="0" w:type="auto"/>
            <w:shd w:val="clear" w:color="auto" w:fill="auto"/>
            <w:noWrap/>
            <w:tcMar>
              <w:top w:w="15" w:type="dxa"/>
              <w:left w:w="15" w:type="dxa"/>
              <w:bottom w:w="0" w:type="dxa"/>
              <w:right w:w="15" w:type="dxa"/>
            </w:tcMar>
            <w:vAlign w:val="center"/>
            <w:hideMark/>
          </w:tcPr>
          <w:p w14:paraId="738FDB2E" w14:textId="77777777" w:rsidR="00B05184" w:rsidRPr="005F5DC1" w:rsidRDefault="00B05184" w:rsidP="00B05184">
            <w:pPr>
              <w:jc w:val="center"/>
              <w:rPr>
                <w:color w:val="000000"/>
              </w:rPr>
            </w:pPr>
            <w:r w:rsidRPr="005F5DC1">
              <w:rPr>
                <w:color w:val="000000"/>
              </w:rPr>
              <w:t>38.41</w:t>
            </w:r>
          </w:p>
        </w:tc>
        <w:tc>
          <w:tcPr>
            <w:tcW w:w="0" w:type="auto"/>
            <w:shd w:val="clear" w:color="auto" w:fill="auto"/>
            <w:noWrap/>
            <w:tcMar>
              <w:top w:w="15" w:type="dxa"/>
              <w:left w:w="15" w:type="dxa"/>
              <w:bottom w:w="0" w:type="dxa"/>
              <w:right w:w="15" w:type="dxa"/>
            </w:tcMar>
            <w:vAlign w:val="center"/>
            <w:hideMark/>
          </w:tcPr>
          <w:p w14:paraId="70D87256" w14:textId="77777777" w:rsidR="00B05184" w:rsidRPr="005F5DC1" w:rsidRDefault="00B05184" w:rsidP="00B05184">
            <w:pPr>
              <w:jc w:val="center"/>
              <w:rPr>
                <w:color w:val="000000"/>
              </w:rPr>
            </w:pPr>
            <w:r w:rsidRPr="005F5DC1">
              <w:rPr>
                <w:color w:val="000000"/>
              </w:rPr>
              <w:t>0.26</w:t>
            </w:r>
          </w:p>
        </w:tc>
      </w:tr>
      <w:tr w:rsidR="00B05184" w:rsidRPr="005F5DC1" w14:paraId="3E701409"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3F3061B7" w14:textId="77777777" w:rsidR="00B05184" w:rsidRPr="005F5DC1" w:rsidRDefault="00B05184" w:rsidP="00B05184">
            <w:pPr>
              <w:jc w:val="center"/>
              <w:rPr>
                <w:color w:val="000000"/>
              </w:rPr>
            </w:pPr>
            <w:r w:rsidRPr="005F5DC1">
              <w:rPr>
                <w:color w:val="000000"/>
              </w:rPr>
              <w:t>1299.8</w:t>
            </w:r>
          </w:p>
        </w:tc>
        <w:tc>
          <w:tcPr>
            <w:tcW w:w="0" w:type="auto"/>
            <w:shd w:val="clear" w:color="auto" w:fill="auto"/>
            <w:noWrap/>
            <w:tcMar>
              <w:top w:w="15" w:type="dxa"/>
              <w:left w:w="15" w:type="dxa"/>
              <w:bottom w:w="0" w:type="dxa"/>
              <w:right w:w="15" w:type="dxa"/>
            </w:tcMar>
            <w:vAlign w:val="center"/>
            <w:hideMark/>
          </w:tcPr>
          <w:p w14:paraId="3E216E91" w14:textId="77777777" w:rsidR="00B05184" w:rsidRPr="005F5DC1" w:rsidRDefault="00B05184" w:rsidP="00B05184">
            <w:pPr>
              <w:jc w:val="center"/>
              <w:rPr>
                <w:color w:val="000000"/>
              </w:rPr>
            </w:pPr>
            <w:r w:rsidRPr="005F5DC1">
              <w:rPr>
                <w:color w:val="000000"/>
              </w:rPr>
              <w:t>1317.0</w:t>
            </w:r>
          </w:p>
        </w:tc>
        <w:tc>
          <w:tcPr>
            <w:tcW w:w="0" w:type="auto"/>
            <w:shd w:val="clear" w:color="auto" w:fill="auto"/>
            <w:noWrap/>
            <w:tcMar>
              <w:top w:w="15" w:type="dxa"/>
              <w:left w:w="15" w:type="dxa"/>
              <w:bottom w:w="0" w:type="dxa"/>
              <w:right w:w="15" w:type="dxa"/>
            </w:tcMar>
            <w:vAlign w:val="center"/>
            <w:hideMark/>
          </w:tcPr>
          <w:p w14:paraId="239B7649" w14:textId="77777777" w:rsidR="00B05184" w:rsidRPr="005F5DC1" w:rsidRDefault="00B05184" w:rsidP="00B05184">
            <w:pPr>
              <w:jc w:val="center"/>
              <w:rPr>
                <w:color w:val="000000"/>
              </w:rPr>
            </w:pPr>
            <w:r w:rsidRPr="005F5DC1">
              <w:rPr>
                <w:color w:val="000000"/>
              </w:rPr>
              <w:t>21.52</w:t>
            </w:r>
          </w:p>
        </w:tc>
        <w:tc>
          <w:tcPr>
            <w:tcW w:w="0" w:type="auto"/>
            <w:shd w:val="clear" w:color="auto" w:fill="auto"/>
            <w:noWrap/>
            <w:tcMar>
              <w:top w:w="15" w:type="dxa"/>
              <w:left w:w="15" w:type="dxa"/>
              <w:bottom w:w="0" w:type="dxa"/>
              <w:right w:w="15" w:type="dxa"/>
            </w:tcMar>
            <w:vAlign w:val="center"/>
            <w:hideMark/>
          </w:tcPr>
          <w:p w14:paraId="1E159E8C" w14:textId="77777777" w:rsidR="00B05184" w:rsidRPr="005F5DC1" w:rsidRDefault="00B05184" w:rsidP="00B05184">
            <w:pPr>
              <w:jc w:val="center"/>
              <w:rPr>
                <w:color w:val="000000"/>
              </w:rPr>
            </w:pPr>
            <w:r w:rsidRPr="005F5DC1">
              <w:rPr>
                <w:color w:val="000000"/>
              </w:rPr>
              <w:t>0.07</w:t>
            </w:r>
          </w:p>
        </w:tc>
      </w:tr>
      <w:tr w:rsidR="00B05184" w:rsidRPr="005F5DC1" w14:paraId="6F2F4EE2"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6CBD796E" w14:textId="77777777" w:rsidR="00B05184" w:rsidRPr="005F5DC1" w:rsidRDefault="00B05184" w:rsidP="00B05184">
            <w:pPr>
              <w:jc w:val="center"/>
              <w:rPr>
                <w:color w:val="000000"/>
              </w:rPr>
            </w:pPr>
            <w:r w:rsidRPr="005F5DC1">
              <w:rPr>
                <w:color w:val="000000"/>
              </w:rPr>
              <w:t>1299.8</w:t>
            </w:r>
          </w:p>
        </w:tc>
        <w:tc>
          <w:tcPr>
            <w:tcW w:w="0" w:type="auto"/>
            <w:shd w:val="clear" w:color="auto" w:fill="auto"/>
            <w:noWrap/>
            <w:tcMar>
              <w:top w:w="15" w:type="dxa"/>
              <w:left w:w="15" w:type="dxa"/>
              <w:bottom w:w="0" w:type="dxa"/>
              <w:right w:w="15" w:type="dxa"/>
            </w:tcMar>
            <w:vAlign w:val="center"/>
            <w:hideMark/>
          </w:tcPr>
          <w:p w14:paraId="3BE85AD6" w14:textId="77777777" w:rsidR="00B05184" w:rsidRPr="005F5DC1" w:rsidRDefault="00B05184" w:rsidP="00B05184">
            <w:pPr>
              <w:jc w:val="center"/>
              <w:rPr>
                <w:color w:val="000000"/>
              </w:rPr>
            </w:pPr>
            <w:r w:rsidRPr="005F5DC1">
              <w:rPr>
                <w:color w:val="000000"/>
              </w:rPr>
              <w:t>1333.6</w:t>
            </w:r>
          </w:p>
        </w:tc>
        <w:tc>
          <w:tcPr>
            <w:tcW w:w="0" w:type="auto"/>
            <w:shd w:val="clear" w:color="auto" w:fill="auto"/>
            <w:noWrap/>
            <w:tcMar>
              <w:top w:w="15" w:type="dxa"/>
              <w:left w:w="15" w:type="dxa"/>
              <w:bottom w:w="0" w:type="dxa"/>
              <w:right w:w="15" w:type="dxa"/>
            </w:tcMar>
            <w:vAlign w:val="center"/>
            <w:hideMark/>
          </w:tcPr>
          <w:p w14:paraId="5BF1908B" w14:textId="77777777" w:rsidR="00B05184" w:rsidRPr="005F5DC1" w:rsidRDefault="00B05184" w:rsidP="00B05184">
            <w:pPr>
              <w:jc w:val="center"/>
              <w:rPr>
                <w:color w:val="000000"/>
              </w:rPr>
            </w:pPr>
            <w:r w:rsidRPr="005F5DC1">
              <w:rPr>
                <w:color w:val="000000"/>
              </w:rPr>
              <w:t>43.61</w:t>
            </w:r>
          </w:p>
        </w:tc>
        <w:tc>
          <w:tcPr>
            <w:tcW w:w="0" w:type="auto"/>
            <w:shd w:val="clear" w:color="auto" w:fill="auto"/>
            <w:noWrap/>
            <w:tcMar>
              <w:top w:w="15" w:type="dxa"/>
              <w:left w:w="15" w:type="dxa"/>
              <w:bottom w:w="0" w:type="dxa"/>
              <w:right w:w="15" w:type="dxa"/>
            </w:tcMar>
            <w:vAlign w:val="center"/>
            <w:hideMark/>
          </w:tcPr>
          <w:p w14:paraId="5D43054D" w14:textId="77777777" w:rsidR="00B05184" w:rsidRPr="005F5DC1" w:rsidRDefault="00B05184" w:rsidP="00B05184">
            <w:pPr>
              <w:jc w:val="center"/>
              <w:rPr>
                <w:color w:val="000000"/>
              </w:rPr>
            </w:pPr>
            <w:r w:rsidRPr="005F5DC1">
              <w:rPr>
                <w:color w:val="000000"/>
              </w:rPr>
              <w:t>0.20</w:t>
            </w:r>
          </w:p>
        </w:tc>
      </w:tr>
      <w:tr w:rsidR="00B05184" w:rsidRPr="005F5DC1" w14:paraId="1DD42D6B"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04F2343C" w14:textId="77777777" w:rsidR="00B05184" w:rsidRPr="005F5DC1" w:rsidRDefault="00B05184" w:rsidP="00B05184">
            <w:pPr>
              <w:jc w:val="center"/>
              <w:rPr>
                <w:color w:val="000000"/>
              </w:rPr>
            </w:pPr>
            <w:r w:rsidRPr="005F5DC1">
              <w:rPr>
                <w:color w:val="000000"/>
              </w:rPr>
              <w:t>1317.0</w:t>
            </w:r>
          </w:p>
        </w:tc>
        <w:tc>
          <w:tcPr>
            <w:tcW w:w="0" w:type="auto"/>
            <w:shd w:val="clear" w:color="auto" w:fill="auto"/>
            <w:noWrap/>
            <w:tcMar>
              <w:top w:w="15" w:type="dxa"/>
              <w:left w:w="15" w:type="dxa"/>
              <w:bottom w:w="0" w:type="dxa"/>
              <w:right w:w="15" w:type="dxa"/>
            </w:tcMar>
            <w:vAlign w:val="center"/>
            <w:hideMark/>
          </w:tcPr>
          <w:p w14:paraId="5ACA8649" w14:textId="77777777" w:rsidR="00B05184" w:rsidRPr="005F5DC1" w:rsidRDefault="00B05184" w:rsidP="00B05184">
            <w:pPr>
              <w:jc w:val="center"/>
              <w:rPr>
                <w:color w:val="000000"/>
              </w:rPr>
            </w:pPr>
            <w:r w:rsidRPr="005F5DC1">
              <w:rPr>
                <w:color w:val="000000"/>
              </w:rPr>
              <w:t>1333.6</w:t>
            </w:r>
          </w:p>
        </w:tc>
        <w:tc>
          <w:tcPr>
            <w:tcW w:w="0" w:type="auto"/>
            <w:shd w:val="clear" w:color="auto" w:fill="auto"/>
            <w:noWrap/>
            <w:tcMar>
              <w:top w:w="15" w:type="dxa"/>
              <w:left w:w="15" w:type="dxa"/>
              <w:bottom w:w="0" w:type="dxa"/>
              <w:right w:w="15" w:type="dxa"/>
            </w:tcMar>
            <w:vAlign w:val="center"/>
            <w:hideMark/>
          </w:tcPr>
          <w:p w14:paraId="268E89F8" w14:textId="77777777" w:rsidR="00B05184" w:rsidRPr="005F5DC1" w:rsidRDefault="00B05184" w:rsidP="00B05184">
            <w:pPr>
              <w:jc w:val="center"/>
              <w:rPr>
                <w:color w:val="000000"/>
              </w:rPr>
            </w:pPr>
            <w:r w:rsidRPr="005F5DC1">
              <w:rPr>
                <w:color w:val="000000"/>
              </w:rPr>
              <w:t>22.12</w:t>
            </w:r>
          </w:p>
        </w:tc>
        <w:tc>
          <w:tcPr>
            <w:tcW w:w="0" w:type="auto"/>
            <w:shd w:val="clear" w:color="auto" w:fill="auto"/>
            <w:noWrap/>
            <w:tcMar>
              <w:top w:w="15" w:type="dxa"/>
              <w:left w:w="15" w:type="dxa"/>
              <w:bottom w:w="0" w:type="dxa"/>
              <w:right w:w="15" w:type="dxa"/>
            </w:tcMar>
            <w:vAlign w:val="center"/>
            <w:hideMark/>
          </w:tcPr>
          <w:p w14:paraId="454FB4B4" w14:textId="77777777" w:rsidR="00B05184" w:rsidRPr="005F5DC1" w:rsidRDefault="00B05184" w:rsidP="00B05184">
            <w:pPr>
              <w:jc w:val="center"/>
              <w:rPr>
                <w:color w:val="000000"/>
              </w:rPr>
            </w:pPr>
            <w:r w:rsidRPr="005F5DC1">
              <w:rPr>
                <w:color w:val="000000"/>
              </w:rPr>
              <w:t>0.68</w:t>
            </w:r>
          </w:p>
        </w:tc>
      </w:tr>
      <w:tr w:rsidR="00B05184" w:rsidRPr="005F5DC1" w14:paraId="28B501AA"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6FDF150B" w14:textId="77777777" w:rsidR="00B05184" w:rsidRPr="005F5DC1" w:rsidRDefault="00B05184" w:rsidP="00B05184">
            <w:pPr>
              <w:jc w:val="center"/>
              <w:rPr>
                <w:color w:val="000000"/>
              </w:rPr>
            </w:pPr>
            <w:r w:rsidRPr="005F5DC1">
              <w:rPr>
                <w:color w:val="000000"/>
              </w:rPr>
              <w:t>1317.0</w:t>
            </w:r>
          </w:p>
        </w:tc>
        <w:tc>
          <w:tcPr>
            <w:tcW w:w="0" w:type="auto"/>
            <w:shd w:val="clear" w:color="auto" w:fill="auto"/>
            <w:noWrap/>
            <w:tcMar>
              <w:top w:w="15" w:type="dxa"/>
              <w:left w:w="15" w:type="dxa"/>
              <w:bottom w:w="0" w:type="dxa"/>
              <w:right w:w="15" w:type="dxa"/>
            </w:tcMar>
            <w:vAlign w:val="center"/>
            <w:hideMark/>
          </w:tcPr>
          <w:p w14:paraId="5C374985" w14:textId="77777777" w:rsidR="00B05184" w:rsidRPr="005F5DC1" w:rsidRDefault="00B05184" w:rsidP="00B05184">
            <w:pPr>
              <w:jc w:val="center"/>
              <w:rPr>
                <w:color w:val="000000"/>
              </w:rPr>
            </w:pPr>
            <w:r w:rsidRPr="005F5DC1">
              <w:rPr>
                <w:color w:val="000000"/>
              </w:rPr>
              <w:t>1361.4</w:t>
            </w:r>
          </w:p>
        </w:tc>
        <w:tc>
          <w:tcPr>
            <w:tcW w:w="0" w:type="auto"/>
            <w:shd w:val="clear" w:color="auto" w:fill="auto"/>
            <w:noWrap/>
            <w:tcMar>
              <w:top w:w="15" w:type="dxa"/>
              <w:left w:w="15" w:type="dxa"/>
              <w:bottom w:w="0" w:type="dxa"/>
              <w:right w:w="15" w:type="dxa"/>
            </w:tcMar>
            <w:vAlign w:val="center"/>
            <w:hideMark/>
          </w:tcPr>
          <w:p w14:paraId="500C5D57" w14:textId="77777777" w:rsidR="00B05184" w:rsidRPr="005F5DC1" w:rsidRDefault="00B05184" w:rsidP="00B05184">
            <w:pPr>
              <w:jc w:val="center"/>
              <w:rPr>
                <w:color w:val="000000"/>
              </w:rPr>
            </w:pPr>
            <w:r w:rsidRPr="005F5DC1">
              <w:rPr>
                <w:color w:val="000000"/>
              </w:rPr>
              <w:t>61.83</w:t>
            </w:r>
          </w:p>
        </w:tc>
        <w:tc>
          <w:tcPr>
            <w:tcW w:w="0" w:type="auto"/>
            <w:shd w:val="clear" w:color="auto" w:fill="auto"/>
            <w:noWrap/>
            <w:tcMar>
              <w:top w:w="15" w:type="dxa"/>
              <w:left w:w="15" w:type="dxa"/>
              <w:bottom w:w="0" w:type="dxa"/>
              <w:right w:w="15" w:type="dxa"/>
            </w:tcMar>
            <w:vAlign w:val="center"/>
            <w:hideMark/>
          </w:tcPr>
          <w:p w14:paraId="0565AD46" w14:textId="77777777" w:rsidR="00B05184" w:rsidRPr="005F5DC1" w:rsidRDefault="00B05184" w:rsidP="00B05184">
            <w:pPr>
              <w:jc w:val="center"/>
              <w:rPr>
                <w:color w:val="000000"/>
              </w:rPr>
            </w:pPr>
            <w:r w:rsidRPr="005F5DC1">
              <w:rPr>
                <w:color w:val="000000"/>
              </w:rPr>
              <w:t>0.43</w:t>
            </w:r>
          </w:p>
        </w:tc>
      </w:tr>
      <w:tr w:rsidR="00B05184" w:rsidRPr="005F5DC1" w14:paraId="080180D3" w14:textId="77777777" w:rsidTr="00FE7FC5">
        <w:trPr>
          <w:trHeight w:val="21"/>
          <w:jc w:val="center"/>
        </w:trPr>
        <w:tc>
          <w:tcPr>
            <w:tcW w:w="0" w:type="auto"/>
            <w:shd w:val="clear" w:color="auto" w:fill="auto"/>
            <w:noWrap/>
            <w:tcMar>
              <w:top w:w="15" w:type="dxa"/>
              <w:left w:w="15" w:type="dxa"/>
              <w:bottom w:w="0" w:type="dxa"/>
              <w:right w:w="15" w:type="dxa"/>
            </w:tcMar>
            <w:vAlign w:val="center"/>
            <w:hideMark/>
          </w:tcPr>
          <w:p w14:paraId="430DA92E" w14:textId="77777777" w:rsidR="00B05184" w:rsidRPr="005F5DC1" w:rsidRDefault="00B05184" w:rsidP="00B05184">
            <w:pPr>
              <w:jc w:val="center"/>
              <w:rPr>
                <w:color w:val="000000"/>
              </w:rPr>
            </w:pPr>
            <w:r w:rsidRPr="005F5DC1">
              <w:rPr>
                <w:color w:val="000000"/>
              </w:rPr>
              <w:t>1333.6</w:t>
            </w:r>
          </w:p>
        </w:tc>
        <w:tc>
          <w:tcPr>
            <w:tcW w:w="0" w:type="auto"/>
            <w:shd w:val="clear" w:color="auto" w:fill="auto"/>
            <w:noWrap/>
            <w:tcMar>
              <w:top w:w="15" w:type="dxa"/>
              <w:left w:w="15" w:type="dxa"/>
              <w:bottom w:w="0" w:type="dxa"/>
              <w:right w:w="15" w:type="dxa"/>
            </w:tcMar>
            <w:vAlign w:val="center"/>
            <w:hideMark/>
          </w:tcPr>
          <w:p w14:paraId="7E201C0E" w14:textId="77777777" w:rsidR="00B05184" w:rsidRPr="005F5DC1" w:rsidRDefault="00B05184" w:rsidP="00B05184">
            <w:pPr>
              <w:jc w:val="center"/>
              <w:rPr>
                <w:color w:val="000000"/>
              </w:rPr>
            </w:pPr>
            <w:r w:rsidRPr="005F5DC1">
              <w:rPr>
                <w:color w:val="000000"/>
              </w:rPr>
              <w:t>1361.4</w:t>
            </w:r>
          </w:p>
        </w:tc>
        <w:tc>
          <w:tcPr>
            <w:tcW w:w="0" w:type="auto"/>
            <w:shd w:val="clear" w:color="auto" w:fill="auto"/>
            <w:noWrap/>
            <w:tcMar>
              <w:top w:w="15" w:type="dxa"/>
              <w:left w:w="15" w:type="dxa"/>
              <w:bottom w:w="0" w:type="dxa"/>
              <w:right w:w="15" w:type="dxa"/>
            </w:tcMar>
            <w:vAlign w:val="center"/>
            <w:hideMark/>
          </w:tcPr>
          <w:p w14:paraId="30E136D4" w14:textId="77777777" w:rsidR="00B05184" w:rsidRPr="005F5DC1" w:rsidRDefault="00B05184" w:rsidP="00B05184">
            <w:pPr>
              <w:jc w:val="center"/>
              <w:rPr>
                <w:color w:val="000000"/>
              </w:rPr>
            </w:pPr>
            <w:r w:rsidRPr="005F5DC1">
              <w:rPr>
                <w:color w:val="000000"/>
              </w:rPr>
              <w:t>39.82</w:t>
            </w:r>
          </w:p>
        </w:tc>
        <w:tc>
          <w:tcPr>
            <w:tcW w:w="0" w:type="auto"/>
            <w:shd w:val="clear" w:color="auto" w:fill="auto"/>
            <w:noWrap/>
            <w:tcMar>
              <w:top w:w="15" w:type="dxa"/>
              <w:left w:w="15" w:type="dxa"/>
              <w:bottom w:w="0" w:type="dxa"/>
              <w:right w:w="15" w:type="dxa"/>
            </w:tcMar>
            <w:vAlign w:val="center"/>
            <w:hideMark/>
          </w:tcPr>
          <w:p w14:paraId="4B0132AA" w14:textId="77777777" w:rsidR="00B05184" w:rsidRPr="005F5DC1" w:rsidRDefault="00B05184" w:rsidP="00B05184">
            <w:pPr>
              <w:jc w:val="center"/>
              <w:rPr>
                <w:color w:val="000000"/>
              </w:rPr>
            </w:pPr>
            <w:r w:rsidRPr="005F5DC1">
              <w:rPr>
                <w:color w:val="000000"/>
              </w:rPr>
              <w:t>0.16</w:t>
            </w:r>
          </w:p>
        </w:tc>
      </w:tr>
    </w:tbl>
    <w:p w14:paraId="565305A5" w14:textId="56751E2D" w:rsidR="0072749A" w:rsidRPr="005F5DC1" w:rsidRDefault="0072749A" w:rsidP="0072749A">
      <w:pPr>
        <w:rPr>
          <w:lang w:eastAsia="en-US"/>
        </w:rPr>
      </w:pPr>
      <w:r w:rsidRPr="005F5DC1">
        <w:rPr>
          <w:b/>
          <w:bCs/>
          <w:lang w:eastAsia="en-US"/>
        </w:rPr>
        <w:lastRenderedPageBreak/>
        <w:t xml:space="preserve">Table S4. </w:t>
      </w:r>
      <w:r w:rsidRPr="005F5DC1">
        <w:rPr>
          <w:lang w:eastAsia="en-US"/>
        </w:rPr>
        <w:t>Summary liquid-junction potentials in concentration cells for LiPF</w:t>
      </w:r>
      <w:r w:rsidRPr="005F5DC1">
        <w:rPr>
          <w:vertAlign w:val="subscript"/>
          <w:lang w:eastAsia="en-US"/>
        </w:rPr>
        <w:t>6</w:t>
      </w:r>
      <w:r w:rsidRPr="005F5DC1">
        <w:rPr>
          <w:lang w:eastAsia="en-US"/>
        </w:rPr>
        <w:t xml:space="preserve">:PC at 25 </w:t>
      </w:r>
      <m:oMath>
        <m:r>
          <m:rPr>
            <m:nor/>
          </m:rPr>
          <w:rPr>
            <w:lang w:eastAsia="en-US"/>
          </w:rPr>
          <m:t>°C</m:t>
        </m:r>
      </m:oMath>
      <w:r w:rsidRPr="005F5DC1">
        <w:rPr>
          <w:lang w:eastAsia="en-US"/>
        </w:rPr>
        <w:t xml:space="preserve">. Data presented in figure 4 (b) is arrived at by interchanging </w:t>
      </w: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A</m:t>
            </m:r>
          </m:sup>
        </m:sSubSup>
      </m:oMath>
      <w:r w:rsidRPr="005F5DC1">
        <w:rPr>
          <w:lang w:eastAsia="en-US"/>
        </w:rPr>
        <w:t xml:space="preserve"> and </w:t>
      </w: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B</m:t>
            </m:r>
          </m:sup>
        </m:sSubSup>
      </m:oMath>
      <w:r w:rsidRPr="005F5DC1">
        <w:rPr>
          <w:lang w:eastAsia="en-US"/>
        </w:rPr>
        <w:t xml:space="preserve"> between reference and test concentrations to achieve a full matrix of results. </w:t>
      </w:r>
    </w:p>
    <w:p w14:paraId="439F672D" w14:textId="77777777" w:rsidR="00902944" w:rsidRPr="005F5DC1" w:rsidRDefault="00902944" w:rsidP="0072749A">
      <w:pPr>
        <w:rPr>
          <w:lang w:eastAsia="en-US"/>
        </w:rPr>
      </w:pPr>
    </w:p>
    <w:tbl>
      <w:tblPr>
        <w:tblW w:w="8748" w:type="dxa"/>
        <w:jc w:val="center"/>
        <w:tblBorders>
          <w:insideV w:val="single" w:sz="4" w:space="0" w:color="auto"/>
        </w:tblBorders>
        <w:tblLayout w:type="fixed"/>
        <w:tblCellMar>
          <w:left w:w="0" w:type="dxa"/>
          <w:right w:w="0" w:type="dxa"/>
        </w:tblCellMar>
        <w:tblLook w:val="04A0" w:firstRow="1" w:lastRow="0" w:firstColumn="1" w:lastColumn="0" w:noHBand="0" w:noVBand="1"/>
      </w:tblPr>
      <w:tblGrid>
        <w:gridCol w:w="2187"/>
        <w:gridCol w:w="2187"/>
        <w:gridCol w:w="2187"/>
        <w:gridCol w:w="2187"/>
      </w:tblGrid>
      <w:tr w:rsidR="00902944" w:rsidRPr="005F5DC1" w14:paraId="4361D426" w14:textId="77777777" w:rsidTr="00902944">
        <w:trPr>
          <w:trHeight w:val="20"/>
          <w:jc w:val="center"/>
        </w:trPr>
        <w:tc>
          <w:tcPr>
            <w:tcW w:w="2187" w:type="dxa"/>
            <w:tcBorders>
              <w:bottom w:val="single" w:sz="4" w:space="0" w:color="auto"/>
            </w:tcBorders>
            <w:shd w:val="clear" w:color="auto" w:fill="auto"/>
            <w:noWrap/>
            <w:tcMar>
              <w:top w:w="15" w:type="dxa"/>
              <w:left w:w="15" w:type="dxa"/>
              <w:bottom w:w="0" w:type="dxa"/>
              <w:right w:w="15" w:type="dxa"/>
            </w:tcMar>
            <w:vAlign w:val="center"/>
            <w:hideMark/>
          </w:tcPr>
          <w:p w14:paraId="51CD8DB5" w14:textId="494B2830" w:rsidR="00902944" w:rsidRPr="005F5DC1" w:rsidRDefault="00C2153B" w:rsidP="00902944">
            <w:pPr>
              <w:jc w:val="center"/>
              <w:rPr>
                <w:color w:val="000000"/>
              </w:rPr>
            </w:pP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A</m:t>
                  </m:r>
                </m:sup>
              </m:sSubSup>
            </m:oMath>
            <w:r w:rsidR="00902944" w:rsidRPr="005F5DC1">
              <w:rPr>
                <w:lang w:eastAsia="en-US"/>
              </w:rPr>
              <w:t xml:space="preserve">  [g/L]</w:t>
            </w:r>
          </w:p>
        </w:tc>
        <w:tc>
          <w:tcPr>
            <w:tcW w:w="2187" w:type="dxa"/>
            <w:tcBorders>
              <w:bottom w:val="single" w:sz="4" w:space="0" w:color="auto"/>
            </w:tcBorders>
            <w:shd w:val="clear" w:color="auto" w:fill="auto"/>
            <w:noWrap/>
            <w:tcMar>
              <w:top w:w="15" w:type="dxa"/>
              <w:left w:w="15" w:type="dxa"/>
              <w:bottom w:w="0" w:type="dxa"/>
              <w:right w:w="15" w:type="dxa"/>
            </w:tcMar>
            <w:vAlign w:val="center"/>
            <w:hideMark/>
          </w:tcPr>
          <w:p w14:paraId="55C226FB" w14:textId="4D776659" w:rsidR="00902944" w:rsidRPr="005F5DC1" w:rsidRDefault="00C2153B" w:rsidP="00902944">
            <w:pPr>
              <w:jc w:val="center"/>
              <w:rPr>
                <w:color w:val="000000"/>
              </w:rPr>
            </w:pP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B</m:t>
                  </m:r>
                </m:sup>
              </m:sSubSup>
            </m:oMath>
            <w:r w:rsidR="00902944" w:rsidRPr="005F5DC1">
              <w:rPr>
                <w:lang w:eastAsia="en-US"/>
              </w:rPr>
              <w:t xml:space="preserve">  [g/L]</w:t>
            </w:r>
          </w:p>
        </w:tc>
        <w:tc>
          <w:tcPr>
            <w:tcW w:w="2187" w:type="dxa"/>
            <w:tcBorders>
              <w:bottom w:val="single" w:sz="4" w:space="0" w:color="auto"/>
            </w:tcBorders>
            <w:shd w:val="clear" w:color="auto" w:fill="auto"/>
            <w:noWrap/>
            <w:tcMar>
              <w:top w:w="15" w:type="dxa"/>
              <w:left w:w="15" w:type="dxa"/>
              <w:bottom w:w="0" w:type="dxa"/>
              <w:right w:w="15" w:type="dxa"/>
            </w:tcMar>
            <w:vAlign w:val="center"/>
            <w:hideMark/>
          </w:tcPr>
          <w:p w14:paraId="145E4553" w14:textId="6D5326A8" w:rsidR="00902944" w:rsidRPr="005F5DC1" w:rsidRDefault="00902944" w:rsidP="00902944">
            <w:pPr>
              <w:jc w:val="center"/>
              <w:rPr>
                <w:color w:val="000000"/>
              </w:rPr>
            </w:pPr>
            <w:r w:rsidRPr="005F5DC1">
              <w:rPr>
                <w:color w:val="000000"/>
              </w:rPr>
              <w:t>U  [mV]</w:t>
            </w:r>
          </w:p>
        </w:tc>
        <w:tc>
          <w:tcPr>
            <w:tcW w:w="2187" w:type="dxa"/>
            <w:tcBorders>
              <w:bottom w:val="single" w:sz="4" w:space="0" w:color="auto"/>
            </w:tcBorders>
            <w:shd w:val="clear" w:color="auto" w:fill="auto"/>
            <w:noWrap/>
            <w:tcMar>
              <w:top w:w="15" w:type="dxa"/>
              <w:left w:w="15" w:type="dxa"/>
              <w:bottom w:w="0" w:type="dxa"/>
              <w:right w:w="15" w:type="dxa"/>
            </w:tcMar>
            <w:vAlign w:val="center"/>
            <w:hideMark/>
          </w:tcPr>
          <w:p w14:paraId="7F964855" w14:textId="359D02AF" w:rsidR="00902944" w:rsidRPr="005F5DC1" w:rsidRDefault="00902944" w:rsidP="00902944">
            <w:pPr>
              <w:jc w:val="center"/>
              <w:rPr>
                <w:color w:val="000000"/>
              </w:rPr>
            </w:pPr>
            <w:r w:rsidRPr="005F5DC1">
              <w:rPr>
                <w:color w:val="000000"/>
              </w:rPr>
              <w:t>SD  [mV]</w:t>
            </w:r>
          </w:p>
        </w:tc>
      </w:tr>
      <w:tr w:rsidR="00902944" w:rsidRPr="005F5DC1" w14:paraId="48DB1BE8" w14:textId="77777777" w:rsidTr="00902944">
        <w:trPr>
          <w:trHeight w:val="20"/>
          <w:jc w:val="center"/>
        </w:trPr>
        <w:tc>
          <w:tcPr>
            <w:tcW w:w="2187" w:type="dxa"/>
            <w:tcBorders>
              <w:top w:val="single" w:sz="4" w:space="0" w:color="auto"/>
            </w:tcBorders>
            <w:shd w:val="clear" w:color="auto" w:fill="auto"/>
            <w:noWrap/>
            <w:tcMar>
              <w:top w:w="15" w:type="dxa"/>
              <w:left w:w="15" w:type="dxa"/>
              <w:bottom w:w="0" w:type="dxa"/>
              <w:right w:w="15" w:type="dxa"/>
            </w:tcMar>
            <w:vAlign w:val="center"/>
            <w:hideMark/>
          </w:tcPr>
          <w:p w14:paraId="1B14859B" w14:textId="77777777" w:rsidR="00902944" w:rsidRPr="005F5DC1" w:rsidRDefault="00902944" w:rsidP="00902944">
            <w:pPr>
              <w:jc w:val="center"/>
              <w:rPr>
                <w:color w:val="000000"/>
              </w:rPr>
            </w:pPr>
            <w:r w:rsidRPr="005F5DC1">
              <w:rPr>
                <w:color w:val="000000"/>
              </w:rPr>
              <w:t>1203.4</w:t>
            </w:r>
          </w:p>
        </w:tc>
        <w:tc>
          <w:tcPr>
            <w:tcW w:w="2187" w:type="dxa"/>
            <w:tcBorders>
              <w:top w:val="single" w:sz="4" w:space="0" w:color="auto"/>
            </w:tcBorders>
            <w:shd w:val="clear" w:color="auto" w:fill="auto"/>
            <w:noWrap/>
            <w:tcMar>
              <w:top w:w="15" w:type="dxa"/>
              <w:left w:w="15" w:type="dxa"/>
              <w:bottom w:w="0" w:type="dxa"/>
              <w:right w:w="15" w:type="dxa"/>
            </w:tcMar>
            <w:vAlign w:val="center"/>
            <w:hideMark/>
          </w:tcPr>
          <w:p w14:paraId="7D564FF1" w14:textId="77777777" w:rsidR="00902944" w:rsidRPr="005F5DC1" w:rsidRDefault="00902944" w:rsidP="00902944">
            <w:pPr>
              <w:jc w:val="center"/>
              <w:rPr>
                <w:color w:val="000000"/>
              </w:rPr>
            </w:pPr>
            <w:r w:rsidRPr="005F5DC1">
              <w:rPr>
                <w:color w:val="000000"/>
              </w:rPr>
              <w:t>1203.8</w:t>
            </w:r>
          </w:p>
        </w:tc>
        <w:tc>
          <w:tcPr>
            <w:tcW w:w="2187" w:type="dxa"/>
            <w:tcBorders>
              <w:top w:val="single" w:sz="4" w:space="0" w:color="auto"/>
            </w:tcBorders>
            <w:shd w:val="clear" w:color="auto" w:fill="auto"/>
            <w:noWrap/>
            <w:tcMar>
              <w:top w:w="15" w:type="dxa"/>
              <w:left w:w="15" w:type="dxa"/>
              <w:bottom w:w="0" w:type="dxa"/>
              <w:right w:w="15" w:type="dxa"/>
            </w:tcMar>
            <w:vAlign w:val="center"/>
            <w:hideMark/>
          </w:tcPr>
          <w:p w14:paraId="7345B913" w14:textId="77777777" w:rsidR="00902944" w:rsidRPr="005F5DC1" w:rsidRDefault="00902944" w:rsidP="00902944">
            <w:pPr>
              <w:jc w:val="center"/>
              <w:rPr>
                <w:color w:val="000000"/>
              </w:rPr>
            </w:pPr>
            <w:r w:rsidRPr="005F5DC1">
              <w:rPr>
                <w:color w:val="000000"/>
              </w:rPr>
              <w:t>19.44</w:t>
            </w:r>
          </w:p>
        </w:tc>
        <w:tc>
          <w:tcPr>
            <w:tcW w:w="2187" w:type="dxa"/>
            <w:tcBorders>
              <w:top w:val="single" w:sz="4" w:space="0" w:color="auto"/>
            </w:tcBorders>
            <w:shd w:val="clear" w:color="auto" w:fill="auto"/>
            <w:noWrap/>
            <w:tcMar>
              <w:top w:w="15" w:type="dxa"/>
              <w:left w:w="15" w:type="dxa"/>
              <w:bottom w:w="0" w:type="dxa"/>
              <w:right w:w="15" w:type="dxa"/>
            </w:tcMar>
            <w:vAlign w:val="center"/>
            <w:hideMark/>
          </w:tcPr>
          <w:p w14:paraId="54D9F6BA" w14:textId="77777777" w:rsidR="00902944" w:rsidRPr="005F5DC1" w:rsidRDefault="00902944" w:rsidP="00902944">
            <w:pPr>
              <w:jc w:val="center"/>
              <w:rPr>
                <w:color w:val="000000"/>
              </w:rPr>
            </w:pPr>
            <w:r w:rsidRPr="005F5DC1">
              <w:rPr>
                <w:color w:val="000000"/>
              </w:rPr>
              <w:t>0.51</w:t>
            </w:r>
          </w:p>
        </w:tc>
      </w:tr>
      <w:tr w:rsidR="00902944" w:rsidRPr="005F5DC1" w14:paraId="3FB76B99"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18CA610F" w14:textId="77777777" w:rsidR="00902944" w:rsidRPr="005F5DC1" w:rsidRDefault="00902944" w:rsidP="00902944">
            <w:pPr>
              <w:jc w:val="center"/>
              <w:rPr>
                <w:color w:val="000000"/>
              </w:rPr>
            </w:pPr>
            <w:r w:rsidRPr="005F5DC1">
              <w:rPr>
                <w:color w:val="000000"/>
              </w:rPr>
              <w:t>1203.4</w:t>
            </w:r>
          </w:p>
        </w:tc>
        <w:tc>
          <w:tcPr>
            <w:tcW w:w="2187" w:type="dxa"/>
            <w:shd w:val="clear" w:color="auto" w:fill="auto"/>
            <w:noWrap/>
            <w:tcMar>
              <w:top w:w="15" w:type="dxa"/>
              <w:left w:w="15" w:type="dxa"/>
              <w:bottom w:w="0" w:type="dxa"/>
              <w:right w:w="15" w:type="dxa"/>
            </w:tcMar>
            <w:vAlign w:val="center"/>
            <w:hideMark/>
          </w:tcPr>
          <w:p w14:paraId="26FA44C2" w14:textId="77777777" w:rsidR="00902944" w:rsidRPr="005F5DC1" w:rsidRDefault="00902944" w:rsidP="00902944">
            <w:pPr>
              <w:jc w:val="center"/>
              <w:rPr>
                <w:color w:val="000000"/>
              </w:rPr>
            </w:pPr>
            <w:r w:rsidRPr="005F5DC1">
              <w:rPr>
                <w:color w:val="000000"/>
              </w:rPr>
              <w:t>1204.6</w:t>
            </w:r>
          </w:p>
        </w:tc>
        <w:tc>
          <w:tcPr>
            <w:tcW w:w="2187" w:type="dxa"/>
            <w:shd w:val="clear" w:color="auto" w:fill="auto"/>
            <w:noWrap/>
            <w:tcMar>
              <w:top w:w="15" w:type="dxa"/>
              <w:left w:w="15" w:type="dxa"/>
              <w:bottom w:w="0" w:type="dxa"/>
              <w:right w:w="15" w:type="dxa"/>
            </w:tcMar>
            <w:vAlign w:val="center"/>
            <w:hideMark/>
          </w:tcPr>
          <w:p w14:paraId="6A2C84D1" w14:textId="77777777" w:rsidR="00902944" w:rsidRPr="005F5DC1" w:rsidRDefault="00902944" w:rsidP="00902944">
            <w:pPr>
              <w:jc w:val="center"/>
              <w:rPr>
                <w:color w:val="000000"/>
              </w:rPr>
            </w:pPr>
            <w:r w:rsidRPr="005F5DC1">
              <w:rPr>
                <w:color w:val="000000"/>
              </w:rPr>
              <w:t>55.30</w:t>
            </w:r>
          </w:p>
        </w:tc>
        <w:tc>
          <w:tcPr>
            <w:tcW w:w="2187" w:type="dxa"/>
            <w:shd w:val="clear" w:color="auto" w:fill="auto"/>
            <w:noWrap/>
            <w:tcMar>
              <w:top w:w="15" w:type="dxa"/>
              <w:left w:w="15" w:type="dxa"/>
              <w:bottom w:w="0" w:type="dxa"/>
              <w:right w:w="15" w:type="dxa"/>
            </w:tcMar>
            <w:vAlign w:val="center"/>
            <w:hideMark/>
          </w:tcPr>
          <w:p w14:paraId="48F0248F" w14:textId="77777777" w:rsidR="00902944" w:rsidRPr="005F5DC1" w:rsidRDefault="00902944" w:rsidP="00902944">
            <w:pPr>
              <w:jc w:val="center"/>
              <w:rPr>
                <w:color w:val="000000"/>
              </w:rPr>
            </w:pPr>
            <w:r w:rsidRPr="005F5DC1">
              <w:rPr>
                <w:color w:val="000000"/>
              </w:rPr>
              <w:t>1.46</w:t>
            </w:r>
          </w:p>
        </w:tc>
      </w:tr>
      <w:tr w:rsidR="00902944" w:rsidRPr="005F5DC1" w14:paraId="5B196C45"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AA7AAC3" w14:textId="77777777" w:rsidR="00902944" w:rsidRPr="005F5DC1" w:rsidRDefault="00902944" w:rsidP="00902944">
            <w:pPr>
              <w:jc w:val="center"/>
              <w:rPr>
                <w:color w:val="000000"/>
              </w:rPr>
            </w:pPr>
            <w:r w:rsidRPr="005F5DC1">
              <w:rPr>
                <w:color w:val="000000"/>
              </w:rPr>
              <w:t>1203.8</w:t>
            </w:r>
          </w:p>
        </w:tc>
        <w:tc>
          <w:tcPr>
            <w:tcW w:w="2187" w:type="dxa"/>
            <w:shd w:val="clear" w:color="auto" w:fill="auto"/>
            <w:noWrap/>
            <w:tcMar>
              <w:top w:w="15" w:type="dxa"/>
              <w:left w:w="15" w:type="dxa"/>
              <w:bottom w:w="0" w:type="dxa"/>
              <w:right w:w="15" w:type="dxa"/>
            </w:tcMar>
            <w:vAlign w:val="center"/>
            <w:hideMark/>
          </w:tcPr>
          <w:p w14:paraId="0D4F0769" w14:textId="77777777" w:rsidR="00902944" w:rsidRPr="005F5DC1" w:rsidRDefault="00902944" w:rsidP="00902944">
            <w:pPr>
              <w:jc w:val="center"/>
              <w:rPr>
                <w:color w:val="000000"/>
              </w:rPr>
            </w:pPr>
            <w:r w:rsidRPr="005F5DC1">
              <w:rPr>
                <w:color w:val="000000"/>
              </w:rPr>
              <w:t>1204.6</w:t>
            </w:r>
          </w:p>
        </w:tc>
        <w:tc>
          <w:tcPr>
            <w:tcW w:w="2187" w:type="dxa"/>
            <w:shd w:val="clear" w:color="auto" w:fill="auto"/>
            <w:noWrap/>
            <w:tcMar>
              <w:top w:w="15" w:type="dxa"/>
              <w:left w:w="15" w:type="dxa"/>
              <w:bottom w:w="0" w:type="dxa"/>
              <w:right w:w="15" w:type="dxa"/>
            </w:tcMar>
            <w:vAlign w:val="center"/>
            <w:hideMark/>
          </w:tcPr>
          <w:p w14:paraId="2BDBF155" w14:textId="77777777" w:rsidR="00902944" w:rsidRPr="005F5DC1" w:rsidRDefault="00902944" w:rsidP="00902944">
            <w:pPr>
              <w:jc w:val="center"/>
              <w:rPr>
                <w:color w:val="000000"/>
              </w:rPr>
            </w:pPr>
            <w:r w:rsidRPr="005F5DC1">
              <w:rPr>
                <w:color w:val="000000"/>
              </w:rPr>
              <w:t>20.89</w:t>
            </w:r>
          </w:p>
        </w:tc>
        <w:tc>
          <w:tcPr>
            <w:tcW w:w="2187" w:type="dxa"/>
            <w:shd w:val="clear" w:color="auto" w:fill="auto"/>
            <w:noWrap/>
            <w:tcMar>
              <w:top w:w="15" w:type="dxa"/>
              <w:left w:w="15" w:type="dxa"/>
              <w:bottom w:w="0" w:type="dxa"/>
              <w:right w:w="15" w:type="dxa"/>
            </w:tcMar>
            <w:vAlign w:val="center"/>
            <w:hideMark/>
          </w:tcPr>
          <w:p w14:paraId="2FC60779" w14:textId="77777777" w:rsidR="00902944" w:rsidRPr="005F5DC1" w:rsidRDefault="00902944" w:rsidP="00902944">
            <w:pPr>
              <w:jc w:val="center"/>
              <w:rPr>
                <w:color w:val="000000"/>
              </w:rPr>
            </w:pPr>
            <w:r w:rsidRPr="005F5DC1">
              <w:rPr>
                <w:color w:val="000000"/>
              </w:rPr>
              <w:t>0.55</w:t>
            </w:r>
          </w:p>
        </w:tc>
      </w:tr>
      <w:tr w:rsidR="00902944" w:rsidRPr="005F5DC1" w14:paraId="2E8174E0"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95B7F8F" w14:textId="77777777" w:rsidR="00902944" w:rsidRPr="005F5DC1" w:rsidRDefault="00902944" w:rsidP="00902944">
            <w:pPr>
              <w:jc w:val="center"/>
              <w:rPr>
                <w:color w:val="000000"/>
              </w:rPr>
            </w:pPr>
            <w:r w:rsidRPr="005F5DC1">
              <w:rPr>
                <w:color w:val="000000"/>
              </w:rPr>
              <w:t>1203.8</w:t>
            </w:r>
          </w:p>
        </w:tc>
        <w:tc>
          <w:tcPr>
            <w:tcW w:w="2187" w:type="dxa"/>
            <w:shd w:val="clear" w:color="auto" w:fill="auto"/>
            <w:noWrap/>
            <w:tcMar>
              <w:top w:w="15" w:type="dxa"/>
              <w:left w:w="15" w:type="dxa"/>
              <w:bottom w:w="0" w:type="dxa"/>
              <w:right w:w="15" w:type="dxa"/>
            </w:tcMar>
            <w:vAlign w:val="center"/>
            <w:hideMark/>
          </w:tcPr>
          <w:p w14:paraId="463991C0" w14:textId="77777777" w:rsidR="00902944" w:rsidRPr="005F5DC1" w:rsidRDefault="00902944" w:rsidP="00902944">
            <w:pPr>
              <w:jc w:val="center"/>
              <w:rPr>
                <w:color w:val="000000"/>
              </w:rPr>
            </w:pPr>
            <w:r w:rsidRPr="005F5DC1">
              <w:rPr>
                <w:color w:val="000000"/>
              </w:rPr>
              <w:t>1205.6</w:t>
            </w:r>
          </w:p>
        </w:tc>
        <w:tc>
          <w:tcPr>
            <w:tcW w:w="2187" w:type="dxa"/>
            <w:shd w:val="clear" w:color="auto" w:fill="auto"/>
            <w:noWrap/>
            <w:tcMar>
              <w:top w:w="15" w:type="dxa"/>
              <w:left w:w="15" w:type="dxa"/>
              <w:bottom w:w="0" w:type="dxa"/>
              <w:right w:w="15" w:type="dxa"/>
            </w:tcMar>
            <w:vAlign w:val="center"/>
            <w:hideMark/>
          </w:tcPr>
          <w:p w14:paraId="299955E2" w14:textId="77777777" w:rsidR="00902944" w:rsidRPr="005F5DC1" w:rsidRDefault="00902944" w:rsidP="00902944">
            <w:pPr>
              <w:jc w:val="center"/>
              <w:rPr>
                <w:color w:val="000000"/>
              </w:rPr>
            </w:pPr>
            <w:r w:rsidRPr="005F5DC1">
              <w:rPr>
                <w:color w:val="000000"/>
              </w:rPr>
              <w:t>44.40</w:t>
            </w:r>
          </w:p>
        </w:tc>
        <w:tc>
          <w:tcPr>
            <w:tcW w:w="2187" w:type="dxa"/>
            <w:shd w:val="clear" w:color="auto" w:fill="auto"/>
            <w:noWrap/>
            <w:tcMar>
              <w:top w:w="15" w:type="dxa"/>
              <w:left w:w="15" w:type="dxa"/>
              <w:bottom w:w="0" w:type="dxa"/>
              <w:right w:w="15" w:type="dxa"/>
            </w:tcMar>
            <w:vAlign w:val="center"/>
            <w:hideMark/>
          </w:tcPr>
          <w:p w14:paraId="7A807E7D" w14:textId="77777777" w:rsidR="00902944" w:rsidRPr="005F5DC1" w:rsidRDefault="00902944" w:rsidP="00902944">
            <w:pPr>
              <w:jc w:val="center"/>
              <w:rPr>
                <w:color w:val="000000"/>
              </w:rPr>
            </w:pPr>
            <w:r w:rsidRPr="005F5DC1">
              <w:rPr>
                <w:color w:val="000000"/>
              </w:rPr>
              <w:t>1.17</w:t>
            </w:r>
          </w:p>
        </w:tc>
      </w:tr>
      <w:tr w:rsidR="00902944" w:rsidRPr="005F5DC1" w14:paraId="6EDEB416"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376D8BC5" w14:textId="77777777" w:rsidR="00902944" w:rsidRPr="005F5DC1" w:rsidRDefault="00902944" w:rsidP="00902944">
            <w:pPr>
              <w:jc w:val="center"/>
              <w:rPr>
                <w:color w:val="000000"/>
              </w:rPr>
            </w:pPr>
            <w:r w:rsidRPr="005F5DC1">
              <w:rPr>
                <w:color w:val="000000"/>
              </w:rPr>
              <w:t>1204.6</w:t>
            </w:r>
          </w:p>
        </w:tc>
        <w:tc>
          <w:tcPr>
            <w:tcW w:w="2187" w:type="dxa"/>
            <w:shd w:val="clear" w:color="auto" w:fill="auto"/>
            <w:noWrap/>
            <w:tcMar>
              <w:top w:w="15" w:type="dxa"/>
              <w:left w:w="15" w:type="dxa"/>
              <w:bottom w:w="0" w:type="dxa"/>
              <w:right w:w="15" w:type="dxa"/>
            </w:tcMar>
            <w:vAlign w:val="center"/>
            <w:hideMark/>
          </w:tcPr>
          <w:p w14:paraId="0097C89B" w14:textId="77777777" w:rsidR="00902944" w:rsidRPr="005F5DC1" w:rsidRDefault="00902944" w:rsidP="00902944">
            <w:pPr>
              <w:jc w:val="center"/>
              <w:rPr>
                <w:color w:val="000000"/>
              </w:rPr>
            </w:pPr>
            <w:r w:rsidRPr="005F5DC1">
              <w:rPr>
                <w:color w:val="000000"/>
              </w:rPr>
              <w:t>1205.6</w:t>
            </w:r>
          </w:p>
        </w:tc>
        <w:tc>
          <w:tcPr>
            <w:tcW w:w="2187" w:type="dxa"/>
            <w:shd w:val="clear" w:color="auto" w:fill="auto"/>
            <w:noWrap/>
            <w:tcMar>
              <w:top w:w="15" w:type="dxa"/>
              <w:left w:w="15" w:type="dxa"/>
              <w:bottom w:w="0" w:type="dxa"/>
              <w:right w:w="15" w:type="dxa"/>
            </w:tcMar>
            <w:vAlign w:val="center"/>
            <w:hideMark/>
          </w:tcPr>
          <w:p w14:paraId="59F79316" w14:textId="77777777" w:rsidR="00902944" w:rsidRPr="005F5DC1" w:rsidRDefault="00902944" w:rsidP="00902944">
            <w:pPr>
              <w:jc w:val="center"/>
              <w:rPr>
                <w:color w:val="000000"/>
              </w:rPr>
            </w:pPr>
            <w:r w:rsidRPr="005F5DC1">
              <w:rPr>
                <w:color w:val="000000"/>
              </w:rPr>
              <w:t>13.93</w:t>
            </w:r>
          </w:p>
        </w:tc>
        <w:tc>
          <w:tcPr>
            <w:tcW w:w="2187" w:type="dxa"/>
            <w:shd w:val="clear" w:color="auto" w:fill="auto"/>
            <w:noWrap/>
            <w:tcMar>
              <w:top w:w="15" w:type="dxa"/>
              <w:left w:w="15" w:type="dxa"/>
              <w:bottom w:w="0" w:type="dxa"/>
              <w:right w:w="15" w:type="dxa"/>
            </w:tcMar>
            <w:vAlign w:val="center"/>
            <w:hideMark/>
          </w:tcPr>
          <w:p w14:paraId="09D2965A" w14:textId="77777777" w:rsidR="00902944" w:rsidRPr="005F5DC1" w:rsidRDefault="00902944" w:rsidP="00902944">
            <w:pPr>
              <w:jc w:val="center"/>
              <w:rPr>
                <w:color w:val="000000"/>
              </w:rPr>
            </w:pPr>
            <w:r w:rsidRPr="005F5DC1">
              <w:rPr>
                <w:color w:val="000000"/>
              </w:rPr>
              <w:t>0.55</w:t>
            </w:r>
          </w:p>
        </w:tc>
      </w:tr>
      <w:tr w:rsidR="00902944" w:rsidRPr="005F5DC1" w14:paraId="6074E371"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0AFB570" w14:textId="77777777" w:rsidR="00902944" w:rsidRPr="005F5DC1" w:rsidRDefault="00902944" w:rsidP="00902944">
            <w:pPr>
              <w:jc w:val="center"/>
              <w:rPr>
                <w:color w:val="000000"/>
              </w:rPr>
            </w:pPr>
            <w:r w:rsidRPr="005F5DC1">
              <w:rPr>
                <w:color w:val="000000"/>
              </w:rPr>
              <w:t>1204.6</w:t>
            </w:r>
          </w:p>
        </w:tc>
        <w:tc>
          <w:tcPr>
            <w:tcW w:w="2187" w:type="dxa"/>
            <w:shd w:val="clear" w:color="auto" w:fill="auto"/>
            <w:noWrap/>
            <w:tcMar>
              <w:top w:w="15" w:type="dxa"/>
              <w:left w:w="15" w:type="dxa"/>
              <w:bottom w:w="0" w:type="dxa"/>
              <w:right w:w="15" w:type="dxa"/>
            </w:tcMar>
            <w:vAlign w:val="center"/>
            <w:hideMark/>
          </w:tcPr>
          <w:p w14:paraId="1FD076DC" w14:textId="77777777" w:rsidR="00902944" w:rsidRPr="005F5DC1" w:rsidRDefault="00902944" w:rsidP="00902944">
            <w:pPr>
              <w:jc w:val="center"/>
              <w:rPr>
                <w:color w:val="000000"/>
              </w:rPr>
            </w:pPr>
            <w:r w:rsidRPr="005F5DC1">
              <w:rPr>
                <w:color w:val="000000"/>
              </w:rPr>
              <w:t>1207.1</w:t>
            </w:r>
          </w:p>
        </w:tc>
        <w:tc>
          <w:tcPr>
            <w:tcW w:w="2187" w:type="dxa"/>
            <w:shd w:val="clear" w:color="auto" w:fill="auto"/>
            <w:noWrap/>
            <w:tcMar>
              <w:top w:w="15" w:type="dxa"/>
              <w:left w:w="15" w:type="dxa"/>
              <w:bottom w:w="0" w:type="dxa"/>
              <w:right w:w="15" w:type="dxa"/>
            </w:tcMar>
            <w:vAlign w:val="center"/>
            <w:hideMark/>
          </w:tcPr>
          <w:p w14:paraId="1B6CA26D" w14:textId="77777777" w:rsidR="00902944" w:rsidRPr="005F5DC1" w:rsidRDefault="00902944" w:rsidP="00902944">
            <w:pPr>
              <w:jc w:val="center"/>
              <w:rPr>
                <w:color w:val="000000"/>
              </w:rPr>
            </w:pPr>
            <w:r w:rsidRPr="005F5DC1">
              <w:rPr>
                <w:color w:val="000000"/>
              </w:rPr>
              <w:t>32.76</w:t>
            </w:r>
          </w:p>
        </w:tc>
        <w:tc>
          <w:tcPr>
            <w:tcW w:w="2187" w:type="dxa"/>
            <w:shd w:val="clear" w:color="auto" w:fill="auto"/>
            <w:noWrap/>
            <w:tcMar>
              <w:top w:w="15" w:type="dxa"/>
              <w:left w:w="15" w:type="dxa"/>
              <w:bottom w:w="0" w:type="dxa"/>
              <w:right w:w="15" w:type="dxa"/>
            </w:tcMar>
            <w:vAlign w:val="center"/>
            <w:hideMark/>
          </w:tcPr>
          <w:p w14:paraId="319FF488" w14:textId="77777777" w:rsidR="00902944" w:rsidRPr="005F5DC1" w:rsidRDefault="00902944" w:rsidP="00902944">
            <w:pPr>
              <w:jc w:val="center"/>
              <w:rPr>
                <w:color w:val="000000"/>
              </w:rPr>
            </w:pPr>
            <w:r w:rsidRPr="005F5DC1">
              <w:rPr>
                <w:color w:val="000000"/>
              </w:rPr>
              <w:t>0.87</w:t>
            </w:r>
          </w:p>
        </w:tc>
      </w:tr>
      <w:tr w:rsidR="00902944" w:rsidRPr="005F5DC1" w14:paraId="7DF7F2FA"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F463E50" w14:textId="77777777" w:rsidR="00902944" w:rsidRPr="005F5DC1" w:rsidRDefault="00902944" w:rsidP="00902944">
            <w:pPr>
              <w:jc w:val="center"/>
              <w:rPr>
                <w:color w:val="000000"/>
              </w:rPr>
            </w:pPr>
            <w:r w:rsidRPr="005F5DC1">
              <w:rPr>
                <w:color w:val="000000"/>
              </w:rPr>
              <w:t>1205.6</w:t>
            </w:r>
          </w:p>
        </w:tc>
        <w:tc>
          <w:tcPr>
            <w:tcW w:w="2187" w:type="dxa"/>
            <w:shd w:val="clear" w:color="auto" w:fill="auto"/>
            <w:noWrap/>
            <w:tcMar>
              <w:top w:w="15" w:type="dxa"/>
              <w:left w:w="15" w:type="dxa"/>
              <w:bottom w:w="0" w:type="dxa"/>
              <w:right w:w="15" w:type="dxa"/>
            </w:tcMar>
            <w:vAlign w:val="center"/>
            <w:hideMark/>
          </w:tcPr>
          <w:p w14:paraId="44D18237" w14:textId="77777777" w:rsidR="00902944" w:rsidRPr="005F5DC1" w:rsidRDefault="00902944" w:rsidP="00902944">
            <w:pPr>
              <w:jc w:val="center"/>
              <w:rPr>
                <w:color w:val="000000"/>
              </w:rPr>
            </w:pPr>
            <w:r w:rsidRPr="005F5DC1">
              <w:rPr>
                <w:color w:val="000000"/>
              </w:rPr>
              <w:t>1207.1</w:t>
            </w:r>
          </w:p>
        </w:tc>
        <w:tc>
          <w:tcPr>
            <w:tcW w:w="2187" w:type="dxa"/>
            <w:shd w:val="clear" w:color="auto" w:fill="auto"/>
            <w:noWrap/>
            <w:tcMar>
              <w:top w:w="15" w:type="dxa"/>
              <w:left w:w="15" w:type="dxa"/>
              <w:bottom w:w="0" w:type="dxa"/>
              <w:right w:w="15" w:type="dxa"/>
            </w:tcMar>
            <w:vAlign w:val="center"/>
            <w:hideMark/>
          </w:tcPr>
          <w:p w14:paraId="347D5B43" w14:textId="77777777" w:rsidR="00902944" w:rsidRPr="005F5DC1" w:rsidRDefault="00902944" w:rsidP="00902944">
            <w:pPr>
              <w:jc w:val="center"/>
              <w:rPr>
                <w:color w:val="000000"/>
              </w:rPr>
            </w:pPr>
            <w:r w:rsidRPr="005F5DC1">
              <w:rPr>
                <w:color w:val="000000"/>
              </w:rPr>
              <w:t>15.22</w:t>
            </w:r>
          </w:p>
        </w:tc>
        <w:tc>
          <w:tcPr>
            <w:tcW w:w="2187" w:type="dxa"/>
            <w:shd w:val="clear" w:color="auto" w:fill="auto"/>
            <w:noWrap/>
            <w:tcMar>
              <w:top w:w="15" w:type="dxa"/>
              <w:left w:w="15" w:type="dxa"/>
              <w:bottom w:w="0" w:type="dxa"/>
              <w:right w:w="15" w:type="dxa"/>
            </w:tcMar>
            <w:vAlign w:val="center"/>
            <w:hideMark/>
          </w:tcPr>
          <w:p w14:paraId="4822E6AA" w14:textId="77777777" w:rsidR="00902944" w:rsidRPr="005F5DC1" w:rsidRDefault="00902944" w:rsidP="00902944">
            <w:pPr>
              <w:jc w:val="center"/>
              <w:rPr>
                <w:color w:val="000000"/>
              </w:rPr>
            </w:pPr>
            <w:r w:rsidRPr="005F5DC1">
              <w:rPr>
                <w:color w:val="000000"/>
              </w:rPr>
              <w:t>0.40</w:t>
            </w:r>
          </w:p>
        </w:tc>
      </w:tr>
      <w:tr w:rsidR="00902944" w:rsidRPr="005F5DC1" w14:paraId="57CD2E17"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2C315E40" w14:textId="77777777" w:rsidR="00902944" w:rsidRPr="005F5DC1" w:rsidRDefault="00902944" w:rsidP="00902944">
            <w:pPr>
              <w:jc w:val="center"/>
              <w:rPr>
                <w:color w:val="000000"/>
              </w:rPr>
            </w:pPr>
            <w:r w:rsidRPr="005F5DC1">
              <w:rPr>
                <w:color w:val="000000"/>
              </w:rPr>
              <w:t>1205.6</w:t>
            </w:r>
          </w:p>
        </w:tc>
        <w:tc>
          <w:tcPr>
            <w:tcW w:w="2187" w:type="dxa"/>
            <w:shd w:val="clear" w:color="auto" w:fill="auto"/>
            <w:noWrap/>
            <w:tcMar>
              <w:top w:w="15" w:type="dxa"/>
              <w:left w:w="15" w:type="dxa"/>
              <w:bottom w:w="0" w:type="dxa"/>
              <w:right w:w="15" w:type="dxa"/>
            </w:tcMar>
            <w:vAlign w:val="center"/>
            <w:hideMark/>
          </w:tcPr>
          <w:p w14:paraId="7CF999C8" w14:textId="77777777" w:rsidR="00902944" w:rsidRPr="005F5DC1" w:rsidRDefault="00902944" w:rsidP="00902944">
            <w:pPr>
              <w:jc w:val="center"/>
              <w:rPr>
                <w:color w:val="000000"/>
              </w:rPr>
            </w:pPr>
            <w:r w:rsidRPr="005F5DC1">
              <w:rPr>
                <w:color w:val="000000"/>
              </w:rPr>
              <w:t>1208.7</w:t>
            </w:r>
          </w:p>
        </w:tc>
        <w:tc>
          <w:tcPr>
            <w:tcW w:w="2187" w:type="dxa"/>
            <w:shd w:val="clear" w:color="auto" w:fill="auto"/>
            <w:noWrap/>
            <w:tcMar>
              <w:top w:w="15" w:type="dxa"/>
              <w:left w:w="15" w:type="dxa"/>
              <w:bottom w:w="0" w:type="dxa"/>
              <w:right w:w="15" w:type="dxa"/>
            </w:tcMar>
            <w:vAlign w:val="center"/>
            <w:hideMark/>
          </w:tcPr>
          <w:p w14:paraId="0E8D9A60" w14:textId="77777777" w:rsidR="00902944" w:rsidRPr="005F5DC1" w:rsidRDefault="00902944" w:rsidP="00902944">
            <w:pPr>
              <w:jc w:val="center"/>
              <w:rPr>
                <w:color w:val="000000"/>
              </w:rPr>
            </w:pPr>
            <w:r w:rsidRPr="005F5DC1">
              <w:rPr>
                <w:color w:val="000000"/>
              </w:rPr>
              <w:t>38.49</w:t>
            </w:r>
          </w:p>
        </w:tc>
        <w:tc>
          <w:tcPr>
            <w:tcW w:w="2187" w:type="dxa"/>
            <w:shd w:val="clear" w:color="auto" w:fill="auto"/>
            <w:noWrap/>
            <w:tcMar>
              <w:top w:w="15" w:type="dxa"/>
              <w:left w:w="15" w:type="dxa"/>
              <w:bottom w:w="0" w:type="dxa"/>
              <w:right w:w="15" w:type="dxa"/>
            </w:tcMar>
            <w:vAlign w:val="center"/>
            <w:hideMark/>
          </w:tcPr>
          <w:p w14:paraId="69680D25" w14:textId="77777777" w:rsidR="00902944" w:rsidRPr="005F5DC1" w:rsidRDefault="00902944" w:rsidP="00902944">
            <w:pPr>
              <w:jc w:val="center"/>
              <w:rPr>
                <w:color w:val="000000"/>
              </w:rPr>
            </w:pPr>
            <w:r w:rsidRPr="005F5DC1">
              <w:rPr>
                <w:color w:val="000000"/>
              </w:rPr>
              <w:t>1.02</w:t>
            </w:r>
          </w:p>
        </w:tc>
      </w:tr>
      <w:tr w:rsidR="00902944" w:rsidRPr="005F5DC1" w14:paraId="51B702EB"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56E068A" w14:textId="77777777" w:rsidR="00902944" w:rsidRPr="005F5DC1" w:rsidRDefault="00902944" w:rsidP="00902944">
            <w:pPr>
              <w:jc w:val="center"/>
              <w:rPr>
                <w:color w:val="000000"/>
              </w:rPr>
            </w:pPr>
            <w:r w:rsidRPr="005F5DC1">
              <w:rPr>
                <w:color w:val="000000"/>
              </w:rPr>
              <w:t>1207.1</w:t>
            </w:r>
          </w:p>
        </w:tc>
        <w:tc>
          <w:tcPr>
            <w:tcW w:w="2187" w:type="dxa"/>
            <w:shd w:val="clear" w:color="auto" w:fill="auto"/>
            <w:noWrap/>
            <w:tcMar>
              <w:top w:w="15" w:type="dxa"/>
              <w:left w:w="15" w:type="dxa"/>
              <w:bottom w:w="0" w:type="dxa"/>
              <w:right w:w="15" w:type="dxa"/>
            </w:tcMar>
            <w:vAlign w:val="center"/>
            <w:hideMark/>
          </w:tcPr>
          <w:p w14:paraId="18FDC256" w14:textId="77777777" w:rsidR="00902944" w:rsidRPr="005F5DC1" w:rsidRDefault="00902944" w:rsidP="00902944">
            <w:pPr>
              <w:jc w:val="center"/>
              <w:rPr>
                <w:color w:val="000000"/>
              </w:rPr>
            </w:pPr>
            <w:r w:rsidRPr="005F5DC1">
              <w:rPr>
                <w:color w:val="000000"/>
              </w:rPr>
              <w:t>1208.7</w:t>
            </w:r>
          </w:p>
        </w:tc>
        <w:tc>
          <w:tcPr>
            <w:tcW w:w="2187" w:type="dxa"/>
            <w:shd w:val="clear" w:color="auto" w:fill="auto"/>
            <w:noWrap/>
            <w:tcMar>
              <w:top w:w="15" w:type="dxa"/>
              <w:left w:w="15" w:type="dxa"/>
              <w:bottom w:w="0" w:type="dxa"/>
              <w:right w:w="15" w:type="dxa"/>
            </w:tcMar>
            <w:vAlign w:val="center"/>
            <w:hideMark/>
          </w:tcPr>
          <w:p w14:paraId="5A152DCA" w14:textId="77777777" w:rsidR="00902944" w:rsidRPr="005F5DC1" w:rsidRDefault="00902944" w:rsidP="00902944">
            <w:pPr>
              <w:jc w:val="center"/>
              <w:rPr>
                <w:color w:val="000000"/>
              </w:rPr>
            </w:pPr>
            <w:r w:rsidRPr="005F5DC1">
              <w:rPr>
                <w:color w:val="000000"/>
              </w:rPr>
              <w:t>9.19</w:t>
            </w:r>
          </w:p>
        </w:tc>
        <w:tc>
          <w:tcPr>
            <w:tcW w:w="2187" w:type="dxa"/>
            <w:shd w:val="clear" w:color="auto" w:fill="auto"/>
            <w:noWrap/>
            <w:tcMar>
              <w:top w:w="15" w:type="dxa"/>
              <w:left w:w="15" w:type="dxa"/>
              <w:bottom w:w="0" w:type="dxa"/>
              <w:right w:w="15" w:type="dxa"/>
            </w:tcMar>
            <w:vAlign w:val="center"/>
            <w:hideMark/>
          </w:tcPr>
          <w:p w14:paraId="798A8255" w14:textId="77777777" w:rsidR="00902944" w:rsidRPr="005F5DC1" w:rsidRDefault="00902944" w:rsidP="00902944">
            <w:pPr>
              <w:jc w:val="center"/>
              <w:rPr>
                <w:color w:val="000000"/>
              </w:rPr>
            </w:pPr>
            <w:r w:rsidRPr="005F5DC1">
              <w:rPr>
                <w:color w:val="000000"/>
              </w:rPr>
              <w:t>0.24</w:t>
            </w:r>
          </w:p>
        </w:tc>
      </w:tr>
      <w:tr w:rsidR="00902944" w:rsidRPr="005F5DC1" w14:paraId="5C36422E"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4F7DDF0" w14:textId="77777777" w:rsidR="00902944" w:rsidRPr="005F5DC1" w:rsidRDefault="00902944" w:rsidP="00902944">
            <w:pPr>
              <w:jc w:val="center"/>
              <w:rPr>
                <w:color w:val="000000"/>
              </w:rPr>
            </w:pPr>
            <w:r w:rsidRPr="005F5DC1">
              <w:rPr>
                <w:color w:val="000000"/>
              </w:rPr>
              <w:t>1207.1</w:t>
            </w:r>
          </w:p>
        </w:tc>
        <w:tc>
          <w:tcPr>
            <w:tcW w:w="2187" w:type="dxa"/>
            <w:shd w:val="clear" w:color="auto" w:fill="auto"/>
            <w:noWrap/>
            <w:tcMar>
              <w:top w:w="15" w:type="dxa"/>
              <w:left w:w="15" w:type="dxa"/>
              <w:bottom w:w="0" w:type="dxa"/>
              <w:right w:w="15" w:type="dxa"/>
            </w:tcMar>
            <w:vAlign w:val="center"/>
            <w:hideMark/>
          </w:tcPr>
          <w:p w14:paraId="640A47F5" w14:textId="77777777" w:rsidR="00902944" w:rsidRPr="005F5DC1" w:rsidRDefault="00902944" w:rsidP="00902944">
            <w:pPr>
              <w:jc w:val="center"/>
              <w:rPr>
                <w:color w:val="000000"/>
              </w:rPr>
            </w:pPr>
            <w:r w:rsidRPr="005F5DC1">
              <w:rPr>
                <w:color w:val="000000"/>
              </w:rPr>
              <w:t>1210.7</w:t>
            </w:r>
          </w:p>
        </w:tc>
        <w:tc>
          <w:tcPr>
            <w:tcW w:w="2187" w:type="dxa"/>
            <w:shd w:val="clear" w:color="auto" w:fill="auto"/>
            <w:noWrap/>
            <w:tcMar>
              <w:top w:w="15" w:type="dxa"/>
              <w:left w:w="15" w:type="dxa"/>
              <w:bottom w:w="0" w:type="dxa"/>
              <w:right w:w="15" w:type="dxa"/>
            </w:tcMar>
            <w:vAlign w:val="center"/>
            <w:hideMark/>
          </w:tcPr>
          <w:p w14:paraId="797760EF" w14:textId="77777777" w:rsidR="00902944" w:rsidRPr="005F5DC1" w:rsidRDefault="00902944" w:rsidP="00902944">
            <w:pPr>
              <w:jc w:val="center"/>
              <w:rPr>
                <w:color w:val="000000"/>
              </w:rPr>
            </w:pPr>
            <w:r w:rsidRPr="005F5DC1">
              <w:rPr>
                <w:color w:val="000000"/>
              </w:rPr>
              <w:t>21.99</w:t>
            </w:r>
          </w:p>
        </w:tc>
        <w:tc>
          <w:tcPr>
            <w:tcW w:w="2187" w:type="dxa"/>
            <w:shd w:val="clear" w:color="auto" w:fill="auto"/>
            <w:noWrap/>
            <w:tcMar>
              <w:top w:w="15" w:type="dxa"/>
              <w:left w:w="15" w:type="dxa"/>
              <w:bottom w:w="0" w:type="dxa"/>
              <w:right w:w="15" w:type="dxa"/>
            </w:tcMar>
            <w:vAlign w:val="center"/>
            <w:hideMark/>
          </w:tcPr>
          <w:p w14:paraId="73CEB658" w14:textId="77777777" w:rsidR="00902944" w:rsidRPr="005F5DC1" w:rsidRDefault="00902944" w:rsidP="00902944">
            <w:pPr>
              <w:jc w:val="center"/>
              <w:rPr>
                <w:color w:val="000000"/>
              </w:rPr>
            </w:pPr>
            <w:r w:rsidRPr="005F5DC1">
              <w:rPr>
                <w:color w:val="000000"/>
              </w:rPr>
              <w:t>0.58</w:t>
            </w:r>
          </w:p>
        </w:tc>
      </w:tr>
      <w:tr w:rsidR="00902944" w:rsidRPr="005F5DC1" w14:paraId="31A9AA14"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2895D46D" w14:textId="77777777" w:rsidR="00902944" w:rsidRPr="005F5DC1" w:rsidRDefault="00902944" w:rsidP="00902944">
            <w:pPr>
              <w:jc w:val="center"/>
              <w:rPr>
                <w:color w:val="000000"/>
              </w:rPr>
            </w:pPr>
            <w:r w:rsidRPr="005F5DC1">
              <w:rPr>
                <w:color w:val="000000"/>
              </w:rPr>
              <w:t>1212.2</w:t>
            </w:r>
          </w:p>
        </w:tc>
        <w:tc>
          <w:tcPr>
            <w:tcW w:w="2187" w:type="dxa"/>
            <w:shd w:val="clear" w:color="auto" w:fill="auto"/>
            <w:noWrap/>
            <w:tcMar>
              <w:top w:w="15" w:type="dxa"/>
              <w:left w:w="15" w:type="dxa"/>
              <w:bottom w:w="0" w:type="dxa"/>
              <w:right w:w="15" w:type="dxa"/>
            </w:tcMar>
            <w:vAlign w:val="center"/>
            <w:hideMark/>
          </w:tcPr>
          <w:p w14:paraId="17031ACA" w14:textId="77777777" w:rsidR="00902944" w:rsidRPr="005F5DC1" w:rsidRDefault="00902944" w:rsidP="00902944">
            <w:pPr>
              <w:jc w:val="center"/>
              <w:rPr>
                <w:color w:val="000000"/>
              </w:rPr>
            </w:pPr>
            <w:r w:rsidRPr="005F5DC1">
              <w:rPr>
                <w:color w:val="000000"/>
              </w:rPr>
              <w:t>1219.9</w:t>
            </w:r>
          </w:p>
        </w:tc>
        <w:tc>
          <w:tcPr>
            <w:tcW w:w="2187" w:type="dxa"/>
            <w:shd w:val="clear" w:color="auto" w:fill="auto"/>
            <w:noWrap/>
            <w:tcMar>
              <w:top w:w="15" w:type="dxa"/>
              <w:left w:w="15" w:type="dxa"/>
              <w:bottom w:w="0" w:type="dxa"/>
              <w:right w:w="15" w:type="dxa"/>
            </w:tcMar>
            <w:vAlign w:val="center"/>
            <w:hideMark/>
          </w:tcPr>
          <w:p w14:paraId="6D276BE8" w14:textId="77777777" w:rsidR="00902944" w:rsidRPr="005F5DC1" w:rsidRDefault="00902944" w:rsidP="00902944">
            <w:pPr>
              <w:jc w:val="center"/>
              <w:rPr>
                <w:color w:val="000000"/>
              </w:rPr>
            </w:pPr>
            <w:r w:rsidRPr="005F5DC1">
              <w:rPr>
                <w:color w:val="000000"/>
              </w:rPr>
              <w:t>23.50</w:t>
            </w:r>
          </w:p>
        </w:tc>
        <w:tc>
          <w:tcPr>
            <w:tcW w:w="2187" w:type="dxa"/>
            <w:shd w:val="clear" w:color="auto" w:fill="auto"/>
            <w:noWrap/>
            <w:tcMar>
              <w:top w:w="15" w:type="dxa"/>
              <w:left w:w="15" w:type="dxa"/>
              <w:bottom w:w="0" w:type="dxa"/>
              <w:right w:w="15" w:type="dxa"/>
            </w:tcMar>
            <w:vAlign w:val="center"/>
            <w:hideMark/>
          </w:tcPr>
          <w:p w14:paraId="1C6389C9" w14:textId="77777777" w:rsidR="00902944" w:rsidRPr="005F5DC1" w:rsidRDefault="00902944" w:rsidP="00902944">
            <w:pPr>
              <w:jc w:val="center"/>
              <w:rPr>
                <w:color w:val="000000"/>
              </w:rPr>
            </w:pPr>
            <w:r w:rsidRPr="005F5DC1">
              <w:rPr>
                <w:color w:val="000000"/>
              </w:rPr>
              <w:t>0.62</w:t>
            </w:r>
          </w:p>
        </w:tc>
      </w:tr>
      <w:tr w:rsidR="00902944" w:rsidRPr="005F5DC1" w14:paraId="3D014A60"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54EE94BC" w14:textId="77777777" w:rsidR="00902944" w:rsidRPr="005F5DC1" w:rsidRDefault="00902944" w:rsidP="00902944">
            <w:pPr>
              <w:jc w:val="center"/>
              <w:rPr>
                <w:color w:val="000000"/>
              </w:rPr>
            </w:pPr>
            <w:r w:rsidRPr="005F5DC1">
              <w:rPr>
                <w:color w:val="000000"/>
              </w:rPr>
              <w:t>1212.2</w:t>
            </w:r>
          </w:p>
        </w:tc>
        <w:tc>
          <w:tcPr>
            <w:tcW w:w="2187" w:type="dxa"/>
            <w:shd w:val="clear" w:color="auto" w:fill="auto"/>
            <w:noWrap/>
            <w:tcMar>
              <w:top w:w="15" w:type="dxa"/>
              <w:left w:w="15" w:type="dxa"/>
              <w:bottom w:w="0" w:type="dxa"/>
              <w:right w:w="15" w:type="dxa"/>
            </w:tcMar>
            <w:vAlign w:val="center"/>
            <w:hideMark/>
          </w:tcPr>
          <w:p w14:paraId="5FCCD779" w14:textId="77777777" w:rsidR="00902944" w:rsidRPr="005F5DC1" w:rsidRDefault="00902944" w:rsidP="00902944">
            <w:pPr>
              <w:jc w:val="center"/>
              <w:rPr>
                <w:color w:val="000000"/>
              </w:rPr>
            </w:pPr>
            <w:r w:rsidRPr="005F5DC1">
              <w:rPr>
                <w:color w:val="000000"/>
              </w:rPr>
              <w:t>1227.4</w:t>
            </w:r>
          </w:p>
        </w:tc>
        <w:tc>
          <w:tcPr>
            <w:tcW w:w="2187" w:type="dxa"/>
            <w:shd w:val="clear" w:color="auto" w:fill="auto"/>
            <w:noWrap/>
            <w:tcMar>
              <w:top w:w="15" w:type="dxa"/>
              <w:left w:w="15" w:type="dxa"/>
              <w:bottom w:w="0" w:type="dxa"/>
              <w:right w:w="15" w:type="dxa"/>
            </w:tcMar>
            <w:vAlign w:val="center"/>
            <w:hideMark/>
          </w:tcPr>
          <w:p w14:paraId="50731B5E" w14:textId="77777777" w:rsidR="00902944" w:rsidRPr="005F5DC1" w:rsidRDefault="00902944" w:rsidP="00902944">
            <w:pPr>
              <w:jc w:val="center"/>
              <w:rPr>
                <w:color w:val="000000"/>
              </w:rPr>
            </w:pPr>
            <w:r w:rsidRPr="005F5DC1">
              <w:rPr>
                <w:color w:val="000000"/>
              </w:rPr>
              <w:t>44.78</w:t>
            </w:r>
          </w:p>
        </w:tc>
        <w:tc>
          <w:tcPr>
            <w:tcW w:w="2187" w:type="dxa"/>
            <w:shd w:val="clear" w:color="auto" w:fill="auto"/>
            <w:noWrap/>
            <w:tcMar>
              <w:top w:w="15" w:type="dxa"/>
              <w:left w:w="15" w:type="dxa"/>
              <w:bottom w:w="0" w:type="dxa"/>
              <w:right w:w="15" w:type="dxa"/>
            </w:tcMar>
            <w:vAlign w:val="center"/>
            <w:hideMark/>
          </w:tcPr>
          <w:p w14:paraId="6AEDB9E4" w14:textId="77777777" w:rsidR="00902944" w:rsidRPr="005F5DC1" w:rsidRDefault="00902944" w:rsidP="00902944">
            <w:pPr>
              <w:jc w:val="center"/>
              <w:rPr>
                <w:color w:val="000000"/>
              </w:rPr>
            </w:pPr>
            <w:r w:rsidRPr="005F5DC1">
              <w:rPr>
                <w:color w:val="000000"/>
              </w:rPr>
              <w:t>0.80</w:t>
            </w:r>
          </w:p>
        </w:tc>
      </w:tr>
      <w:tr w:rsidR="00902944" w:rsidRPr="005F5DC1" w14:paraId="55F4B6F8"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58F2A1A" w14:textId="77777777" w:rsidR="00902944" w:rsidRPr="005F5DC1" w:rsidRDefault="00902944" w:rsidP="00902944">
            <w:pPr>
              <w:jc w:val="center"/>
              <w:rPr>
                <w:color w:val="000000"/>
              </w:rPr>
            </w:pPr>
            <w:r w:rsidRPr="005F5DC1">
              <w:rPr>
                <w:color w:val="000000"/>
              </w:rPr>
              <w:t>1219.9</w:t>
            </w:r>
          </w:p>
        </w:tc>
        <w:tc>
          <w:tcPr>
            <w:tcW w:w="2187" w:type="dxa"/>
            <w:shd w:val="clear" w:color="auto" w:fill="auto"/>
            <w:noWrap/>
            <w:tcMar>
              <w:top w:w="15" w:type="dxa"/>
              <w:left w:w="15" w:type="dxa"/>
              <w:bottom w:w="0" w:type="dxa"/>
              <w:right w:w="15" w:type="dxa"/>
            </w:tcMar>
            <w:vAlign w:val="center"/>
            <w:hideMark/>
          </w:tcPr>
          <w:p w14:paraId="104F107F" w14:textId="77777777" w:rsidR="00902944" w:rsidRPr="005F5DC1" w:rsidRDefault="00902944" w:rsidP="00902944">
            <w:pPr>
              <w:jc w:val="center"/>
              <w:rPr>
                <w:color w:val="000000"/>
              </w:rPr>
            </w:pPr>
            <w:r w:rsidRPr="005F5DC1">
              <w:rPr>
                <w:color w:val="000000"/>
              </w:rPr>
              <w:t>1227.4</w:t>
            </w:r>
          </w:p>
        </w:tc>
        <w:tc>
          <w:tcPr>
            <w:tcW w:w="2187" w:type="dxa"/>
            <w:shd w:val="clear" w:color="auto" w:fill="auto"/>
            <w:noWrap/>
            <w:tcMar>
              <w:top w:w="15" w:type="dxa"/>
              <w:left w:w="15" w:type="dxa"/>
              <w:bottom w:w="0" w:type="dxa"/>
              <w:right w:w="15" w:type="dxa"/>
            </w:tcMar>
            <w:vAlign w:val="center"/>
            <w:hideMark/>
          </w:tcPr>
          <w:p w14:paraId="4438A517" w14:textId="77777777" w:rsidR="00902944" w:rsidRPr="005F5DC1" w:rsidRDefault="00902944" w:rsidP="00902944">
            <w:pPr>
              <w:jc w:val="center"/>
              <w:rPr>
                <w:color w:val="000000"/>
              </w:rPr>
            </w:pPr>
            <w:r w:rsidRPr="005F5DC1">
              <w:rPr>
                <w:color w:val="000000"/>
              </w:rPr>
              <w:t>17.35</w:t>
            </w:r>
          </w:p>
        </w:tc>
        <w:tc>
          <w:tcPr>
            <w:tcW w:w="2187" w:type="dxa"/>
            <w:shd w:val="clear" w:color="auto" w:fill="auto"/>
            <w:noWrap/>
            <w:tcMar>
              <w:top w:w="15" w:type="dxa"/>
              <w:left w:w="15" w:type="dxa"/>
              <w:bottom w:w="0" w:type="dxa"/>
              <w:right w:w="15" w:type="dxa"/>
            </w:tcMar>
            <w:vAlign w:val="center"/>
            <w:hideMark/>
          </w:tcPr>
          <w:p w14:paraId="4C222BBC" w14:textId="77777777" w:rsidR="00902944" w:rsidRPr="005F5DC1" w:rsidRDefault="00902944" w:rsidP="00902944">
            <w:pPr>
              <w:jc w:val="center"/>
              <w:rPr>
                <w:color w:val="000000"/>
              </w:rPr>
            </w:pPr>
            <w:r w:rsidRPr="005F5DC1">
              <w:rPr>
                <w:color w:val="000000"/>
              </w:rPr>
              <w:t>0.26</w:t>
            </w:r>
          </w:p>
        </w:tc>
      </w:tr>
      <w:tr w:rsidR="00902944" w:rsidRPr="005F5DC1" w14:paraId="09FABE38"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281C229C" w14:textId="77777777" w:rsidR="00902944" w:rsidRPr="005F5DC1" w:rsidRDefault="00902944" w:rsidP="00902944">
            <w:pPr>
              <w:jc w:val="center"/>
              <w:rPr>
                <w:color w:val="000000"/>
              </w:rPr>
            </w:pPr>
            <w:r w:rsidRPr="005F5DC1">
              <w:rPr>
                <w:color w:val="000000"/>
              </w:rPr>
              <w:t>1219.9</w:t>
            </w:r>
          </w:p>
        </w:tc>
        <w:tc>
          <w:tcPr>
            <w:tcW w:w="2187" w:type="dxa"/>
            <w:shd w:val="clear" w:color="auto" w:fill="auto"/>
            <w:noWrap/>
            <w:tcMar>
              <w:top w:w="15" w:type="dxa"/>
              <w:left w:w="15" w:type="dxa"/>
              <w:bottom w:w="0" w:type="dxa"/>
              <w:right w:w="15" w:type="dxa"/>
            </w:tcMar>
            <w:vAlign w:val="center"/>
            <w:hideMark/>
          </w:tcPr>
          <w:p w14:paraId="5A687E55" w14:textId="77777777" w:rsidR="00902944" w:rsidRPr="005F5DC1" w:rsidRDefault="00902944" w:rsidP="00902944">
            <w:pPr>
              <w:jc w:val="center"/>
              <w:rPr>
                <w:color w:val="000000"/>
              </w:rPr>
            </w:pPr>
            <w:r w:rsidRPr="005F5DC1">
              <w:rPr>
                <w:color w:val="000000"/>
              </w:rPr>
              <w:t>1234.7</w:t>
            </w:r>
          </w:p>
        </w:tc>
        <w:tc>
          <w:tcPr>
            <w:tcW w:w="2187" w:type="dxa"/>
            <w:shd w:val="clear" w:color="auto" w:fill="auto"/>
            <w:noWrap/>
            <w:tcMar>
              <w:top w:w="15" w:type="dxa"/>
              <w:left w:w="15" w:type="dxa"/>
              <w:bottom w:w="0" w:type="dxa"/>
              <w:right w:w="15" w:type="dxa"/>
            </w:tcMar>
            <w:vAlign w:val="center"/>
            <w:hideMark/>
          </w:tcPr>
          <w:p w14:paraId="75C35D8A" w14:textId="77777777" w:rsidR="00902944" w:rsidRPr="005F5DC1" w:rsidRDefault="00902944" w:rsidP="00902944">
            <w:pPr>
              <w:jc w:val="center"/>
              <w:rPr>
                <w:color w:val="000000"/>
              </w:rPr>
            </w:pPr>
            <w:r w:rsidRPr="005F5DC1">
              <w:rPr>
                <w:color w:val="000000"/>
              </w:rPr>
              <w:t>28.26</w:t>
            </w:r>
          </w:p>
        </w:tc>
        <w:tc>
          <w:tcPr>
            <w:tcW w:w="2187" w:type="dxa"/>
            <w:shd w:val="clear" w:color="auto" w:fill="auto"/>
            <w:noWrap/>
            <w:tcMar>
              <w:top w:w="15" w:type="dxa"/>
              <w:left w:w="15" w:type="dxa"/>
              <w:bottom w:w="0" w:type="dxa"/>
              <w:right w:w="15" w:type="dxa"/>
            </w:tcMar>
            <w:vAlign w:val="center"/>
            <w:hideMark/>
          </w:tcPr>
          <w:p w14:paraId="62E86F17" w14:textId="77777777" w:rsidR="00902944" w:rsidRPr="005F5DC1" w:rsidRDefault="00902944" w:rsidP="00902944">
            <w:pPr>
              <w:jc w:val="center"/>
              <w:rPr>
                <w:color w:val="000000"/>
              </w:rPr>
            </w:pPr>
            <w:r w:rsidRPr="005F5DC1">
              <w:rPr>
                <w:color w:val="000000"/>
              </w:rPr>
              <w:t>1.17</w:t>
            </w:r>
          </w:p>
        </w:tc>
      </w:tr>
      <w:tr w:rsidR="00902944" w:rsidRPr="005F5DC1" w14:paraId="10ECAB74"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3601D4B" w14:textId="77777777" w:rsidR="00902944" w:rsidRPr="005F5DC1" w:rsidRDefault="00902944" w:rsidP="00902944">
            <w:pPr>
              <w:jc w:val="center"/>
              <w:rPr>
                <w:color w:val="000000"/>
              </w:rPr>
            </w:pPr>
            <w:r w:rsidRPr="005F5DC1">
              <w:rPr>
                <w:color w:val="000000"/>
              </w:rPr>
              <w:t>1227.4</w:t>
            </w:r>
          </w:p>
        </w:tc>
        <w:tc>
          <w:tcPr>
            <w:tcW w:w="2187" w:type="dxa"/>
            <w:shd w:val="clear" w:color="auto" w:fill="auto"/>
            <w:noWrap/>
            <w:tcMar>
              <w:top w:w="15" w:type="dxa"/>
              <w:left w:w="15" w:type="dxa"/>
              <w:bottom w:w="0" w:type="dxa"/>
              <w:right w:w="15" w:type="dxa"/>
            </w:tcMar>
            <w:vAlign w:val="center"/>
            <w:hideMark/>
          </w:tcPr>
          <w:p w14:paraId="4950B3DE" w14:textId="77777777" w:rsidR="00902944" w:rsidRPr="005F5DC1" w:rsidRDefault="00902944" w:rsidP="00902944">
            <w:pPr>
              <w:jc w:val="center"/>
              <w:rPr>
                <w:color w:val="000000"/>
              </w:rPr>
            </w:pPr>
            <w:r w:rsidRPr="005F5DC1">
              <w:rPr>
                <w:color w:val="000000"/>
              </w:rPr>
              <w:t>1234.7</w:t>
            </w:r>
          </w:p>
        </w:tc>
        <w:tc>
          <w:tcPr>
            <w:tcW w:w="2187" w:type="dxa"/>
            <w:shd w:val="clear" w:color="auto" w:fill="auto"/>
            <w:noWrap/>
            <w:tcMar>
              <w:top w:w="15" w:type="dxa"/>
              <w:left w:w="15" w:type="dxa"/>
              <w:bottom w:w="0" w:type="dxa"/>
              <w:right w:w="15" w:type="dxa"/>
            </w:tcMar>
            <w:vAlign w:val="center"/>
            <w:hideMark/>
          </w:tcPr>
          <w:p w14:paraId="38111B99" w14:textId="77777777" w:rsidR="00902944" w:rsidRPr="005F5DC1" w:rsidRDefault="00902944" w:rsidP="00902944">
            <w:pPr>
              <w:jc w:val="center"/>
              <w:rPr>
                <w:color w:val="000000"/>
              </w:rPr>
            </w:pPr>
            <w:r w:rsidRPr="005F5DC1">
              <w:rPr>
                <w:color w:val="000000"/>
              </w:rPr>
              <w:t>12.74</w:t>
            </w:r>
          </w:p>
        </w:tc>
        <w:tc>
          <w:tcPr>
            <w:tcW w:w="2187" w:type="dxa"/>
            <w:shd w:val="clear" w:color="auto" w:fill="auto"/>
            <w:noWrap/>
            <w:tcMar>
              <w:top w:w="15" w:type="dxa"/>
              <w:left w:w="15" w:type="dxa"/>
              <w:bottom w:w="0" w:type="dxa"/>
              <w:right w:w="15" w:type="dxa"/>
            </w:tcMar>
            <w:vAlign w:val="center"/>
            <w:hideMark/>
          </w:tcPr>
          <w:p w14:paraId="035C8F28" w14:textId="77777777" w:rsidR="00902944" w:rsidRPr="005F5DC1" w:rsidRDefault="00902944" w:rsidP="00902944">
            <w:pPr>
              <w:jc w:val="center"/>
              <w:rPr>
                <w:color w:val="000000"/>
              </w:rPr>
            </w:pPr>
            <w:r w:rsidRPr="005F5DC1">
              <w:rPr>
                <w:color w:val="000000"/>
              </w:rPr>
              <w:t>0.40</w:t>
            </w:r>
          </w:p>
        </w:tc>
      </w:tr>
      <w:tr w:rsidR="00902944" w:rsidRPr="005F5DC1" w14:paraId="4D54A9CF"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627A4446" w14:textId="77777777" w:rsidR="00902944" w:rsidRPr="005F5DC1" w:rsidRDefault="00902944" w:rsidP="00902944">
            <w:pPr>
              <w:jc w:val="center"/>
              <w:rPr>
                <w:color w:val="000000"/>
              </w:rPr>
            </w:pPr>
            <w:r w:rsidRPr="005F5DC1">
              <w:rPr>
                <w:color w:val="000000"/>
              </w:rPr>
              <w:t>1227.4</w:t>
            </w:r>
          </w:p>
        </w:tc>
        <w:tc>
          <w:tcPr>
            <w:tcW w:w="2187" w:type="dxa"/>
            <w:shd w:val="clear" w:color="auto" w:fill="auto"/>
            <w:noWrap/>
            <w:tcMar>
              <w:top w:w="15" w:type="dxa"/>
              <w:left w:w="15" w:type="dxa"/>
              <w:bottom w:w="0" w:type="dxa"/>
              <w:right w:w="15" w:type="dxa"/>
            </w:tcMar>
            <w:vAlign w:val="center"/>
            <w:hideMark/>
          </w:tcPr>
          <w:p w14:paraId="079A280C" w14:textId="77777777" w:rsidR="00902944" w:rsidRPr="005F5DC1" w:rsidRDefault="00902944" w:rsidP="00902944">
            <w:pPr>
              <w:jc w:val="center"/>
              <w:rPr>
                <w:color w:val="000000"/>
              </w:rPr>
            </w:pPr>
            <w:r w:rsidRPr="005F5DC1">
              <w:rPr>
                <w:color w:val="000000"/>
              </w:rPr>
              <w:t>1243.2</w:t>
            </w:r>
          </w:p>
        </w:tc>
        <w:tc>
          <w:tcPr>
            <w:tcW w:w="2187" w:type="dxa"/>
            <w:shd w:val="clear" w:color="auto" w:fill="auto"/>
            <w:noWrap/>
            <w:tcMar>
              <w:top w:w="15" w:type="dxa"/>
              <w:left w:w="15" w:type="dxa"/>
              <w:bottom w:w="0" w:type="dxa"/>
              <w:right w:w="15" w:type="dxa"/>
            </w:tcMar>
            <w:vAlign w:val="center"/>
            <w:hideMark/>
          </w:tcPr>
          <w:p w14:paraId="3FFEF614" w14:textId="77777777" w:rsidR="00902944" w:rsidRPr="005F5DC1" w:rsidRDefault="00902944" w:rsidP="00902944">
            <w:pPr>
              <w:jc w:val="center"/>
              <w:rPr>
                <w:color w:val="000000"/>
              </w:rPr>
            </w:pPr>
            <w:r w:rsidRPr="005F5DC1">
              <w:rPr>
                <w:color w:val="000000"/>
              </w:rPr>
              <w:t>22.17</w:t>
            </w:r>
          </w:p>
        </w:tc>
        <w:tc>
          <w:tcPr>
            <w:tcW w:w="2187" w:type="dxa"/>
            <w:shd w:val="clear" w:color="auto" w:fill="auto"/>
            <w:noWrap/>
            <w:tcMar>
              <w:top w:w="15" w:type="dxa"/>
              <w:left w:w="15" w:type="dxa"/>
              <w:bottom w:w="0" w:type="dxa"/>
              <w:right w:w="15" w:type="dxa"/>
            </w:tcMar>
            <w:vAlign w:val="center"/>
            <w:hideMark/>
          </w:tcPr>
          <w:p w14:paraId="33332D11" w14:textId="77777777" w:rsidR="00902944" w:rsidRPr="005F5DC1" w:rsidRDefault="00902944" w:rsidP="00902944">
            <w:pPr>
              <w:jc w:val="center"/>
              <w:rPr>
                <w:color w:val="000000"/>
              </w:rPr>
            </w:pPr>
            <w:r w:rsidRPr="005F5DC1">
              <w:rPr>
                <w:color w:val="000000"/>
              </w:rPr>
              <w:t>0.25</w:t>
            </w:r>
          </w:p>
        </w:tc>
      </w:tr>
      <w:tr w:rsidR="00902944" w:rsidRPr="005F5DC1" w14:paraId="00C3C530"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440352B9" w14:textId="77777777" w:rsidR="00902944" w:rsidRPr="005F5DC1" w:rsidRDefault="00902944" w:rsidP="00902944">
            <w:pPr>
              <w:jc w:val="center"/>
              <w:rPr>
                <w:color w:val="000000"/>
              </w:rPr>
            </w:pPr>
            <w:r w:rsidRPr="005F5DC1">
              <w:rPr>
                <w:color w:val="000000"/>
              </w:rPr>
              <w:t>1234.7</w:t>
            </w:r>
          </w:p>
        </w:tc>
        <w:tc>
          <w:tcPr>
            <w:tcW w:w="2187" w:type="dxa"/>
            <w:shd w:val="clear" w:color="auto" w:fill="auto"/>
            <w:noWrap/>
            <w:tcMar>
              <w:top w:w="15" w:type="dxa"/>
              <w:left w:w="15" w:type="dxa"/>
              <w:bottom w:w="0" w:type="dxa"/>
              <w:right w:w="15" w:type="dxa"/>
            </w:tcMar>
            <w:vAlign w:val="center"/>
            <w:hideMark/>
          </w:tcPr>
          <w:p w14:paraId="4E896BF5" w14:textId="77777777" w:rsidR="00902944" w:rsidRPr="005F5DC1" w:rsidRDefault="00902944" w:rsidP="00902944">
            <w:pPr>
              <w:jc w:val="center"/>
              <w:rPr>
                <w:color w:val="000000"/>
              </w:rPr>
            </w:pPr>
            <w:r w:rsidRPr="005F5DC1">
              <w:rPr>
                <w:color w:val="000000"/>
              </w:rPr>
              <w:t>1243.2</w:t>
            </w:r>
          </w:p>
        </w:tc>
        <w:tc>
          <w:tcPr>
            <w:tcW w:w="2187" w:type="dxa"/>
            <w:shd w:val="clear" w:color="auto" w:fill="auto"/>
            <w:noWrap/>
            <w:tcMar>
              <w:top w:w="15" w:type="dxa"/>
              <w:left w:w="15" w:type="dxa"/>
              <w:bottom w:w="0" w:type="dxa"/>
              <w:right w:w="15" w:type="dxa"/>
            </w:tcMar>
            <w:vAlign w:val="center"/>
            <w:hideMark/>
          </w:tcPr>
          <w:p w14:paraId="08FF6D4D" w14:textId="77777777" w:rsidR="00902944" w:rsidRPr="005F5DC1" w:rsidRDefault="00902944" w:rsidP="00902944">
            <w:pPr>
              <w:jc w:val="center"/>
              <w:rPr>
                <w:color w:val="000000"/>
              </w:rPr>
            </w:pPr>
            <w:r w:rsidRPr="005F5DC1">
              <w:rPr>
                <w:color w:val="000000"/>
              </w:rPr>
              <w:t>10.99</w:t>
            </w:r>
          </w:p>
        </w:tc>
        <w:tc>
          <w:tcPr>
            <w:tcW w:w="2187" w:type="dxa"/>
            <w:shd w:val="clear" w:color="auto" w:fill="auto"/>
            <w:noWrap/>
            <w:tcMar>
              <w:top w:w="15" w:type="dxa"/>
              <w:left w:w="15" w:type="dxa"/>
              <w:bottom w:w="0" w:type="dxa"/>
              <w:right w:w="15" w:type="dxa"/>
            </w:tcMar>
            <w:vAlign w:val="center"/>
            <w:hideMark/>
          </w:tcPr>
          <w:p w14:paraId="4A10C78A" w14:textId="77777777" w:rsidR="00902944" w:rsidRPr="005F5DC1" w:rsidRDefault="00902944" w:rsidP="00902944">
            <w:pPr>
              <w:jc w:val="center"/>
              <w:rPr>
                <w:color w:val="000000"/>
              </w:rPr>
            </w:pPr>
            <w:r w:rsidRPr="005F5DC1">
              <w:rPr>
                <w:color w:val="000000"/>
              </w:rPr>
              <w:t>0.26</w:t>
            </w:r>
          </w:p>
        </w:tc>
      </w:tr>
      <w:tr w:rsidR="00902944" w:rsidRPr="005F5DC1" w14:paraId="3AF527CB"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17083EC" w14:textId="77777777" w:rsidR="00902944" w:rsidRPr="005F5DC1" w:rsidRDefault="00902944" w:rsidP="00902944">
            <w:pPr>
              <w:jc w:val="center"/>
              <w:rPr>
                <w:color w:val="000000"/>
              </w:rPr>
            </w:pPr>
            <w:r w:rsidRPr="005F5DC1">
              <w:rPr>
                <w:color w:val="000000"/>
              </w:rPr>
              <w:t>1234.7</w:t>
            </w:r>
          </w:p>
        </w:tc>
        <w:tc>
          <w:tcPr>
            <w:tcW w:w="2187" w:type="dxa"/>
            <w:shd w:val="clear" w:color="auto" w:fill="auto"/>
            <w:noWrap/>
            <w:tcMar>
              <w:top w:w="15" w:type="dxa"/>
              <w:left w:w="15" w:type="dxa"/>
              <w:bottom w:w="0" w:type="dxa"/>
              <w:right w:w="15" w:type="dxa"/>
            </w:tcMar>
            <w:vAlign w:val="center"/>
            <w:hideMark/>
          </w:tcPr>
          <w:p w14:paraId="0481EB80" w14:textId="77777777" w:rsidR="00902944" w:rsidRPr="005F5DC1" w:rsidRDefault="00902944" w:rsidP="00902944">
            <w:pPr>
              <w:jc w:val="center"/>
              <w:rPr>
                <w:color w:val="000000"/>
              </w:rPr>
            </w:pPr>
            <w:r w:rsidRPr="005F5DC1">
              <w:rPr>
                <w:color w:val="000000"/>
              </w:rPr>
              <w:t>1251.3</w:t>
            </w:r>
          </w:p>
        </w:tc>
        <w:tc>
          <w:tcPr>
            <w:tcW w:w="2187" w:type="dxa"/>
            <w:shd w:val="clear" w:color="auto" w:fill="auto"/>
            <w:noWrap/>
            <w:tcMar>
              <w:top w:w="15" w:type="dxa"/>
              <w:left w:w="15" w:type="dxa"/>
              <w:bottom w:w="0" w:type="dxa"/>
              <w:right w:w="15" w:type="dxa"/>
            </w:tcMar>
            <w:vAlign w:val="center"/>
            <w:hideMark/>
          </w:tcPr>
          <w:p w14:paraId="073448C6" w14:textId="77777777" w:rsidR="00902944" w:rsidRPr="005F5DC1" w:rsidRDefault="00902944" w:rsidP="00902944">
            <w:pPr>
              <w:jc w:val="center"/>
              <w:rPr>
                <w:color w:val="000000"/>
              </w:rPr>
            </w:pPr>
            <w:r w:rsidRPr="005F5DC1">
              <w:rPr>
                <w:color w:val="000000"/>
              </w:rPr>
              <w:t>17.92</w:t>
            </w:r>
          </w:p>
        </w:tc>
        <w:tc>
          <w:tcPr>
            <w:tcW w:w="2187" w:type="dxa"/>
            <w:shd w:val="clear" w:color="auto" w:fill="auto"/>
            <w:noWrap/>
            <w:tcMar>
              <w:top w:w="15" w:type="dxa"/>
              <w:left w:w="15" w:type="dxa"/>
              <w:bottom w:w="0" w:type="dxa"/>
              <w:right w:w="15" w:type="dxa"/>
            </w:tcMar>
            <w:vAlign w:val="center"/>
            <w:hideMark/>
          </w:tcPr>
          <w:p w14:paraId="7BD87B0A" w14:textId="77777777" w:rsidR="00902944" w:rsidRPr="005F5DC1" w:rsidRDefault="00902944" w:rsidP="00902944">
            <w:pPr>
              <w:jc w:val="center"/>
              <w:rPr>
                <w:color w:val="000000"/>
              </w:rPr>
            </w:pPr>
            <w:r w:rsidRPr="005F5DC1">
              <w:rPr>
                <w:color w:val="000000"/>
              </w:rPr>
              <w:t>0.08</w:t>
            </w:r>
          </w:p>
        </w:tc>
      </w:tr>
      <w:tr w:rsidR="00902944" w:rsidRPr="005F5DC1" w14:paraId="1D45BF4A"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6A0465A5" w14:textId="77777777" w:rsidR="00902944" w:rsidRPr="005F5DC1" w:rsidRDefault="00902944" w:rsidP="00902944">
            <w:pPr>
              <w:jc w:val="center"/>
              <w:rPr>
                <w:color w:val="000000"/>
              </w:rPr>
            </w:pPr>
            <w:r w:rsidRPr="005F5DC1">
              <w:rPr>
                <w:color w:val="000000"/>
              </w:rPr>
              <w:t>1243.2</w:t>
            </w:r>
          </w:p>
        </w:tc>
        <w:tc>
          <w:tcPr>
            <w:tcW w:w="2187" w:type="dxa"/>
            <w:shd w:val="clear" w:color="auto" w:fill="auto"/>
            <w:noWrap/>
            <w:tcMar>
              <w:top w:w="15" w:type="dxa"/>
              <w:left w:w="15" w:type="dxa"/>
              <w:bottom w:w="0" w:type="dxa"/>
              <w:right w:w="15" w:type="dxa"/>
            </w:tcMar>
            <w:vAlign w:val="center"/>
            <w:hideMark/>
          </w:tcPr>
          <w:p w14:paraId="45BC4F0C" w14:textId="77777777" w:rsidR="00902944" w:rsidRPr="005F5DC1" w:rsidRDefault="00902944" w:rsidP="00902944">
            <w:pPr>
              <w:jc w:val="center"/>
              <w:rPr>
                <w:color w:val="000000"/>
              </w:rPr>
            </w:pPr>
            <w:r w:rsidRPr="005F5DC1">
              <w:rPr>
                <w:color w:val="000000"/>
              </w:rPr>
              <w:t>1251.3</w:t>
            </w:r>
          </w:p>
        </w:tc>
        <w:tc>
          <w:tcPr>
            <w:tcW w:w="2187" w:type="dxa"/>
            <w:shd w:val="clear" w:color="auto" w:fill="auto"/>
            <w:noWrap/>
            <w:tcMar>
              <w:top w:w="15" w:type="dxa"/>
              <w:left w:w="15" w:type="dxa"/>
              <w:bottom w:w="0" w:type="dxa"/>
              <w:right w:w="15" w:type="dxa"/>
            </w:tcMar>
            <w:vAlign w:val="center"/>
            <w:hideMark/>
          </w:tcPr>
          <w:p w14:paraId="64314C9C" w14:textId="77777777" w:rsidR="00902944" w:rsidRPr="005F5DC1" w:rsidRDefault="00902944" w:rsidP="00902944">
            <w:pPr>
              <w:jc w:val="center"/>
              <w:rPr>
                <w:color w:val="000000"/>
              </w:rPr>
            </w:pPr>
            <w:r w:rsidRPr="005F5DC1">
              <w:rPr>
                <w:color w:val="000000"/>
              </w:rPr>
              <w:t>11.04</w:t>
            </w:r>
          </w:p>
        </w:tc>
        <w:tc>
          <w:tcPr>
            <w:tcW w:w="2187" w:type="dxa"/>
            <w:shd w:val="clear" w:color="auto" w:fill="auto"/>
            <w:noWrap/>
            <w:tcMar>
              <w:top w:w="15" w:type="dxa"/>
              <w:left w:w="15" w:type="dxa"/>
              <w:bottom w:w="0" w:type="dxa"/>
              <w:right w:w="15" w:type="dxa"/>
            </w:tcMar>
            <w:vAlign w:val="center"/>
            <w:hideMark/>
          </w:tcPr>
          <w:p w14:paraId="5254E0ED" w14:textId="77777777" w:rsidR="00902944" w:rsidRPr="005F5DC1" w:rsidRDefault="00902944" w:rsidP="00902944">
            <w:pPr>
              <w:jc w:val="center"/>
              <w:rPr>
                <w:color w:val="000000"/>
              </w:rPr>
            </w:pPr>
            <w:r w:rsidRPr="005F5DC1">
              <w:rPr>
                <w:color w:val="000000"/>
              </w:rPr>
              <w:t>0.14</w:t>
            </w:r>
          </w:p>
        </w:tc>
      </w:tr>
      <w:tr w:rsidR="00902944" w:rsidRPr="005F5DC1" w14:paraId="4EBF8053"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17C82F89" w14:textId="77777777" w:rsidR="00902944" w:rsidRPr="005F5DC1" w:rsidRDefault="00902944" w:rsidP="00902944">
            <w:pPr>
              <w:jc w:val="center"/>
              <w:rPr>
                <w:color w:val="000000"/>
              </w:rPr>
            </w:pPr>
            <w:r w:rsidRPr="005F5DC1">
              <w:rPr>
                <w:color w:val="000000"/>
              </w:rPr>
              <w:t>1243.2</w:t>
            </w:r>
          </w:p>
        </w:tc>
        <w:tc>
          <w:tcPr>
            <w:tcW w:w="2187" w:type="dxa"/>
            <w:shd w:val="clear" w:color="auto" w:fill="auto"/>
            <w:noWrap/>
            <w:tcMar>
              <w:top w:w="15" w:type="dxa"/>
              <w:left w:w="15" w:type="dxa"/>
              <w:bottom w:w="0" w:type="dxa"/>
              <w:right w:w="15" w:type="dxa"/>
            </w:tcMar>
            <w:vAlign w:val="center"/>
            <w:hideMark/>
          </w:tcPr>
          <w:p w14:paraId="75D45057" w14:textId="77777777" w:rsidR="00902944" w:rsidRPr="005F5DC1" w:rsidRDefault="00902944" w:rsidP="00902944">
            <w:pPr>
              <w:jc w:val="center"/>
              <w:rPr>
                <w:color w:val="000000"/>
              </w:rPr>
            </w:pPr>
            <w:r w:rsidRPr="005F5DC1">
              <w:rPr>
                <w:color w:val="000000"/>
              </w:rPr>
              <w:t>1260.0</w:t>
            </w:r>
          </w:p>
        </w:tc>
        <w:tc>
          <w:tcPr>
            <w:tcW w:w="2187" w:type="dxa"/>
            <w:shd w:val="clear" w:color="auto" w:fill="auto"/>
            <w:noWrap/>
            <w:tcMar>
              <w:top w:w="15" w:type="dxa"/>
              <w:left w:w="15" w:type="dxa"/>
              <w:bottom w:w="0" w:type="dxa"/>
              <w:right w:w="15" w:type="dxa"/>
            </w:tcMar>
            <w:vAlign w:val="center"/>
            <w:hideMark/>
          </w:tcPr>
          <w:p w14:paraId="6D1B14EF" w14:textId="77777777" w:rsidR="00902944" w:rsidRPr="005F5DC1" w:rsidRDefault="00902944" w:rsidP="00902944">
            <w:pPr>
              <w:jc w:val="center"/>
              <w:rPr>
                <w:color w:val="000000"/>
              </w:rPr>
            </w:pPr>
            <w:r w:rsidRPr="005F5DC1">
              <w:rPr>
                <w:color w:val="000000"/>
              </w:rPr>
              <w:t>17.12</w:t>
            </w:r>
          </w:p>
        </w:tc>
        <w:tc>
          <w:tcPr>
            <w:tcW w:w="2187" w:type="dxa"/>
            <w:shd w:val="clear" w:color="auto" w:fill="auto"/>
            <w:noWrap/>
            <w:tcMar>
              <w:top w:w="15" w:type="dxa"/>
              <w:left w:w="15" w:type="dxa"/>
              <w:bottom w:w="0" w:type="dxa"/>
              <w:right w:w="15" w:type="dxa"/>
            </w:tcMar>
            <w:vAlign w:val="center"/>
            <w:hideMark/>
          </w:tcPr>
          <w:p w14:paraId="42FF146D" w14:textId="77777777" w:rsidR="00902944" w:rsidRPr="005F5DC1" w:rsidRDefault="00902944" w:rsidP="00902944">
            <w:pPr>
              <w:jc w:val="center"/>
              <w:rPr>
                <w:color w:val="000000"/>
              </w:rPr>
            </w:pPr>
            <w:r w:rsidRPr="005F5DC1">
              <w:rPr>
                <w:color w:val="000000"/>
              </w:rPr>
              <w:t>0.04</w:t>
            </w:r>
          </w:p>
        </w:tc>
      </w:tr>
      <w:tr w:rsidR="00902944" w:rsidRPr="005F5DC1" w14:paraId="68350799"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23AACB1E" w14:textId="77777777" w:rsidR="00902944" w:rsidRPr="005F5DC1" w:rsidRDefault="00902944" w:rsidP="00902944">
            <w:pPr>
              <w:jc w:val="center"/>
              <w:rPr>
                <w:color w:val="000000"/>
              </w:rPr>
            </w:pPr>
            <w:r w:rsidRPr="005F5DC1">
              <w:rPr>
                <w:color w:val="000000"/>
              </w:rPr>
              <w:t>1248.2</w:t>
            </w:r>
          </w:p>
        </w:tc>
        <w:tc>
          <w:tcPr>
            <w:tcW w:w="2187" w:type="dxa"/>
            <w:shd w:val="clear" w:color="auto" w:fill="auto"/>
            <w:noWrap/>
            <w:tcMar>
              <w:top w:w="15" w:type="dxa"/>
              <w:left w:w="15" w:type="dxa"/>
              <w:bottom w:w="0" w:type="dxa"/>
              <w:right w:w="15" w:type="dxa"/>
            </w:tcMar>
            <w:vAlign w:val="center"/>
            <w:hideMark/>
          </w:tcPr>
          <w:p w14:paraId="6A3F0501" w14:textId="77777777" w:rsidR="00902944" w:rsidRPr="005F5DC1" w:rsidRDefault="00902944" w:rsidP="00902944">
            <w:pPr>
              <w:jc w:val="center"/>
              <w:rPr>
                <w:color w:val="000000"/>
              </w:rPr>
            </w:pPr>
            <w:r w:rsidRPr="005F5DC1">
              <w:rPr>
                <w:color w:val="000000"/>
              </w:rPr>
              <w:t>1257.3</w:t>
            </w:r>
          </w:p>
        </w:tc>
        <w:tc>
          <w:tcPr>
            <w:tcW w:w="2187" w:type="dxa"/>
            <w:shd w:val="clear" w:color="auto" w:fill="auto"/>
            <w:noWrap/>
            <w:tcMar>
              <w:top w:w="15" w:type="dxa"/>
              <w:left w:w="15" w:type="dxa"/>
              <w:bottom w:w="0" w:type="dxa"/>
              <w:right w:w="15" w:type="dxa"/>
            </w:tcMar>
            <w:vAlign w:val="center"/>
            <w:hideMark/>
          </w:tcPr>
          <w:p w14:paraId="0EAFDFAB" w14:textId="77777777" w:rsidR="00902944" w:rsidRPr="005F5DC1" w:rsidRDefault="00902944" w:rsidP="00902944">
            <w:pPr>
              <w:jc w:val="center"/>
              <w:rPr>
                <w:color w:val="000000"/>
              </w:rPr>
            </w:pPr>
            <w:r w:rsidRPr="005F5DC1">
              <w:rPr>
                <w:color w:val="000000"/>
              </w:rPr>
              <w:t>9.61</w:t>
            </w:r>
          </w:p>
        </w:tc>
        <w:tc>
          <w:tcPr>
            <w:tcW w:w="2187" w:type="dxa"/>
            <w:shd w:val="clear" w:color="auto" w:fill="auto"/>
            <w:noWrap/>
            <w:tcMar>
              <w:top w:w="15" w:type="dxa"/>
              <w:left w:w="15" w:type="dxa"/>
              <w:bottom w:w="0" w:type="dxa"/>
              <w:right w:w="15" w:type="dxa"/>
            </w:tcMar>
            <w:vAlign w:val="center"/>
            <w:hideMark/>
          </w:tcPr>
          <w:p w14:paraId="0C24509B" w14:textId="77777777" w:rsidR="00902944" w:rsidRPr="005F5DC1" w:rsidRDefault="00902944" w:rsidP="00902944">
            <w:pPr>
              <w:jc w:val="center"/>
              <w:rPr>
                <w:color w:val="000000"/>
              </w:rPr>
            </w:pPr>
            <w:r w:rsidRPr="005F5DC1">
              <w:rPr>
                <w:color w:val="000000"/>
              </w:rPr>
              <w:t>0.35</w:t>
            </w:r>
          </w:p>
        </w:tc>
      </w:tr>
      <w:tr w:rsidR="00902944" w:rsidRPr="005F5DC1" w14:paraId="54BFA0B3"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557168C0" w14:textId="77777777" w:rsidR="00902944" w:rsidRPr="005F5DC1" w:rsidRDefault="00902944" w:rsidP="00902944">
            <w:pPr>
              <w:jc w:val="center"/>
              <w:rPr>
                <w:color w:val="000000"/>
              </w:rPr>
            </w:pPr>
            <w:r w:rsidRPr="005F5DC1">
              <w:rPr>
                <w:color w:val="000000"/>
              </w:rPr>
              <w:t>1248.2</w:t>
            </w:r>
          </w:p>
        </w:tc>
        <w:tc>
          <w:tcPr>
            <w:tcW w:w="2187" w:type="dxa"/>
            <w:shd w:val="clear" w:color="auto" w:fill="auto"/>
            <w:noWrap/>
            <w:tcMar>
              <w:top w:w="15" w:type="dxa"/>
              <w:left w:w="15" w:type="dxa"/>
              <w:bottom w:w="0" w:type="dxa"/>
              <w:right w:w="15" w:type="dxa"/>
            </w:tcMar>
            <w:vAlign w:val="center"/>
            <w:hideMark/>
          </w:tcPr>
          <w:p w14:paraId="7ACC645D" w14:textId="77777777" w:rsidR="00902944" w:rsidRPr="005F5DC1" w:rsidRDefault="00902944" w:rsidP="00902944">
            <w:pPr>
              <w:jc w:val="center"/>
              <w:rPr>
                <w:color w:val="000000"/>
              </w:rPr>
            </w:pPr>
            <w:r w:rsidRPr="005F5DC1">
              <w:rPr>
                <w:color w:val="000000"/>
              </w:rPr>
              <w:t>1270.5</w:t>
            </w:r>
          </w:p>
        </w:tc>
        <w:tc>
          <w:tcPr>
            <w:tcW w:w="2187" w:type="dxa"/>
            <w:shd w:val="clear" w:color="auto" w:fill="auto"/>
            <w:noWrap/>
            <w:tcMar>
              <w:top w:w="15" w:type="dxa"/>
              <w:left w:w="15" w:type="dxa"/>
              <w:bottom w:w="0" w:type="dxa"/>
              <w:right w:w="15" w:type="dxa"/>
            </w:tcMar>
            <w:vAlign w:val="center"/>
            <w:hideMark/>
          </w:tcPr>
          <w:p w14:paraId="0E334317" w14:textId="77777777" w:rsidR="00902944" w:rsidRPr="005F5DC1" w:rsidRDefault="00902944" w:rsidP="00902944">
            <w:pPr>
              <w:jc w:val="center"/>
              <w:rPr>
                <w:color w:val="000000"/>
              </w:rPr>
            </w:pPr>
            <w:r w:rsidRPr="005F5DC1">
              <w:rPr>
                <w:color w:val="000000"/>
              </w:rPr>
              <w:t>19.36</w:t>
            </w:r>
          </w:p>
        </w:tc>
        <w:tc>
          <w:tcPr>
            <w:tcW w:w="2187" w:type="dxa"/>
            <w:shd w:val="clear" w:color="auto" w:fill="auto"/>
            <w:noWrap/>
            <w:tcMar>
              <w:top w:w="15" w:type="dxa"/>
              <w:left w:w="15" w:type="dxa"/>
              <w:bottom w:w="0" w:type="dxa"/>
              <w:right w:w="15" w:type="dxa"/>
            </w:tcMar>
            <w:vAlign w:val="center"/>
            <w:hideMark/>
          </w:tcPr>
          <w:p w14:paraId="5FA19435" w14:textId="77777777" w:rsidR="00902944" w:rsidRPr="005F5DC1" w:rsidRDefault="00902944" w:rsidP="00902944">
            <w:pPr>
              <w:jc w:val="center"/>
              <w:rPr>
                <w:color w:val="000000"/>
              </w:rPr>
            </w:pPr>
            <w:r w:rsidRPr="005F5DC1">
              <w:rPr>
                <w:color w:val="000000"/>
              </w:rPr>
              <w:t>0.61</w:t>
            </w:r>
          </w:p>
        </w:tc>
      </w:tr>
      <w:tr w:rsidR="00902944" w:rsidRPr="005F5DC1" w14:paraId="4FF8793C"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5684DEFF" w14:textId="77777777" w:rsidR="00902944" w:rsidRPr="005F5DC1" w:rsidRDefault="00902944" w:rsidP="00902944">
            <w:pPr>
              <w:jc w:val="center"/>
              <w:rPr>
                <w:color w:val="000000"/>
              </w:rPr>
            </w:pPr>
            <w:r w:rsidRPr="005F5DC1">
              <w:rPr>
                <w:color w:val="000000"/>
              </w:rPr>
              <w:t>1257.3</w:t>
            </w:r>
          </w:p>
        </w:tc>
        <w:tc>
          <w:tcPr>
            <w:tcW w:w="2187" w:type="dxa"/>
            <w:shd w:val="clear" w:color="auto" w:fill="auto"/>
            <w:noWrap/>
            <w:tcMar>
              <w:top w:w="15" w:type="dxa"/>
              <w:left w:w="15" w:type="dxa"/>
              <w:bottom w:w="0" w:type="dxa"/>
              <w:right w:w="15" w:type="dxa"/>
            </w:tcMar>
            <w:vAlign w:val="center"/>
            <w:hideMark/>
          </w:tcPr>
          <w:p w14:paraId="426BD306" w14:textId="77777777" w:rsidR="00902944" w:rsidRPr="005F5DC1" w:rsidRDefault="00902944" w:rsidP="00902944">
            <w:pPr>
              <w:jc w:val="center"/>
              <w:rPr>
                <w:color w:val="000000"/>
              </w:rPr>
            </w:pPr>
            <w:r w:rsidRPr="005F5DC1">
              <w:rPr>
                <w:color w:val="000000"/>
              </w:rPr>
              <w:t>1264.6</w:t>
            </w:r>
          </w:p>
        </w:tc>
        <w:tc>
          <w:tcPr>
            <w:tcW w:w="2187" w:type="dxa"/>
            <w:shd w:val="clear" w:color="auto" w:fill="auto"/>
            <w:noWrap/>
            <w:tcMar>
              <w:top w:w="15" w:type="dxa"/>
              <w:left w:w="15" w:type="dxa"/>
              <w:bottom w:w="0" w:type="dxa"/>
              <w:right w:w="15" w:type="dxa"/>
            </w:tcMar>
            <w:vAlign w:val="center"/>
            <w:hideMark/>
          </w:tcPr>
          <w:p w14:paraId="3D8B66B8" w14:textId="77777777" w:rsidR="00902944" w:rsidRPr="005F5DC1" w:rsidRDefault="00902944" w:rsidP="00902944">
            <w:pPr>
              <w:jc w:val="center"/>
              <w:rPr>
                <w:color w:val="000000"/>
              </w:rPr>
            </w:pPr>
            <w:r w:rsidRPr="005F5DC1">
              <w:rPr>
                <w:color w:val="000000"/>
              </w:rPr>
              <w:t>8.67</w:t>
            </w:r>
          </w:p>
        </w:tc>
        <w:tc>
          <w:tcPr>
            <w:tcW w:w="2187" w:type="dxa"/>
            <w:shd w:val="clear" w:color="auto" w:fill="auto"/>
            <w:noWrap/>
            <w:tcMar>
              <w:top w:w="15" w:type="dxa"/>
              <w:left w:w="15" w:type="dxa"/>
              <w:bottom w:w="0" w:type="dxa"/>
              <w:right w:w="15" w:type="dxa"/>
            </w:tcMar>
            <w:vAlign w:val="center"/>
            <w:hideMark/>
          </w:tcPr>
          <w:p w14:paraId="27F07D02" w14:textId="77777777" w:rsidR="00902944" w:rsidRPr="005F5DC1" w:rsidRDefault="00902944" w:rsidP="00902944">
            <w:pPr>
              <w:jc w:val="center"/>
              <w:rPr>
                <w:color w:val="000000"/>
              </w:rPr>
            </w:pPr>
            <w:r w:rsidRPr="005F5DC1">
              <w:rPr>
                <w:color w:val="000000"/>
              </w:rPr>
              <w:t>0.01</w:t>
            </w:r>
          </w:p>
        </w:tc>
      </w:tr>
      <w:tr w:rsidR="00902944" w:rsidRPr="005F5DC1" w14:paraId="0E6B7820"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0A4FE5E4" w14:textId="77777777" w:rsidR="00902944" w:rsidRPr="005F5DC1" w:rsidRDefault="00902944" w:rsidP="00902944">
            <w:pPr>
              <w:jc w:val="center"/>
              <w:rPr>
                <w:color w:val="000000"/>
              </w:rPr>
            </w:pPr>
            <w:r w:rsidRPr="005F5DC1">
              <w:rPr>
                <w:color w:val="000000"/>
              </w:rPr>
              <w:t>1257.3</w:t>
            </w:r>
          </w:p>
        </w:tc>
        <w:tc>
          <w:tcPr>
            <w:tcW w:w="2187" w:type="dxa"/>
            <w:shd w:val="clear" w:color="auto" w:fill="auto"/>
            <w:noWrap/>
            <w:tcMar>
              <w:top w:w="15" w:type="dxa"/>
              <w:left w:w="15" w:type="dxa"/>
              <w:bottom w:w="0" w:type="dxa"/>
              <w:right w:w="15" w:type="dxa"/>
            </w:tcMar>
            <w:vAlign w:val="center"/>
            <w:hideMark/>
          </w:tcPr>
          <w:p w14:paraId="36330F4E" w14:textId="77777777" w:rsidR="00902944" w:rsidRPr="005F5DC1" w:rsidRDefault="00902944" w:rsidP="00902944">
            <w:pPr>
              <w:jc w:val="center"/>
              <w:rPr>
                <w:color w:val="000000"/>
              </w:rPr>
            </w:pPr>
            <w:r w:rsidRPr="005F5DC1">
              <w:rPr>
                <w:color w:val="000000"/>
              </w:rPr>
              <w:t>1273.6</w:t>
            </w:r>
          </w:p>
        </w:tc>
        <w:tc>
          <w:tcPr>
            <w:tcW w:w="2187" w:type="dxa"/>
            <w:shd w:val="clear" w:color="auto" w:fill="auto"/>
            <w:noWrap/>
            <w:tcMar>
              <w:top w:w="15" w:type="dxa"/>
              <w:left w:w="15" w:type="dxa"/>
              <w:bottom w:w="0" w:type="dxa"/>
              <w:right w:w="15" w:type="dxa"/>
            </w:tcMar>
            <w:vAlign w:val="center"/>
            <w:hideMark/>
          </w:tcPr>
          <w:p w14:paraId="5FDEF502" w14:textId="77777777" w:rsidR="00902944" w:rsidRPr="005F5DC1" w:rsidRDefault="00902944" w:rsidP="00902944">
            <w:pPr>
              <w:jc w:val="center"/>
              <w:rPr>
                <w:color w:val="000000"/>
              </w:rPr>
            </w:pPr>
            <w:r w:rsidRPr="005F5DC1">
              <w:rPr>
                <w:color w:val="000000"/>
              </w:rPr>
              <w:t>17.38</w:t>
            </w:r>
          </w:p>
        </w:tc>
        <w:tc>
          <w:tcPr>
            <w:tcW w:w="2187" w:type="dxa"/>
            <w:shd w:val="clear" w:color="auto" w:fill="auto"/>
            <w:noWrap/>
            <w:tcMar>
              <w:top w:w="15" w:type="dxa"/>
              <w:left w:w="15" w:type="dxa"/>
              <w:bottom w:w="0" w:type="dxa"/>
              <w:right w:w="15" w:type="dxa"/>
            </w:tcMar>
            <w:vAlign w:val="center"/>
            <w:hideMark/>
          </w:tcPr>
          <w:p w14:paraId="076A271F" w14:textId="77777777" w:rsidR="00902944" w:rsidRPr="005F5DC1" w:rsidRDefault="00902944" w:rsidP="00902944">
            <w:pPr>
              <w:jc w:val="center"/>
              <w:rPr>
                <w:color w:val="000000"/>
              </w:rPr>
            </w:pPr>
            <w:r w:rsidRPr="005F5DC1">
              <w:rPr>
                <w:color w:val="000000"/>
              </w:rPr>
              <w:t>0.09</w:t>
            </w:r>
          </w:p>
        </w:tc>
      </w:tr>
      <w:tr w:rsidR="00902944" w:rsidRPr="005F5DC1" w14:paraId="5D2F347A"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4BEC2F61" w14:textId="77777777" w:rsidR="00902944" w:rsidRPr="005F5DC1" w:rsidRDefault="00902944" w:rsidP="00902944">
            <w:pPr>
              <w:jc w:val="center"/>
              <w:rPr>
                <w:color w:val="000000"/>
              </w:rPr>
            </w:pPr>
            <w:r w:rsidRPr="005F5DC1">
              <w:rPr>
                <w:color w:val="000000"/>
              </w:rPr>
              <w:t>1264.6</w:t>
            </w:r>
          </w:p>
        </w:tc>
        <w:tc>
          <w:tcPr>
            <w:tcW w:w="2187" w:type="dxa"/>
            <w:shd w:val="clear" w:color="auto" w:fill="auto"/>
            <w:noWrap/>
            <w:tcMar>
              <w:top w:w="15" w:type="dxa"/>
              <w:left w:w="15" w:type="dxa"/>
              <w:bottom w:w="0" w:type="dxa"/>
              <w:right w:w="15" w:type="dxa"/>
            </w:tcMar>
            <w:vAlign w:val="center"/>
            <w:hideMark/>
          </w:tcPr>
          <w:p w14:paraId="3EE26837" w14:textId="77777777" w:rsidR="00902944" w:rsidRPr="005F5DC1" w:rsidRDefault="00902944" w:rsidP="00902944">
            <w:pPr>
              <w:jc w:val="center"/>
              <w:rPr>
                <w:color w:val="000000"/>
              </w:rPr>
            </w:pPr>
            <w:r w:rsidRPr="005F5DC1">
              <w:rPr>
                <w:color w:val="000000"/>
              </w:rPr>
              <w:t>1273.6</w:t>
            </w:r>
          </w:p>
        </w:tc>
        <w:tc>
          <w:tcPr>
            <w:tcW w:w="2187" w:type="dxa"/>
            <w:shd w:val="clear" w:color="auto" w:fill="auto"/>
            <w:noWrap/>
            <w:tcMar>
              <w:top w:w="15" w:type="dxa"/>
              <w:left w:w="15" w:type="dxa"/>
              <w:bottom w:w="0" w:type="dxa"/>
              <w:right w:w="15" w:type="dxa"/>
            </w:tcMar>
            <w:vAlign w:val="center"/>
            <w:hideMark/>
          </w:tcPr>
          <w:p w14:paraId="0EC4E6DE" w14:textId="77777777" w:rsidR="00902944" w:rsidRPr="005F5DC1" w:rsidRDefault="00902944" w:rsidP="00902944">
            <w:pPr>
              <w:jc w:val="center"/>
              <w:rPr>
                <w:color w:val="000000"/>
              </w:rPr>
            </w:pPr>
            <w:r w:rsidRPr="005F5DC1">
              <w:rPr>
                <w:color w:val="000000"/>
              </w:rPr>
              <w:t>9.48</w:t>
            </w:r>
          </w:p>
        </w:tc>
        <w:tc>
          <w:tcPr>
            <w:tcW w:w="2187" w:type="dxa"/>
            <w:shd w:val="clear" w:color="auto" w:fill="auto"/>
            <w:noWrap/>
            <w:tcMar>
              <w:top w:w="15" w:type="dxa"/>
              <w:left w:w="15" w:type="dxa"/>
              <w:bottom w:w="0" w:type="dxa"/>
              <w:right w:w="15" w:type="dxa"/>
            </w:tcMar>
            <w:vAlign w:val="center"/>
            <w:hideMark/>
          </w:tcPr>
          <w:p w14:paraId="32D980CE" w14:textId="77777777" w:rsidR="00902944" w:rsidRPr="005F5DC1" w:rsidRDefault="00902944" w:rsidP="00902944">
            <w:pPr>
              <w:jc w:val="center"/>
              <w:rPr>
                <w:color w:val="000000"/>
              </w:rPr>
            </w:pPr>
            <w:r w:rsidRPr="005F5DC1">
              <w:rPr>
                <w:color w:val="000000"/>
              </w:rPr>
              <w:t>0.20</w:t>
            </w:r>
          </w:p>
        </w:tc>
      </w:tr>
      <w:tr w:rsidR="00902944" w:rsidRPr="005F5DC1" w14:paraId="5A30404B"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6FD1DC2" w14:textId="77777777" w:rsidR="00902944" w:rsidRPr="005F5DC1" w:rsidRDefault="00902944" w:rsidP="00902944">
            <w:pPr>
              <w:jc w:val="center"/>
              <w:rPr>
                <w:color w:val="000000"/>
              </w:rPr>
            </w:pPr>
            <w:r w:rsidRPr="005F5DC1">
              <w:rPr>
                <w:color w:val="000000"/>
              </w:rPr>
              <w:t>1264.6</w:t>
            </w:r>
          </w:p>
        </w:tc>
        <w:tc>
          <w:tcPr>
            <w:tcW w:w="2187" w:type="dxa"/>
            <w:shd w:val="clear" w:color="auto" w:fill="auto"/>
            <w:noWrap/>
            <w:tcMar>
              <w:top w:w="15" w:type="dxa"/>
              <w:left w:w="15" w:type="dxa"/>
              <w:bottom w:w="0" w:type="dxa"/>
              <w:right w:w="15" w:type="dxa"/>
            </w:tcMar>
            <w:vAlign w:val="center"/>
            <w:hideMark/>
          </w:tcPr>
          <w:p w14:paraId="676B9BD4" w14:textId="77777777" w:rsidR="00902944" w:rsidRPr="005F5DC1" w:rsidRDefault="00902944" w:rsidP="00902944">
            <w:pPr>
              <w:jc w:val="center"/>
              <w:rPr>
                <w:color w:val="000000"/>
              </w:rPr>
            </w:pPr>
            <w:r w:rsidRPr="005F5DC1">
              <w:rPr>
                <w:color w:val="000000"/>
              </w:rPr>
              <w:t>1283.8</w:t>
            </w:r>
          </w:p>
        </w:tc>
        <w:tc>
          <w:tcPr>
            <w:tcW w:w="2187" w:type="dxa"/>
            <w:shd w:val="clear" w:color="auto" w:fill="auto"/>
            <w:noWrap/>
            <w:tcMar>
              <w:top w:w="15" w:type="dxa"/>
              <w:left w:w="15" w:type="dxa"/>
              <w:bottom w:w="0" w:type="dxa"/>
              <w:right w:w="15" w:type="dxa"/>
            </w:tcMar>
            <w:vAlign w:val="center"/>
            <w:hideMark/>
          </w:tcPr>
          <w:p w14:paraId="2645F3B3" w14:textId="77777777" w:rsidR="00902944" w:rsidRPr="005F5DC1" w:rsidRDefault="00902944" w:rsidP="00902944">
            <w:pPr>
              <w:jc w:val="center"/>
              <w:rPr>
                <w:color w:val="000000"/>
              </w:rPr>
            </w:pPr>
            <w:r w:rsidRPr="005F5DC1">
              <w:rPr>
                <w:color w:val="000000"/>
              </w:rPr>
              <w:t>19.38</w:t>
            </w:r>
          </w:p>
        </w:tc>
        <w:tc>
          <w:tcPr>
            <w:tcW w:w="2187" w:type="dxa"/>
            <w:shd w:val="clear" w:color="auto" w:fill="auto"/>
            <w:noWrap/>
            <w:tcMar>
              <w:top w:w="15" w:type="dxa"/>
              <w:left w:w="15" w:type="dxa"/>
              <w:bottom w:w="0" w:type="dxa"/>
              <w:right w:w="15" w:type="dxa"/>
            </w:tcMar>
            <w:vAlign w:val="center"/>
            <w:hideMark/>
          </w:tcPr>
          <w:p w14:paraId="64A2F224" w14:textId="77777777" w:rsidR="00902944" w:rsidRPr="005F5DC1" w:rsidRDefault="00902944" w:rsidP="00902944">
            <w:pPr>
              <w:jc w:val="center"/>
              <w:rPr>
                <w:color w:val="000000"/>
              </w:rPr>
            </w:pPr>
            <w:r w:rsidRPr="005F5DC1">
              <w:rPr>
                <w:color w:val="000000"/>
              </w:rPr>
              <w:t>0.14</w:t>
            </w:r>
          </w:p>
        </w:tc>
      </w:tr>
      <w:tr w:rsidR="00902944" w:rsidRPr="005F5DC1" w14:paraId="7159F572"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081F68B2" w14:textId="77777777" w:rsidR="00902944" w:rsidRPr="005F5DC1" w:rsidRDefault="00902944" w:rsidP="00902944">
            <w:pPr>
              <w:jc w:val="center"/>
              <w:rPr>
                <w:color w:val="000000"/>
              </w:rPr>
            </w:pPr>
            <w:r w:rsidRPr="005F5DC1">
              <w:rPr>
                <w:color w:val="000000"/>
              </w:rPr>
              <w:t>1273.6</w:t>
            </w:r>
          </w:p>
        </w:tc>
        <w:tc>
          <w:tcPr>
            <w:tcW w:w="2187" w:type="dxa"/>
            <w:shd w:val="clear" w:color="auto" w:fill="auto"/>
            <w:noWrap/>
            <w:tcMar>
              <w:top w:w="15" w:type="dxa"/>
              <w:left w:w="15" w:type="dxa"/>
              <w:bottom w:w="0" w:type="dxa"/>
              <w:right w:w="15" w:type="dxa"/>
            </w:tcMar>
            <w:vAlign w:val="center"/>
            <w:hideMark/>
          </w:tcPr>
          <w:p w14:paraId="38003A46" w14:textId="77777777" w:rsidR="00902944" w:rsidRPr="005F5DC1" w:rsidRDefault="00902944" w:rsidP="00902944">
            <w:pPr>
              <w:jc w:val="center"/>
              <w:rPr>
                <w:color w:val="000000"/>
              </w:rPr>
            </w:pPr>
            <w:r w:rsidRPr="005F5DC1">
              <w:rPr>
                <w:color w:val="000000"/>
              </w:rPr>
              <w:t>1283.8</w:t>
            </w:r>
          </w:p>
        </w:tc>
        <w:tc>
          <w:tcPr>
            <w:tcW w:w="2187" w:type="dxa"/>
            <w:shd w:val="clear" w:color="auto" w:fill="auto"/>
            <w:noWrap/>
            <w:tcMar>
              <w:top w:w="15" w:type="dxa"/>
              <w:left w:w="15" w:type="dxa"/>
              <w:bottom w:w="0" w:type="dxa"/>
              <w:right w:w="15" w:type="dxa"/>
            </w:tcMar>
            <w:vAlign w:val="center"/>
            <w:hideMark/>
          </w:tcPr>
          <w:p w14:paraId="7BC85F73" w14:textId="77777777" w:rsidR="00902944" w:rsidRPr="005F5DC1" w:rsidRDefault="00902944" w:rsidP="00902944">
            <w:pPr>
              <w:jc w:val="center"/>
              <w:rPr>
                <w:color w:val="000000"/>
              </w:rPr>
            </w:pPr>
            <w:r w:rsidRPr="005F5DC1">
              <w:rPr>
                <w:color w:val="000000"/>
              </w:rPr>
              <w:t>11.79</w:t>
            </w:r>
          </w:p>
        </w:tc>
        <w:tc>
          <w:tcPr>
            <w:tcW w:w="2187" w:type="dxa"/>
            <w:shd w:val="clear" w:color="auto" w:fill="auto"/>
            <w:noWrap/>
            <w:tcMar>
              <w:top w:w="15" w:type="dxa"/>
              <w:left w:w="15" w:type="dxa"/>
              <w:bottom w:w="0" w:type="dxa"/>
              <w:right w:w="15" w:type="dxa"/>
            </w:tcMar>
            <w:vAlign w:val="center"/>
            <w:hideMark/>
          </w:tcPr>
          <w:p w14:paraId="5102BEAE" w14:textId="77777777" w:rsidR="00902944" w:rsidRPr="005F5DC1" w:rsidRDefault="00902944" w:rsidP="00902944">
            <w:pPr>
              <w:jc w:val="center"/>
              <w:rPr>
                <w:color w:val="000000"/>
              </w:rPr>
            </w:pPr>
            <w:r w:rsidRPr="005F5DC1">
              <w:rPr>
                <w:color w:val="000000"/>
              </w:rPr>
              <w:t>0.52</w:t>
            </w:r>
          </w:p>
        </w:tc>
      </w:tr>
      <w:tr w:rsidR="00902944" w:rsidRPr="005F5DC1" w14:paraId="6F568173"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232A0742" w14:textId="77777777" w:rsidR="00902944" w:rsidRPr="005F5DC1" w:rsidRDefault="00902944" w:rsidP="00902944">
            <w:pPr>
              <w:jc w:val="center"/>
              <w:rPr>
                <w:color w:val="000000"/>
              </w:rPr>
            </w:pPr>
            <w:r w:rsidRPr="005F5DC1">
              <w:rPr>
                <w:color w:val="000000"/>
              </w:rPr>
              <w:t>1273.6</w:t>
            </w:r>
          </w:p>
        </w:tc>
        <w:tc>
          <w:tcPr>
            <w:tcW w:w="2187" w:type="dxa"/>
            <w:shd w:val="clear" w:color="auto" w:fill="auto"/>
            <w:noWrap/>
            <w:tcMar>
              <w:top w:w="15" w:type="dxa"/>
              <w:left w:w="15" w:type="dxa"/>
              <w:bottom w:w="0" w:type="dxa"/>
              <w:right w:w="15" w:type="dxa"/>
            </w:tcMar>
            <w:vAlign w:val="center"/>
            <w:hideMark/>
          </w:tcPr>
          <w:p w14:paraId="1E6537BC" w14:textId="77777777" w:rsidR="00902944" w:rsidRPr="005F5DC1" w:rsidRDefault="00902944" w:rsidP="00902944">
            <w:pPr>
              <w:jc w:val="center"/>
              <w:rPr>
                <w:color w:val="000000"/>
              </w:rPr>
            </w:pPr>
            <w:r w:rsidRPr="005F5DC1">
              <w:rPr>
                <w:color w:val="000000"/>
              </w:rPr>
              <w:t>1291.0</w:t>
            </w:r>
          </w:p>
        </w:tc>
        <w:tc>
          <w:tcPr>
            <w:tcW w:w="2187" w:type="dxa"/>
            <w:shd w:val="clear" w:color="auto" w:fill="auto"/>
            <w:noWrap/>
            <w:tcMar>
              <w:top w:w="15" w:type="dxa"/>
              <w:left w:w="15" w:type="dxa"/>
              <w:bottom w:w="0" w:type="dxa"/>
              <w:right w:w="15" w:type="dxa"/>
            </w:tcMar>
            <w:vAlign w:val="center"/>
            <w:hideMark/>
          </w:tcPr>
          <w:p w14:paraId="2C17E916" w14:textId="77777777" w:rsidR="00902944" w:rsidRPr="005F5DC1" w:rsidRDefault="00902944" w:rsidP="00902944">
            <w:pPr>
              <w:jc w:val="center"/>
              <w:rPr>
                <w:color w:val="000000"/>
              </w:rPr>
            </w:pPr>
            <w:r w:rsidRPr="005F5DC1">
              <w:rPr>
                <w:color w:val="000000"/>
              </w:rPr>
              <w:t>18.40</w:t>
            </w:r>
          </w:p>
        </w:tc>
        <w:tc>
          <w:tcPr>
            <w:tcW w:w="2187" w:type="dxa"/>
            <w:shd w:val="clear" w:color="auto" w:fill="auto"/>
            <w:noWrap/>
            <w:tcMar>
              <w:top w:w="15" w:type="dxa"/>
              <w:left w:w="15" w:type="dxa"/>
              <w:bottom w:w="0" w:type="dxa"/>
              <w:right w:w="15" w:type="dxa"/>
            </w:tcMar>
            <w:vAlign w:val="center"/>
            <w:hideMark/>
          </w:tcPr>
          <w:p w14:paraId="2C55B6E7" w14:textId="77777777" w:rsidR="00902944" w:rsidRPr="005F5DC1" w:rsidRDefault="00902944" w:rsidP="00902944">
            <w:pPr>
              <w:jc w:val="center"/>
              <w:rPr>
                <w:color w:val="000000"/>
              </w:rPr>
            </w:pPr>
            <w:r w:rsidRPr="005F5DC1">
              <w:rPr>
                <w:color w:val="000000"/>
              </w:rPr>
              <w:t>0.09</w:t>
            </w:r>
          </w:p>
        </w:tc>
      </w:tr>
      <w:tr w:rsidR="00902944" w:rsidRPr="005F5DC1" w14:paraId="716C4DE7"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64B10832" w14:textId="77777777" w:rsidR="00902944" w:rsidRPr="005F5DC1" w:rsidRDefault="00902944" w:rsidP="00902944">
            <w:pPr>
              <w:jc w:val="center"/>
              <w:rPr>
                <w:color w:val="000000"/>
              </w:rPr>
            </w:pPr>
            <w:r w:rsidRPr="005F5DC1">
              <w:rPr>
                <w:color w:val="000000"/>
              </w:rPr>
              <w:t>1283.8</w:t>
            </w:r>
          </w:p>
        </w:tc>
        <w:tc>
          <w:tcPr>
            <w:tcW w:w="2187" w:type="dxa"/>
            <w:shd w:val="clear" w:color="auto" w:fill="auto"/>
            <w:noWrap/>
            <w:tcMar>
              <w:top w:w="15" w:type="dxa"/>
              <w:left w:w="15" w:type="dxa"/>
              <w:bottom w:w="0" w:type="dxa"/>
              <w:right w:w="15" w:type="dxa"/>
            </w:tcMar>
            <w:vAlign w:val="center"/>
            <w:hideMark/>
          </w:tcPr>
          <w:p w14:paraId="769443E5" w14:textId="77777777" w:rsidR="00902944" w:rsidRPr="005F5DC1" w:rsidRDefault="00902944" w:rsidP="00902944">
            <w:pPr>
              <w:jc w:val="center"/>
              <w:rPr>
                <w:color w:val="000000"/>
              </w:rPr>
            </w:pPr>
            <w:r w:rsidRPr="005F5DC1">
              <w:rPr>
                <w:color w:val="000000"/>
              </w:rPr>
              <w:t>1291.0</w:t>
            </w:r>
          </w:p>
        </w:tc>
        <w:tc>
          <w:tcPr>
            <w:tcW w:w="2187" w:type="dxa"/>
            <w:shd w:val="clear" w:color="auto" w:fill="auto"/>
            <w:noWrap/>
            <w:tcMar>
              <w:top w:w="15" w:type="dxa"/>
              <w:left w:w="15" w:type="dxa"/>
              <w:bottom w:w="0" w:type="dxa"/>
              <w:right w:w="15" w:type="dxa"/>
            </w:tcMar>
            <w:vAlign w:val="center"/>
            <w:hideMark/>
          </w:tcPr>
          <w:p w14:paraId="30FDB150" w14:textId="77777777" w:rsidR="00902944" w:rsidRPr="005F5DC1" w:rsidRDefault="00902944" w:rsidP="00902944">
            <w:pPr>
              <w:jc w:val="center"/>
              <w:rPr>
                <w:color w:val="000000"/>
              </w:rPr>
            </w:pPr>
            <w:r w:rsidRPr="005F5DC1">
              <w:rPr>
                <w:color w:val="000000"/>
              </w:rPr>
              <w:t>7.31</w:t>
            </w:r>
          </w:p>
        </w:tc>
        <w:tc>
          <w:tcPr>
            <w:tcW w:w="2187" w:type="dxa"/>
            <w:shd w:val="clear" w:color="auto" w:fill="auto"/>
            <w:noWrap/>
            <w:tcMar>
              <w:top w:w="15" w:type="dxa"/>
              <w:left w:w="15" w:type="dxa"/>
              <w:bottom w:w="0" w:type="dxa"/>
              <w:right w:w="15" w:type="dxa"/>
            </w:tcMar>
            <w:vAlign w:val="center"/>
            <w:hideMark/>
          </w:tcPr>
          <w:p w14:paraId="0F880D20" w14:textId="77777777" w:rsidR="00902944" w:rsidRPr="005F5DC1" w:rsidRDefault="00902944" w:rsidP="00902944">
            <w:pPr>
              <w:jc w:val="center"/>
              <w:rPr>
                <w:color w:val="000000"/>
              </w:rPr>
            </w:pPr>
            <w:r w:rsidRPr="005F5DC1">
              <w:rPr>
                <w:color w:val="000000"/>
              </w:rPr>
              <w:t>0.24</w:t>
            </w:r>
          </w:p>
        </w:tc>
      </w:tr>
      <w:tr w:rsidR="00902944" w:rsidRPr="005F5DC1" w14:paraId="62F56684"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62F5897B" w14:textId="77777777" w:rsidR="00902944" w:rsidRPr="005F5DC1" w:rsidRDefault="00902944" w:rsidP="00902944">
            <w:pPr>
              <w:jc w:val="center"/>
              <w:rPr>
                <w:color w:val="000000"/>
              </w:rPr>
            </w:pPr>
            <w:r w:rsidRPr="005F5DC1">
              <w:rPr>
                <w:color w:val="000000"/>
              </w:rPr>
              <w:t>1283.8</w:t>
            </w:r>
          </w:p>
        </w:tc>
        <w:tc>
          <w:tcPr>
            <w:tcW w:w="2187" w:type="dxa"/>
            <w:shd w:val="clear" w:color="auto" w:fill="auto"/>
            <w:noWrap/>
            <w:tcMar>
              <w:top w:w="15" w:type="dxa"/>
              <w:left w:w="15" w:type="dxa"/>
              <w:bottom w:w="0" w:type="dxa"/>
              <w:right w:w="15" w:type="dxa"/>
            </w:tcMar>
            <w:vAlign w:val="center"/>
            <w:hideMark/>
          </w:tcPr>
          <w:p w14:paraId="00A8298D" w14:textId="77777777" w:rsidR="00902944" w:rsidRPr="005F5DC1" w:rsidRDefault="00902944" w:rsidP="00902944">
            <w:pPr>
              <w:jc w:val="center"/>
              <w:rPr>
                <w:color w:val="000000"/>
              </w:rPr>
            </w:pPr>
            <w:r w:rsidRPr="005F5DC1">
              <w:rPr>
                <w:color w:val="000000"/>
              </w:rPr>
              <w:t>1298.6</w:t>
            </w:r>
          </w:p>
        </w:tc>
        <w:tc>
          <w:tcPr>
            <w:tcW w:w="2187" w:type="dxa"/>
            <w:shd w:val="clear" w:color="auto" w:fill="auto"/>
            <w:noWrap/>
            <w:tcMar>
              <w:top w:w="15" w:type="dxa"/>
              <w:left w:w="15" w:type="dxa"/>
              <w:bottom w:w="0" w:type="dxa"/>
              <w:right w:w="15" w:type="dxa"/>
            </w:tcMar>
            <w:vAlign w:val="center"/>
            <w:hideMark/>
          </w:tcPr>
          <w:p w14:paraId="4E4EAEFC" w14:textId="77777777" w:rsidR="00902944" w:rsidRPr="005F5DC1" w:rsidRDefault="00902944" w:rsidP="00902944">
            <w:pPr>
              <w:jc w:val="center"/>
              <w:rPr>
                <w:color w:val="000000"/>
              </w:rPr>
            </w:pPr>
            <w:r w:rsidRPr="005F5DC1">
              <w:rPr>
                <w:color w:val="000000"/>
              </w:rPr>
              <w:t>14.57</w:t>
            </w:r>
          </w:p>
        </w:tc>
        <w:tc>
          <w:tcPr>
            <w:tcW w:w="2187" w:type="dxa"/>
            <w:shd w:val="clear" w:color="auto" w:fill="auto"/>
            <w:noWrap/>
            <w:tcMar>
              <w:top w:w="15" w:type="dxa"/>
              <w:left w:w="15" w:type="dxa"/>
              <w:bottom w:w="0" w:type="dxa"/>
              <w:right w:w="15" w:type="dxa"/>
            </w:tcMar>
            <w:vAlign w:val="center"/>
            <w:hideMark/>
          </w:tcPr>
          <w:p w14:paraId="3B9BCC32" w14:textId="77777777" w:rsidR="00902944" w:rsidRPr="005F5DC1" w:rsidRDefault="00902944" w:rsidP="00902944">
            <w:pPr>
              <w:jc w:val="center"/>
              <w:rPr>
                <w:color w:val="000000"/>
              </w:rPr>
            </w:pPr>
            <w:r w:rsidRPr="005F5DC1">
              <w:rPr>
                <w:color w:val="000000"/>
              </w:rPr>
              <w:t>1.00</w:t>
            </w:r>
          </w:p>
        </w:tc>
      </w:tr>
      <w:tr w:rsidR="00902944" w:rsidRPr="005F5DC1" w14:paraId="5BD674A9"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7B6AB34F" w14:textId="77777777" w:rsidR="00902944" w:rsidRPr="005F5DC1" w:rsidRDefault="00902944" w:rsidP="00902944">
            <w:pPr>
              <w:jc w:val="center"/>
              <w:rPr>
                <w:color w:val="000000"/>
              </w:rPr>
            </w:pPr>
            <w:r w:rsidRPr="005F5DC1">
              <w:rPr>
                <w:color w:val="000000"/>
              </w:rPr>
              <w:t>1291.0</w:t>
            </w:r>
          </w:p>
        </w:tc>
        <w:tc>
          <w:tcPr>
            <w:tcW w:w="2187" w:type="dxa"/>
            <w:shd w:val="clear" w:color="auto" w:fill="auto"/>
            <w:noWrap/>
            <w:tcMar>
              <w:top w:w="15" w:type="dxa"/>
              <w:left w:w="15" w:type="dxa"/>
              <w:bottom w:w="0" w:type="dxa"/>
              <w:right w:w="15" w:type="dxa"/>
            </w:tcMar>
            <w:vAlign w:val="center"/>
            <w:hideMark/>
          </w:tcPr>
          <w:p w14:paraId="476DEA57" w14:textId="77777777" w:rsidR="00902944" w:rsidRPr="005F5DC1" w:rsidRDefault="00902944" w:rsidP="00902944">
            <w:pPr>
              <w:jc w:val="center"/>
              <w:rPr>
                <w:color w:val="000000"/>
              </w:rPr>
            </w:pPr>
            <w:r w:rsidRPr="005F5DC1">
              <w:rPr>
                <w:color w:val="000000"/>
              </w:rPr>
              <w:t>1298.6</w:t>
            </w:r>
          </w:p>
        </w:tc>
        <w:tc>
          <w:tcPr>
            <w:tcW w:w="2187" w:type="dxa"/>
            <w:shd w:val="clear" w:color="auto" w:fill="auto"/>
            <w:noWrap/>
            <w:tcMar>
              <w:top w:w="15" w:type="dxa"/>
              <w:left w:w="15" w:type="dxa"/>
              <w:bottom w:w="0" w:type="dxa"/>
              <w:right w:w="15" w:type="dxa"/>
            </w:tcMar>
            <w:vAlign w:val="center"/>
            <w:hideMark/>
          </w:tcPr>
          <w:p w14:paraId="5EC3E332" w14:textId="77777777" w:rsidR="00902944" w:rsidRPr="005F5DC1" w:rsidRDefault="00902944" w:rsidP="00902944">
            <w:pPr>
              <w:jc w:val="center"/>
              <w:rPr>
                <w:color w:val="000000"/>
              </w:rPr>
            </w:pPr>
            <w:r w:rsidRPr="005F5DC1">
              <w:rPr>
                <w:color w:val="000000"/>
              </w:rPr>
              <w:t>8.35</w:t>
            </w:r>
          </w:p>
        </w:tc>
        <w:tc>
          <w:tcPr>
            <w:tcW w:w="2187" w:type="dxa"/>
            <w:shd w:val="clear" w:color="auto" w:fill="auto"/>
            <w:noWrap/>
            <w:tcMar>
              <w:top w:w="15" w:type="dxa"/>
              <w:left w:w="15" w:type="dxa"/>
              <w:bottom w:w="0" w:type="dxa"/>
              <w:right w:w="15" w:type="dxa"/>
            </w:tcMar>
            <w:vAlign w:val="center"/>
            <w:hideMark/>
          </w:tcPr>
          <w:p w14:paraId="1BEFDBF8" w14:textId="77777777" w:rsidR="00902944" w:rsidRPr="005F5DC1" w:rsidRDefault="00902944" w:rsidP="00902944">
            <w:pPr>
              <w:jc w:val="center"/>
              <w:rPr>
                <w:color w:val="000000"/>
              </w:rPr>
            </w:pPr>
            <w:r w:rsidRPr="005F5DC1">
              <w:rPr>
                <w:color w:val="000000"/>
              </w:rPr>
              <w:t>0.64</w:t>
            </w:r>
          </w:p>
        </w:tc>
      </w:tr>
      <w:tr w:rsidR="00902944" w:rsidRPr="005F5DC1" w14:paraId="42F9EA10"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4D4660BE" w14:textId="77777777" w:rsidR="00902944" w:rsidRPr="005F5DC1" w:rsidRDefault="00902944" w:rsidP="00902944">
            <w:pPr>
              <w:jc w:val="center"/>
              <w:rPr>
                <w:color w:val="000000"/>
              </w:rPr>
            </w:pPr>
            <w:r w:rsidRPr="005F5DC1">
              <w:rPr>
                <w:color w:val="000000"/>
              </w:rPr>
              <w:t>1291.0</w:t>
            </w:r>
          </w:p>
        </w:tc>
        <w:tc>
          <w:tcPr>
            <w:tcW w:w="2187" w:type="dxa"/>
            <w:shd w:val="clear" w:color="auto" w:fill="auto"/>
            <w:noWrap/>
            <w:tcMar>
              <w:top w:w="15" w:type="dxa"/>
              <w:left w:w="15" w:type="dxa"/>
              <w:bottom w:w="0" w:type="dxa"/>
              <w:right w:w="15" w:type="dxa"/>
            </w:tcMar>
            <w:vAlign w:val="center"/>
            <w:hideMark/>
          </w:tcPr>
          <w:p w14:paraId="1FFA41B3" w14:textId="77777777" w:rsidR="00902944" w:rsidRPr="005F5DC1" w:rsidRDefault="00902944" w:rsidP="00902944">
            <w:pPr>
              <w:jc w:val="center"/>
              <w:rPr>
                <w:color w:val="000000"/>
              </w:rPr>
            </w:pPr>
            <w:r w:rsidRPr="005F5DC1">
              <w:rPr>
                <w:color w:val="000000"/>
              </w:rPr>
              <w:t>1306.6</w:t>
            </w:r>
          </w:p>
        </w:tc>
        <w:tc>
          <w:tcPr>
            <w:tcW w:w="2187" w:type="dxa"/>
            <w:shd w:val="clear" w:color="auto" w:fill="auto"/>
            <w:noWrap/>
            <w:tcMar>
              <w:top w:w="15" w:type="dxa"/>
              <w:left w:w="15" w:type="dxa"/>
              <w:bottom w:w="0" w:type="dxa"/>
              <w:right w:w="15" w:type="dxa"/>
            </w:tcMar>
            <w:vAlign w:val="center"/>
            <w:hideMark/>
          </w:tcPr>
          <w:p w14:paraId="5EB74059" w14:textId="77777777" w:rsidR="00902944" w:rsidRPr="005F5DC1" w:rsidRDefault="00902944" w:rsidP="00902944">
            <w:pPr>
              <w:jc w:val="center"/>
              <w:rPr>
                <w:color w:val="000000"/>
              </w:rPr>
            </w:pPr>
            <w:r w:rsidRPr="005F5DC1">
              <w:rPr>
                <w:color w:val="000000"/>
              </w:rPr>
              <w:t>17.20</w:t>
            </w:r>
          </w:p>
        </w:tc>
        <w:tc>
          <w:tcPr>
            <w:tcW w:w="2187" w:type="dxa"/>
            <w:shd w:val="clear" w:color="auto" w:fill="auto"/>
            <w:noWrap/>
            <w:tcMar>
              <w:top w:w="15" w:type="dxa"/>
              <w:left w:w="15" w:type="dxa"/>
              <w:bottom w:w="0" w:type="dxa"/>
              <w:right w:w="15" w:type="dxa"/>
            </w:tcMar>
            <w:vAlign w:val="center"/>
            <w:hideMark/>
          </w:tcPr>
          <w:p w14:paraId="372C8BBF" w14:textId="77777777" w:rsidR="00902944" w:rsidRPr="005F5DC1" w:rsidRDefault="00902944" w:rsidP="00902944">
            <w:pPr>
              <w:jc w:val="center"/>
              <w:rPr>
                <w:color w:val="000000"/>
              </w:rPr>
            </w:pPr>
            <w:r w:rsidRPr="005F5DC1">
              <w:rPr>
                <w:color w:val="000000"/>
              </w:rPr>
              <w:t>0.24</w:t>
            </w:r>
          </w:p>
        </w:tc>
      </w:tr>
      <w:tr w:rsidR="00902944" w:rsidRPr="005F5DC1" w14:paraId="6EFDF561"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08955330" w14:textId="77777777" w:rsidR="00902944" w:rsidRPr="005F5DC1" w:rsidRDefault="00902944" w:rsidP="00902944">
            <w:pPr>
              <w:jc w:val="center"/>
              <w:rPr>
                <w:color w:val="000000"/>
              </w:rPr>
            </w:pPr>
            <w:r w:rsidRPr="005F5DC1">
              <w:rPr>
                <w:color w:val="000000"/>
              </w:rPr>
              <w:t>1298.6</w:t>
            </w:r>
          </w:p>
        </w:tc>
        <w:tc>
          <w:tcPr>
            <w:tcW w:w="2187" w:type="dxa"/>
            <w:shd w:val="clear" w:color="auto" w:fill="auto"/>
            <w:noWrap/>
            <w:tcMar>
              <w:top w:w="15" w:type="dxa"/>
              <w:left w:w="15" w:type="dxa"/>
              <w:bottom w:w="0" w:type="dxa"/>
              <w:right w:w="15" w:type="dxa"/>
            </w:tcMar>
            <w:vAlign w:val="center"/>
            <w:hideMark/>
          </w:tcPr>
          <w:p w14:paraId="63A51713" w14:textId="77777777" w:rsidR="00902944" w:rsidRPr="005F5DC1" w:rsidRDefault="00902944" w:rsidP="00902944">
            <w:pPr>
              <w:jc w:val="center"/>
              <w:rPr>
                <w:color w:val="000000"/>
              </w:rPr>
            </w:pPr>
            <w:r w:rsidRPr="005F5DC1">
              <w:rPr>
                <w:color w:val="000000"/>
              </w:rPr>
              <w:t>1306.6</w:t>
            </w:r>
          </w:p>
        </w:tc>
        <w:tc>
          <w:tcPr>
            <w:tcW w:w="2187" w:type="dxa"/>
            <w:shd w:val="clear" w:color="auto" w:fill="auto"/>
            <w:noWrap/>
            <w:tcMar>
              <w:top w:w="15" w:type="dxa"/>
              <w:left w:w="15" w:type="dxa"/>
              <w:bottom w:w="0" w:type="dxa"/>
              <w:right w:w="15" w:type="dxa"/>
            </w:tcMar>
            <w:vAlign w:val="center"/>
            <w:hideMark/>
          </w:tcPr>
          <w:p w14:paraId="4F732E69" w14:textId="77777777" w:rsidR="00902944" w:rsidRPr="005F5DC1" w:rsidRDefault="00902944" w:rsidP="00902944">
            <w:pPr>
              <w:jc w:val="center"/>
              <w:rPr>
                <w:color w:val="000000"/>
              </w:rPr>
            </w:pPr>
            <w:r w:rsidRPr="005F5DC1">
              <w:rPr>
                <w:color w:val="000000"/>
              </w:rPr>
              <w:t>8.39</w:t>
            </w:r>
          </w:p>
        </w:tc>
        <w:tc>
          <w:tcPr>
            <w:tcW w:w="2187" w:type="dxa"/>
            <w:shd w:val="clear" w:color="auto" w:fill="auto"/>
            <w:noWrap/>
            <w:tcMar>
              <w:top w:w="15" w:type="dxa"/>
              <w:left w:w="15" w:type="dxa"/>
              <w:bottom w:w="0" w:type="dxa"/>
              <w:right w:w="15" w:type="dxa"/>
            </w:tcMar>
            <w:vAlign w:val="center"/>
            <w:hideMark/>
          </w:tcPr>
          <w:p w14:paraId="10C84B50" w14:textId="77777777" w:rsidR="00902944" w:rsidRPr="005F5DC1" w:rsidRDefault="00902944" w:rsidP="00902944">
            <w:pPr>
              <w:jc w:val="center"/>
              <w:rPr>
                <w:color w:val="000000"/>
              </w:rPr>
            </w:pPr>
            <w:r w:rsidRPr="005F5DC1">
              <w:rPr>
                <w:color w:val="000000"/>
              </w:rPr>
              <w:t>0.42</w:t>
            </w:r>
          </w:p>
        </w:tc>
      </w:tr>
      <w:tr w:rsidR="00902944" w:rsidRPr="005F5DC1" w14:paraId="03563236"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1FBB88B8" w14:textId="77777777" w:rsidR="00902944" w:rsidRPr="005F5DC1" w:rsidRDefault="00902944" w:rsidP="00902944">
            <w:pPr>
              <w:jc w:val="center"/>
              <w:rPr>
                <w:color w:val="000000"/>
              </w:rPr>
            </w:pPr>
            <w:r w:rsidRPr="005F5DC1">
              <w:rPr>
                <w:color w:val="000000"/>
              </w:rPr>
              <w:t>1298.6</w:t>
            </w:r>
          </w:p>
        </w:tc>
        <w:tc>
          <w:tcPr>
            <w:tcW w:w="2187" w:type="dxa"/>
            <w:shd w:val="clear" w:color="auto" w:fill="auto"/>
            <w:noWrap/>
            <w:tcMar>
              <w:top w:w="15" w:type="dxa"/>
              <w:left w:w="15" w:type="dxa"/>
              <w:bottom w:w="0" w:type="dxa"/>
              <w:right w:w="15" w:type="dxa"/>
            </w:tcMar>
            <w:vAlign w:val="center"/>
            <w:hideMark/>
          </w:tcPr>
          <w:p w14:paraId="7878C5B2" w14:textId="77777777" w:rsidR="00902944" w:rsidRPr="005F5DC1" w:rsidRDefault="00902944" w:rsidP="00902944">
            <w:pPr>
              <w:jc w:val="center"/>
              <w:rPr>
                <w:color w:val="000000"/>
              </w:rPr>
            </w:pPr>
            <w:r w:rsidRPr="005F5DC1">
              <w:rPr>
                <w:color w:val="000000"/>
              </w:rPr>
              <w:t>1314.3</w:t>
            </w:r>
          </w:p>
        </w:tc>
        <w:tc>
          <w:tcPr>
            <w:tcW w:w="2187" w:type="dxa"/>
            <w:shd w:val="clear" w:color="auto" w:fill="auto"/>
            <w:noWrap/>
            <w:tcMar>
              <w:top w:w="15" w:type="dxa"/>
              <w:left w:w="15" w:type="dxa"/>
              <w:bottom w:w="0" w:type="dxa"/>
              <w:right w:w="15" w:type="dxa"/>
            </w:tcMar>
            <w:vAlign w:val="center"/>
            <w:hideMark/>
          </w:tcPr>
          <w:p w14:paraId="4C45291C" w14:textId="77777777" w:rsidR="00902944" w:rsidRPr="005F5DC1" w:rsidRDefault="00902944" w:rsidP="00902944">
            <w:pPr>
              <w:jc w:val="center"/>
              <w:rPr>
                <w:color w:val="000000"/>
              </w:rPr>
            </w:pPr>
            <w:r w:rsidRPr="005F5DC1">
              <w:rPr>
                <w:color w:val="000000"/>
              </w:rPr>
              <w:t>16.67</w:t>
            </w:r>
          </w:p>
        </w:tc>
        <w:tc>
          <w:tcPr>
            <w:tcW w:w="2187" w:type="dxa"/>
            <w:shd w:val="clear" w:color="auto" w:fill="auto"/>
            <w:noWrap/>
            <w:tcMar>
              <w:top w:w="15" w:type="dxa"/>
              <w:left w:w="15" w:type="dxa"/>
              <w:bottom w:w="0" w:type="dxa"/>
              <w:right w:w="15" w:type="dxa"/>
            </w:tcMar>
            <w:vAlign w:val="center"/>
            <w:hideMark/>
          </w:tcPr>
          <w:p w14:paraId="1447034C" w14:textId="77777777" w:rsidR="00902944" w:rsidRPr="005F5DC1" w:rsidRDefault="00902944" w:rsidP="00902944">
            <w:pPr>
              <w:jc w:val="center"/>
              <w:rPr>
                <w:color w:val="000000"/>
              </w:rPr>
            </w:pPr>
            <w:r w:rsidRPr="005F5DC1">
              <w:rPr>
                <w:color w:val="000000"/>
              </w:rPr>
              <w:t>0.72</w:t>
            </w:r>
          </w:p>
        </w:tc>
      </w:tr>
      <w:tr w:rsidR="00902944" w:rsidRPr="005F5DC1" w14:paraId="34E92760"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1CD0EC8E" w14:textId="77777777" w:rsidR="00902944" w:rsidRPr="005F5DC1" w:rsidRDefault="00902944" w:rsidP="00902944">
            <w:pPr>
              <w:jc w:val="center"/>
              <w:rPr>
                <w:color w:val="000000"/>
              </w:rPr>
            </w:pPr>
            <w:r w:rsidRPr="005F5DC1">
              <w:rPr>
                <w:color w:val="000000"/>
              </w:rPr>
              <w:t>1306.6</w:t>
            </w:r>
          </w:p>
        </w:tc>
        <w:tc>
          <w:tcPr>
            <w:tcW w:w="2187" w:type="dxa"/>
            <w:shd w:val="clear" w:color="auto" w:fill="auto"/>
            <w:noWrap/>
            <w:tcMar>
              <w:top w:w="15" w:type="dxa"/>
              <w:left w:w="15" w:type="dxa"/>
              <w:bottom w:w="0" w:type="dxa"/>
              <w:right w:w="15" w:type="dxa"/>
            </w:tcMar>
            <w:vAlign w:val="center"/>
            <w:hideMark/>
          </w:tcPr>
          <w:p w14:paraId="160FBA23" w14:textId="77777777" w:rsidR="00902944" w:rsidRPr="005F5DC1" w:rsidRDefault="00902944" w:rsidP="00902944">
            <w:pPr>
              <w:jc w:val="center"/>
              <w:rPr>
                <w:color w:val="000000"/>
              </w:rPr>
            </w:pPr>
            <w:r w:rsidRPr="005F5DC1">
              <w:rPr>
                <w:color w:val="000000"/>
              </w:rPr>
              <w:t>1314.3</w:t>
            </w:r>
          </w:p>
        </w:tc>
        <w:tc>
          <w:tcPr>
            <w:tcW w:w="2187" w:type="dxa"/>
            <w:shd w:val="clear" w:color="auto" w:fill="auto"/>
            <w:noWrap/>
            <w:tcMar>
              <w:top w:w="15" w:type="dxa"/>
              <w:left w:w="15" w:type="dxa"/>
              <w:bottom w:w="0" w:type="dxa"/>
              <w:right w:w="15" w:type="dxa"/>
            </w:tcMar>
            <w:vAlign w:val="center"/>
            <w:hideMark/>
          </w:tcPr>
          <w:p w14:paraId="74648D2E" w14:textId="77777777" w:rsidR="00902944" w:rsidRPr="005F5DC1" w:rsidRDefault="00902944" w:rsidP="00902944">
            <w:pPr>
              <w:jc w:val="center"/>
              <w:rPr>
                <w:color w:val="000000"/>
              </w:rPr>
            </w:pPr>
            <w:r w:rsidRPr="005F5DC1">
              <w:rPr>
                <w:color w:val="000000"/>
              </w:rPr>
              <w:t>8.17</w:t>
            </w:r>
          </w:p>
        </w:tc>
        <w:tc>
          <w:tcPr>
            <w:tcW w:w="2187" w:type="dxa"/>
            <w:shd w:val="clear" w:color="auto" w:fill="auto"/>
            <w:noWrap/>
            <w:tcMar>
              <w:top w:w="15" w:type="dxa"/>
              <w:left w:w="15" w:type="dxa"/>
              <w:bottom w:w="0" w:type="dxa"/>
              <w:right w:w="15" w:type="dxa"/>
            </w:tcMar>
            <w:vAlign w:val="center"/>
            <w:hideMark/>
          </w:tcPr>
          <w:p w14:paraId="50890DF4" w14:textId="77777777" w:rsidR="00902944" w:rsidRPr="005F5DC1" w:rsidRDefault="00902944" w:rsidP="00902944">
            <w:pPr>
              <w:jc w:val="center"/>
              <w:rPr>
                <w:color w:val="000000"/>
              </w:rPr>
            </w:pPr>
            <w:r w:rsidRPr="005F5DC1">
              <w:rPr>
                <w:color w:val="000000"/>
              </w:rPr>
              <w:t>0.41</w:t>
            </w:r>
          </w:p>
        </w:tc>
      </w:tr>
      <w:tr w:rsidR="00902944" w:rsidRPr="005F5DC1" w14:paraId="0AE622E8"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6F9870A1" w14:textId="77777777" w:rsidR="00902944" w:rsidRPr="005F5DC1" w:rsidRDefault="00902944" w:rsidP="00902944">
            <w:pPr>
              <w:jc w:val="center"/>
              <w:rPr>
                <w:color w:val="000000"/>
              </w:rPr>
            </w:pPr>
            <w:r w:rsidRPr="005F5DC1">
              <w:rPr>
                <w:color w:val="000000"/>
              </w:rPr>
              <w:t>1306.6</w:t>
            </w:r>
          </w:p>
        </w:tc>
        <w:tc>
          <w:tcPr>
            <w:tcW w:w="2187" w:type="dxa"/>
            <w:shd w:val="clear" w:color="auto" w:fill="auto"/>
            <w:noWrap/>
            <w:tcMar>
              <w:top w:w="15" w:type="dxa"/>
              <w:left w:w="15" w:type="dxa"/>
              <w:bottom w:w="0" w:type="dxa"/>
              <w:right w:w="15" w:type="dxa"/>
            </w:tcMar>
            <w:vAlign w:val="center"/>
            <w:hideMark/>
          </w:tcPr>
          <w:p w14:paraId="4625B9C3" w14:textId="77777777" w:rsidR="00902944" w:rsidRPr="005F5DC1" w:rsidRDefault="00902944" w:rsidP="00902944">
            <w:pPr>
              <w:jc w:val="center"/>
              <w:rPr>
                <w:color w:val="000000"/>
              </w:rPr>
            </w:pPr>
            <w:r w:rsidRPr="005F5DC1">
              <w:rPr>
                <w:color w:val="000000"/>
              </w:rPr>
              <w:t>1322.2</w:t>
            </w:r>
          </w:p>
        </w:tc>
        <w:tc>
          <w:tcPr>
            <w:tcW w:w="2187" w:type="dxa"/>
            <w:shd w:val="clear" w:color="auto" w:fill="auto"/>
            <w:noWrap/>
            <w:tcMar>
              <w:top w:w="15" w:type="dxa"/>
              <w:left w:w="15" w:type="dxa"/>
              <w:bottom w:w="0" w:type="dxa"/>
              <w:right w:w="15" w:type="dxa"/>
            </w:tcMar>
            <w:vAlign w:val="center"/>
            <w:hideMark/>
          </w:tcPr>
          <w:p w14:paraId="30544F9F" w14:textId="77777777" w:rsidR="00902944" w:rsidRPr="005F5DC1" w:rsidRDefault="00902944" w:rsidP="00902944">
            <w:pPr>
              <w:jc w:val="center"/>
              <w:rPr>
                <w:color w:val="000000"/>
              </w:rPr>
            </w:pPr>
            <w:r w:rsidRPr="005F5DC1">
              <w:rPr>
                <w:color w:val="000000"/>
              </w:rPr>
              <w:t>16.30</w:t>
            </w:r>
          </w:p>
        </w:tc>
        <w:tc>
          <w:tcPr>
            <w:tcW w:w="2187" w:type="dxa"/>
            <w:shd w:val="clear" w:color="auto" w:fill="auto"/>
            <w:noWrap/>
            <w:tcMar>
              <w:top w:w="15" w:type="dxa"/>
              <w:left w:w="15" w:type="dxa"/>
              <w:bottom w:w="0" w:type="dxa"/>
              <w:right w:w="15" w:type="dxa"/>
            </w:tcMar>
            <w:vAlign w:val="center"/>
            <w:hideMark/>
          </w:tcPr>
          <w:p w14:paraId="2D7F622D" w14:textId="77777777" w:rsidR="00902944" w:rsidRPr="005F5DC1" w:rsidRDefault="00902944" w:rsidP="00902944">
            <w:pPr>
              <w:jc w:val="center"/>
              <w:rPr>
                <w:color w:val="000000"/>
              </w:rPr>
            </w:pPr>
            <w:r w:rsidRPr="005F5DC1">
              <w:rPr>
                <w:color w:val="000000"/>
              </w:rPr>
              <w:t>0.14</w:t>
            </w:r>
          </w:p>
        </w:tc>
      </w:tr>
      <w:tr w:rsidR="00902944" w:rsidRPr="005F5DC1" w14:paraId="1C765A88"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39D5C77E" w14:textId="77777777" w:rsidR="00902944" w:rsidRPr="005F5DC1" w:rsidRDefault="00902944" w:rsidP="00902944">
            <w:pPr>
              <w:jc w:val="center"/>
              <w:rPr>
                <w:color w:val="000000"/>
              </w:rPr>
            </w:pPr>
            <w:r w:rsidRPr="005F5DC1">
              <w:rPr>
                <w:color w:val="000000"/>
              </w:rPr>
              <w:t>1314.3</w:t>
            </w:r>
          </w:p>
        </w:tc>
        <w:tc>
          <w:tcPr>
            <w:tcW w:w="2187" w:type="dxa"/>
            <w:shd w:val="clear" w:color="auto" w:fill="auto"/>
            <w:noWrap/>
            <w:tcMar>
              <w:top w:w="15" w:type="dxa"/>
              <w:left w:w="15" w:type="dxa"/>
              <w:bottom w:w="0" w:type="dxa"/>
              <w:right w:w="15" w:type="dxa"/>
            </w:tcMar>
            <w:vAlign w:val="center"/>
            <w:hideMark/>
          </w:tcPr>
          <w:p w14:paraId="595302DD" w14:textId="77777777" w:rsidR="00902944" w:rsidRPr="005F5DC1" w:rsidRDefault="00902944" w:rsidP="00902944">
            <w:pPr>
              <w:jc w:val="center"/>
              <w:rPr>
                <w:color w:val="000000"/>
              </w:rPr>
            </w:pPr>
            <w:r w:rsidRPr="005F5DC1">
              <w:rPr>
                <w:color w:val="000000"/>
              </w:rPr>
              <w:t>1322.2</w:t>
            </w:r>
          </w:p>
        </w:tc>
        <w:tc>
          <w:tcPr>
            <w:tcW w:w="2187" w:type="dxa"/>
            <w:shd w:val="clear" w:color="auto" w:fill="auto"/>
            <w:noWrap/>
            <w:tcMar>
              <w:top w:w="15" w:type="dxa"/>
              <w:left w:w="15" w:type="dxa"/>
              <w:bottom w:w="0" w:type="dxa"/>
              <w:right w:w="15" w:type="dxa"/>
            </w:tcMar>
            <w:vAlign w:val="center"/>
            <w:hideMark/>
          </w:tcPr>
          <w:p w14:paraId="60A1CD2C" w14:textId="77777777" w:rsidR="00902944" w:rsidRPr="005F5DC1" w:rsidRDefault="00902944" w:rsidP="00902944">
            <w:pPr>
              <w:jc w:val="center"/>
              <w:rPr>
                <w:color w:val="000000"/>
              </w:rPr>
            </w:pPr>
            <w:r w:rsidRPr="005F5DC1">
              <w:rPr>
                <w:color w:val="000000"/>
              </w:rPr>
              <w:t>8.75</w:t>
            </w:r>
          </w:p>
        </w:tc>
        <w:tc>
          <w:tcPr>
            <w:tcW w:w="2187" w:type="dxa"/>
            <w:shd w:val="clear" w:color="auto" w:fill="auto"/>
            <w:noWrap/>
            <w:tcMar>
              <w:top w:w="15" w:type="dxa"/>
              <w:left w:w="15" w:type="dxa"/>
              <w:bottom w:w="0" w:type="dxa"/>
              <w:right w:w="15" w:type="dxa"/>
            </w:tcMar>
            <w:vAlign w:val="center"/>
            <w:hideMark/>
          </w:tcPr>
          <w:p w14:paraId="3A48F89C" w14:textId="77777777" w:rsidR="00902944" w:rsidRPr="005F5DC1" w:rsidRDefault="00902944" w:rsidP="00902944">
            <w:pPr>
              <w:jc w:val="center"/>
              <w:rPr>
                <w:color w:val="000000"/>
              </w:rPr>
            </w:pPr>
            <w:r w:rsidRPr="005F5DC1">
              <w:rPr>
                <w:color w:val="000000"/>
              </w:rPr>
              <w:t>0.21</w:t>
            </w:r>
          </w:p>
        </w:tc>
      </w:tr>
      <w:tr w:rsidR="00902944" w:rsidRPr="005F5DC1" w14:paraId="36468346" w14:textId="77777777" w:rsidTr="00902944">
        <w:trPr>
          <w:trHeight w:val="20"/>
          <w:jc w:val="center"/>
        </w:trPr>
        <w:tc>
          <w:tcPr>
            <w:tcW w:w="2187" w:type="dxa"/>
            <w:shd w:val="clear" w:color="auto" w:fill="auto"/>
            <w:noWrap/>
            <w:tcMar>
              <w:top w:w="15" w:type="dxa"/>
              <w:left w:w="15" w:type="dxa"/>
              <w:bottom w:w="0" w:type="dxa"/>
              <w:right w:w="15" w:type="dxa"/>
            </w:tcMar>
            <w:vAlign w:val="center"/>
            <w:hideMark/>
          </w:tcPr>
          <w:p w14:paraId="037BCF6E" w14:textId="77777777" w:rsidR="00902944" w:rsidRPr="005F5DC1" w:rsidRDefault="00902944" w:rsidP="00902944">
            <w:pPr>
              <w:jc w:val="center"/>
              <w:rPr>
                <w:color w:val="000000"/>
              </w:rPr>
            </w:pPr>
            <w:r w:rsidRPr="005F5DC1">
              <w:rPr>
                <w:color w:val="000000"/>
              </w:rPr>
              <w:t>1314.3</w:t>
            </w:r>
          </w:p>
        </w:tc>
        <w:tc>
          <w:tcPr>
            <w:tcW w:w="2187" w:type="dxa"/>
            <w:shd w:val="clear" w:color="auto" w:fill="auto"/>
            <w:noWrap/>
            <w:tcMar>
              <w:top w:w="15" w:type="dxa"/>
              <w:left w:w="15" w:type="dxa"/>
              <w:bottom w:w="0" w:type="dxa"/>
              <w:right w:w="15" w:type="dxa"/>
            </w:tcMar>
            <w:vAlign w:val="center"/>
            <w:hideMark/>
          </w:tcPr>
          <w:p w14:paraId="3FD14F08" w14:textId="77777777" w:rsidR="00902944" w:rsidRPr="005F5DC1" w:rsidRDefault="00902944" w:rsidP="00902944">
            <w:pPr>
              <w:jc w:val="center"/>
              <w:rPr>
                <w:color w:val="000000"/>
              </w:rPr>
            </w:pPr>
            <w:r w:rsidRPr="005F5DC1">
              <w:rPr>
                <w:color w:val="000000"/>
              </w:rPr>
              <w:t>1329.9</w:t>
            </w:r>
          </w:p>
        </w:tc>
        <w:tc>
          <w:tcPr>
            <w:tcW w:w="2187" w:type="dxa"/>
            <w:shd w:val="clear" w:color="auto" w:fill="auto"/>
            <w:noWrap/>
            <w:tcMar>
              <w:top w:w="15" w:type="dxa"/>
              <w:left w:w="15" w:type="dxa"/>
              <w:bottom w:w="0" w:type="dxa"/>
              <w:right w:w="15" w:type="dxa"/>
            </w:tcMar>
            <w:vAlign w:val="center"/>
            <w:hideMark/>
          </w:tcPr>
          <w:p w14:paraId="5BD1B5DA" w14:textId="77777777" w:rsidR="00902944" w:rsidRPr="005F5DC1" w:rsidRDefault="00902944" w:rsidP="00902944">
            <w:pPr>
              <w:jc w:val="center"/>
              <w:rPr>
                <w:color w:val="000000"/>
              </w:rPr>
            </w:pPr>
            <w:r w:rsidRPr="005F5DC1">
              <w:rPr>
                <w:color w:val="000000"/>
              </w:rPr>
              <w:t>14.01</w:t>
            </w:r>
          </w:p>
        </w:tc>
        <w:tc>
          <w:tcPr>
            <w:tcW w:w="2187" w:type="dxa"/>
            <w:shd w:val="clear" w:color="auto" w:fill="auto"/>
            <w:noWrap/>
            <w:tcMar>
              <w:top w:w="15" w:type="dxa"/>
              <w:left w:w="15" w:type="dxa"/>
              <w:bottom w:w="0" w:type="dxa"/>
              <w:right w:w="15" w:type="dxa"/>
            </w:tcMar>
            <w:vAlign w:val="center"/>
            <w:hideMark/>
          </w:tcPr>
          <w:p w14:paraId="173A6522" w14:textId="77777777" w:rsidR="00902944" w:rsidRPr="005F5DC1" w:rsidRDefault="00902944" w:rsidP="00902944">
            <w:pPr>
              <w:jc w:val="center"/>
              <w:rPr>
                <w:color w:val="000000"/>
              </w:rPr>
            </w:pPr>
            <w:r w:rsidRPr="005F5DC1">
              <w:rPr>
                <w:color w:val="000000"/>
              </w:rPr>
              <w:t>0.18</w:t>
            </w:r>
          </w:p>
        </w:tc>
      </w:tr>
    </w:tbl>
    <w:p w14:paraId="0A05EDB2" w14:textId="07D2A989" w:rsidR="00353D74" w:rsidRPr="005F5DC1" w:rsidRDefault="00353D74"/>
    <w:p w14:paraId="37BE948F" w14:textId="2882D886" w:rsidR="00C360DD" w:rsidRPr="005F5DC1" w:rsidRDefault="00DA7509">
      <w:pPr>
        <w:rPr>
          <w:b/>
          <w:bCs/>
          <w:i/>
          <w:iCs/>
          <w:lang w:eastAsia="en-US"/>
        </w:rPr>
      </w:pPr>
      <w:r w:rsidRPr="005F5DC1">
        <w:rPr>
          <w:b/>
          <w:bCs/>
          <w:lang w:eastAsia="en-US"/>
        </w:rPr>
        <w:lastRenderedPageBreak/>
        <w:t xml:space="preserve">Table S4. </w:t>
      </w:r>
      <w:r w:rsidRPr="005F5DC1">
        <w:rPr>
          <w:b/>
          <w:bCs/>
          <w:i/>
          <w:iCs/>
          <w:lang w:eastAsia="en-US"/>
        </w:rPr>
        <w:t>Continued</w:t>
      </w:r>
    </w:p>
    <w:p w14:paraId="3EB9591B" w14:textId="77777777" w:rsidR="00DA7509" w:rsidRPr="005F5DC1" w:rsidRDefault="00DA7509">
      <w:pPr>
        <w:rPr>
          <w:i/>
          <w:iCs/>
        </w:rPr>
      </w:pPr>
    </w:p>
    <w:tbl>
      <w:tblPr>
        <w:tblW w:w="8748" w:type="dxa"/>
        <w:jc w:val="center"/>
        <w:tblBorders>
          <w:insideV w:val="single" w:sz="4" w:space="0" w:color="auto"/>
        </w:tblBorders>
        <w:tblLayout w:type="fixed"/>
        <w:tblCellMar>
          <w:left w:w="0" w:type="dxa"/>
          <w:right w:w="0" w:type="dxa"/>
        </w:tblCellMar>
        <w:tblLook w:val="04A0" w:firstRow="1" w:lastRow="0" w:firstColumn="1" w:lastColumn="0" w:noHBand="0" w:noVBand="1"/>
      </w:tblPr>
      <w:tblGrid>
        <w:gridCol w:w="2187"/>
        <w:gridCol w:w="2187"/>
        <w:gridCol w:w="2187"/>
        <w:gridCol w:w="2187"/>
      </w:tblGrid>
      <w:tr w:rsidR="00C360DD" w:rsidRPr="005F5DC1" w14:paraId="29F6E49A" w14:textId="77777777" w:rsidTr="00C360DD">
        <w:trPr>
          <w:trHeight w:val="20"/>
          <w:jc w:val="center"/>
        </w:trPr>
        <w:tc>
          <w:tcPr>
            <w:tcW w:w="2187" w:type="dxa"/>
            <w:tcBorders>
              <w:bottom w:val="single" w:sz="4" w:space="0" w:color="auto"/>
            </w:tcBorders>
            <w:shd w:val="clear" w:color="auto" w:fill="auto"/>
            <w:noWrap/>
            <w:tcMar>
              <w:top w:w="15" w:type="dxa"/>
              <w:left w:w="15" w:type="dxa"/>
              <w:bottom w:w="0" w:type="dxa"/>
              <w:right w:w="15" w:type="dxa"/>
            </w:tcMar>
            <w:vAlign w:val="center"/>
          </w:tcPr>
          <w:p w14:paraId="2696DEDB" w14:textId="6196EA67" w:rsidR="00C360DD" w:rsidRPr="005F5DC1" w:rsidRDefault="00C2153B" w:rsidP="00C360DD">
            <w:pPr>
              <w:jc w:val="center"/>
              <w:rPr>
                <w:color w:val="000000"/>
              </w:rPr>
            </w:pP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A</m:t>
                  </m:r>
                </m:sup>
              </m:sSubSup>
            </m:oMath>
            <w:r w:rsidR="00C360DD" w:rsidRPr="005F5DC1">
              <w:rPr>
                <w:lang w:eastAsia="en-US"/>
              </w:rPr>
              <w:t xml:space="preserve">  [g/L]</w:t>
            </w:r>
          </w:p>
        </w:tc>
        <w:tc>
          <w:tcPr>
            <w:tcW w:w="2187" w:type="dxa"/>
            <w:tcBorders>
              <w:bottom w:val="single" w:sz="4" w:space="0" w:color="auto"/>
            </w:tcBorders>
            <w:shd w:val="clear" w:color="auto" w:fill="auto"/>
            <w:noWrap/>
            <w:tcMar>
              <w:top w:w="15" w:type="dxa"/>
              <w:left w:w="15" w:type="dxa"/>
              <w:bottom w:w="0" w:type="dxa"/>
              <w:right w:w="15" w:type="dxa"/>
            </w:tcMar>
            <w:vAlign w:val="center"/>
          </w:tcPr>
          <w:p w14:paraId="04F04C3B" w14:textId="75AB6AF3" w:rsidR="00C360DD" w:rsidRPr="005F5DC1" w:rsidRDefault="00C2153B" w:rsidP="00C360DD">
            <w:pPr>
              <w:jc w:val="center"/>
              <w:rPr>
                <w:color w:val="000000"/>
              </w:rPr>
            </w:pPr>
            <m:oMath>
              <m:sSubSup>
                <m:sSubSupPr>
                  <m:ctrlPr>
                    <w:rPr>
                      <w:rFonts w:ascii="Cambria Math" w:hAnsi="Cambria Math"/>
                      <w:i/>
                      <w:lang w:eastAsia="en-US"/>
                    </w:rPr>
                  </m:ctrlPr>
                </m:sSubSupPr>
                <m:e>
                  <m:r>
                    <w:rPr>
                      <w:rFonts w:ascii="Cambria Math" w:hAnsi="Cambria Math"/>
                      <w:lang w:eastAsia="en-US"/>
                    </w:rPr>
                    <m:t>ρ</m:t>
                  </m:r>
                </m:e>
                <m:sub>
                  <m:r>
                    <m:rPr>
                      <m:sty m:val="p"/>
                    </m:rPr>
                    <w:rPr>
                      <w:rFonts w:ascii="Cambria Math" w:hAnsi="Cambria Math"/>
                      <w:lang w:eastAsia="en-US"/>
                    </w:rPr>
                    <m:t>25 °C</m:t>
                  </m:r>
                </m:sub>
                <m:sup>
                  <m:r>
                    <w:rPr>
                      <w:rFonts w:ascii="Cambria Math" w:hAnsi="Cambria Math"/>
                      <w:lang w:eastAsia="en-US"/>
                    </w:rPr>
                    <m:t>B</m:t>
                  </m:r>
                </m:sup>
              </m:sSubSup>
            </m:oMath>
            <w:r w:rsidR="00C360DD" w:rsidRPr="005F5DC1">
              <w:rPr>
                <w:lang w:eastAsia="en-US"/>
              </w:rPr>
              <w:t xml:space="preserve">  [g/L]</w:t>
            </w:r>
          </w:p>
        </w:tc>
        <w:tc>
          <w:tcPr>
            <w:tcW w:w="2187" w:type="dxa"/>
            <w:tcBorders>
              <w:bottom w:val="single" w:sz="4" w:space="0" w:color="auto"/>
            </w:tcBorders>
            <w:shd w:val="clear" w:color="auto" w:fill="auto"/>
            <w:noWrap/>
            <w:tcMar>
              <w:top w:w="15" w:type="dxa"/>
              <w:left w:w="15" w:type="dxa"/>
              <w:bottom w:w="0" w:type="dxa"/>
              <w:right w:w="15" w:type="dxa"/>
            </w:tcMar>
            <w:vAlign w:val="center"/>
          </w:tcPr>
          <w:p w14:paraId="11A930A7" w14:textId="4C32DDF1" w:rsidR="00C360DD" w:rsidRPr="005F5DC1" w:rsidRDefault="00C360DD" w:rsidP="00C360DD">
            <w:pPr>
              <w:jc w:val="center"/>
              <w:rPr>
                <w:color w:val="000000"/>
              </w:rPr>
            </w:pPr>
            <w:r w:rsidRPr="005F5DC1">
              <w:rPr>
                <w:color w:val="000000"/>
              </w:rPr>
              <w:t>U  [mV]</w:t>
            </w:r>
          </w:p>
        </w:tc>
        <w:tc>
          <w:tcPr>
            <w:tcW w:w="2187" w:type="dxa"/>
            <w:tcBorders>
              <w:bottom w:val="single" w:sz="4" w:space="0" w:color="auto"/>
            </w:tcBorders>
            <w:shd w:val="clear" w:color="auto" w:fill="auto"/>
            <w:noWrap/>
            <w:tcMar>
              <w:top w:w="15" w:type="dxa"/>
              <w:left w:w="15" w:type="dxa"/>
              <w:bottom w:w="0" w:type="dxa"/>
              <w:right w:w="15" w:type="dxa"/>
            </w:tcMar>
            <w:vAlign w:val="center"/>
          </w:tcPr>
          <w:p w14:paraId="22BC3982" w14:textId="56795585" w:rsidR="00C360DD" w:rsidRPr="005F5DC1" w:rsidRDefault="00C360DD" w:rsidP="00C360DD">
            <w:pPr>
              <w:jc w:val="center"/>
              <w:rPr>
                <w:color w:val="000000"/>
              </w:rPr>
            </w:pPr>
            <w:r w:rsidRPr="005F5DC1">
              <w:rPr>
                <w:color w:val="000000"/>
              </w:rPr>
              <w:t>SD  [mV]</w:t>
            </w:r>
          </w:p>
        </w:tc>
      </w:tr>
      <w:tr w:rsidR="00C360DD" w:rsidRPr="005F5DC1" w14:paraId="0943D14B" w14:textId="77777777" w:rsidTr="00C360DD">
        <w:trPr>
          <w:trHeight w:val="20"/>
          <w:jc w:val="center"/>
        </w:trPr>
        <w:tc>
          <w:tcPr>
            <w:tcW w:w="2187" w:type="dxa"/>
            <w:tcBorders>
              <w:top w:val="single" w:sz="4" w:space="0" w:color="auto"/>
            </w:tcBorders>
            <w:shd w:val="clear" w:color="auto" w:fill="auto"/>
            <w:noWrap/>
            <w:tcMar>
              <w:top w:w="15" w:type="dxa"/>
              <w:left w:w="15" w:type="dxa"/>
              <w:bottom w:w="0" w:type="dxa"/>
              <w:right w:w="15" w:type="dxa"/>
            </w:tcMar>
            <w:vAlign w:val="center"/>
            <w:hideMark/>
          </w:tcPr>
          <w:p w14:paraId="5E05327F" w14:textId="77777777" w:rsidR="00C360DD" w:rsidRPr="005F5DC1" w:rsidRDefault="00C360DD" w:rsidP="000F79F6">
            <w:pPr>
              <w:jc w:val="center"/>
              <w:rPr>
                <w:color w:val="000000"/>
              </w:rPr>
            </w:pPr>
            <w:r w:rsidRPr="005F5DC1">
              <w:rPr>
                <w:color w:val="000000"/>
              </w:rPr>
              <w:t>1322.2</w:t>
            </w:r>
          </w:p>
        </w:tc>
        <w:tc>
          <w:tcPr>
            <w:tcW w:w="2187" w:type="dxa"/>
            <w:tcBorders>
              <w:top w:val="single" w:sz="4" w:space="0" w:color="auto"/>
            </w:tcBorders>
            <w:shd w:val="clear" w:color="auto" w:fill="auto"/>
            <w:noWrap/>
            <w:tcMar>
              <w:top w:w="15" w:type="dxa"/>
              <w:left w:w="15" w:type="dxa"/>
              <w:bottom w:w="0" w:type="dxa"/>
              <w:right w:w="15" w:type="dxa"/>
            </w:tcMar>
            <w:vAlign w:val="center"/>
            <w:hideMark/>
          </w:tcPr>
          <w:p w14:paraId="086F2741" w14:textId="77777777" w:rsidR="00C360DD" w:rsidRPr="005F5DC1" w:rsidRDefault="00C360DD" w:rsidP="000F79F6">
            <w:pPr>
              <w:jc w:val="center"/>
              <w:rPr>
                <w:color w:val="000000"/>
              </w:rPr>
            </w:pPr>
            <w:r w:rsidRPr="005F5DC1">
              <w:rPr>
                <w:color w:val="000000"/>
              </w:rPr>
              <w:t>1329.9</w:t>
            </w:r>
          </w:p>
        </w:tc>
        <w:tc>
          <w:tcPr>
            <w:tcW w:w="2187" w:type="dxa"/>
            <w:tcBorders>
              <w:top w:val="single" w:sz="4" w:space="0" w:color="auto"/>
            </w:tcBorders>
            <w:shd w:val="clear" w:color="auto" w:fill="auto"/>
            <w:noWrap/>
            <w:tcMar>
              <w:top w:w="15" w:type="dxa"/>
              <w:left w:w="15" w:type="dxa"/>
              <w:bottom w:w="0" w:type="dxa"/>
              <w:right w:w="15" w:type="dxa"/>
            </w:tcMar>
            <w:vAlign w:val="center"/>
            <w:hideMark/>
          </w:tcPr>
          <w:p w14:paraId="2B41986B" w14:textId="77777777" w:rsidR="00C360DD" w:rsidRPr="005F5DC1" w:rsidRDefault="00C360DD" w:rsidP="000F79F6">
            <w:pPr>
              <w:jc w:val="center"/>
              <w:rPr>
                <w:color w:val="000000"/>
              </w:rPr>
            </w:pPr>
            <w:r w:rsidRPr="005F5DC1">
              <w:rPr>
                <w:color w:val="000000"/>
              </w:rPr>
              <w:t>7.30</w:t>
            </w:r>
          </w:p>
        </w:tc>
        <w:tc>
          <w:tcPr>
            <w:tcW w:w="2187" w:type="dxa"/>
            <w:tcBorders>
              <w:top w:val="single" w:sz="4" w:space="0" w:color="auto"/>
            </w:tcBorders>
            <w:shd w:val="clear" w:color="auto" w:fill="auto"/>
            <w:noWrap/>
            <w:tcMar>
              <w:top w:w="15" w:type="dxa"/>
              <w:left w:w="15" w:type="dxa"/>
              <w:bottom w:w="0" w:type="dxa"/>
              <w:right w:w="15" w:type="dxa"/>
            </w:tcMar>
            <w:vAlign w:val="center"/>
            <w:hideMark/>
          </w:tcPr>
          <w:p w14:paraId="0E81165E" w14:textId="77777777" w:rsidR="00C360DD" w:rsidRPr="005F5DC1" w:rsidRDefault="00C360DD" w:rsidP="000F79F6">
            <w:pPr>
              <w:jc w:val="center"/>
              <w:rPr>
                <w:color w:val="000000"/>
              </w:rPr>
            </w:pPr>
            <w:r w:rsidRPr="005F5DC1">
              <w:rPr>
                <w:color w:val="000000"/>
              </w:rPr>
              <w:t>0.11</w:t>
            </w:r>
          </w:p>
        </w:tc>
      </w:tr>
      <w:tr w:rsidR="00C360DD" w:rsidRPr="005F5DC1" w14:paraId="01FCFB11"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09C0E61E" w14:textId="77777777" w:rsidR="00C360DD" w:rsidRPr="005F5DC1" w:rsidRDefault="00C360DD" w:rsidP="000F79F6">
            <w:pPr>
              <w:jc w:val="center"/>
              <w:rPr>
                <w:color w:val="000000"/>
              </w:rPr>
            </w:pPr>
            <w:r w:rsidRPr="005F5DC1">
              <w:rPr>
                <w:color w:val="000000"/>
              </w:rPr>
              <w:t>1322.2</w:t>
            </w:r>
          </w:p>
        </w:tc>
        <w:tc>
          <w:tcPr>
            <w:tcW w:w="2187" w:type="dxa"/>
            <w:shd w:val="clear" w:color="auto" w:fill="auto"/>
            <w:noWrap/>
            <w:tcMar>
              <w:top w:w="15" w:type="dxa"/>
              <w:left w:w="15" w:type="dxa"/>
              <w:bottom w:w="0" w:type="dxa"/>
              <w:right w:w="15" w:type="dxa"/>
            </w:tcMar>
            <w:vAlign w:val="center"/>
            <w:hideMark/>
          </w:tcPr>
          <w:p w14:paraId="4848C565" w14:textId="77777777" w:rsidR="00C360DD" w:rsidRPr="005F5DC1" w:rsidRDefault="00C360DD" w:rsidP="000F79F6">
            <w:pPr>
              <w:jc w:val="center"/>
              <w:rPr>
                <w:color w:val="000000"/>
              </w:rPr>
            </w:pPr>
            <w:r w:rsidRPr="005F5DC1">
              <w:rPr>
                <w:color w:val="000000"/>
              </w:rPr>
              <w:t>1338.2</w:t>
            </w:r>
          </w:p>
        </w:tc>
        <w:tc>
          <w:tcPr>
            <w:tcW w:w="2187" w:type="dxa"/>
            <w:shd w:val="clear" w:color="auto" w:fill="auto"/>
            <w:noWrap/>
            <w:tcMar>
              <w:top w:w="15" w:type="dxa"/>
              <w:left w:w="15" w:type="dxa"/>
              <w:bottom w:w="0" w:type="dxa"/>
              <w:right w:w="15" w:type="dxa"/>
            </w:tcMar>
            <w:vAlign w:val="center"/>
            <w:hideMark/>
          </w:tcPr>
          <w:p w14:paraId="2AC98BE2" w14:textId="77777777" w:rsidR="00C360DD" w:rsidRPr="005F5DC1" w:rsidRDefault="00C360DD" w:rsidP="000F79F6">
            <w:pPr>
              <w:jc w:val="center"/>
              <w:rPr>
                <w:color w:val="000000"/>
              </w:rPr>
            </w:pPr>
            <w:r w:rsidRPr="005F5DC1">
              <w:rPr>
                <w:color w:val="000000"/>
              </w:rPr>
              <w:t>16.36</w:t>
            </w:r>
          </w:p>
        </w:tc>
        <w:tc>
          <w:tcPr>
            <w:tcW w:w="2187" w:type="dxa"/>
            <w:shd w:val="clear" w:color="auto" w:fill="auto"/>
            <w:noWrap/>
            <w:tcMar>
              <w:top w:w="15" w:type="dxa"/>
              <w:left w:w="15" w:type="dxa"/>
              <w:bottom w:w="0" w:type="dxa"/>
              <w:right w:w="15" w:type="dxa"/>
            </w:tcMar>
            <w:vAlign w:val="center"/>
            <w:hideMark/>
          </w:tcPr>
          <w:p w14:paraId="11082EED" w14:textId="77777777" w:rsidR="00C360DD" w:rsidRPr="005F5DC1" w:rsidRDefault="00C360DD" w:rsidP="000F79F6">
            <w:pPr>
              <w:jc w:val="center"/>
              <w:rPr>
                <w:color w:val="000000"/>
              </w:rPr>
            </w:pPr>
            <w:r w:rsidRPr="005F5DC1">
              <w:rPr>
                <w:color w:val="000000"/>
              </w:rPr>
              <w:t>0.27</w:t>
            </w:r>
          </w:p>
        </w:tc>
      </w:tr>
      <w:tr w:rsidR="00C360DD" w:rsidRPr="005F5DC1" w14:paraId="663DE1D6"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61385ACB" w14:textId="77777777" w:rsidR="00C360DD" w:rsidRPr="005F5DC1" w:rsidRDefault="00C360DD" w:rsidP="000F79F6">
            <w:pPr>
              <w:jc w:val="center"/>
              <w:rPr>
                <w:color w:val="000000"/>
              </w:rPr>
            </w:pPr>
            <w:r w:rsidRPr="005F5DC1">
              <w:rPr>
                <w:color w:val="000000"/>
              </w:rPr>
              <w:t>1329.9</w:t>
            </w:r>
          </w:p>
        </w:tc>
        <w:tc>
          <w:tcPr>
            <w:tcW w:w="2187" w:type="dxa"/>
            <w:shd w:val="clear" w:color="auto" w:fill="auto"/>
            <w:noWrap/>
            <w:tcMar>
              <w:top w:w="15" w:type="dxa"/>
              <w:left w:w="15" w:type="dxa"/>
              <w:bottom w:w="0" w:type="dxa"/>
              <w:right w:w="15" w:type="dxa"/>
            </w:tcMar>
            <w:vAlign w:val="center"/>
            <w:hideMark/>
          </w:tcPr>
          <w:p w14:paraId="4A00109D" w14:textId="77777777" w:rsidR="00C360DD" w:rsidRPr="005F5DC1" w:rsidRDefault="00C360DD" w:rsidP="000F79F6">
            <w:pPr>
              <w:jc w:val="center"/>
              <w:rPr>
                <w:color w:val="000000"/>
              </w:rPr>
            </w:pPr>
            <w:r w:rsidRPr="005F5DC1">
              <w:rPr>
                <w:color w:val="000000"/>
              </w:rPr>
              <w:t>1338.2</w:t>
            </w:r>
          </w:p>
        </w:tc>
        <w:tc>
          <w:tcPr>
            <w:tcW w:w="2187" w:type="dxa"/>
            <w:shd w:val="clear" w:color="auto" w:fill="auto"/>
            <w:noWrap/>
            <w:tcMar>
              <w:top w:w="15" w:type="dxa"/>
              <w:left w:w="15" w:type="dxa"/>
              <w:bottom w:w="0" w:type="dxa"/>
              <w:right w:w="15" w:type="dxa"/>
            </w:tcMar>
            <w:vAlign w:val="center"/>
            <w:hideMark/>
          </w:tcPr>
          <w:p w14:paraId="7F8A32F8" w14:textId="77777777" w:rsidR="00C360DD" w:rsidRPr="005F5DC1" w:rsidRDefault="00C360DD" w:rsidP="000F79F6">
            <w:pPr>
              <w:jc w:val="center"/>
              <w:rPr>
                <w:color w:val="000000"/>
              </w:rPr>
            </w:pPr>
            <w:r w:rsidRPr="005F5DC1">
              <w:rPr>
                <w:color w:val="000000"/>
              </w:rPr>
              <w:t>9.71</w:t>
            </w:r>
          </w:p>
        </w:tc>
        <w:tc>
          <w:tcPr>
            <w:tcW w:w="2187" w:type="dxa"/>
            <w:shd w:val="clear" w:color="auto" w:fill="auto"/>
            <w:noWrap/>
            <w:tcMar>
              <w:top w:w="15" w:type="dxa"/>
              <w:left w:w="15" w:type="dxa"/>
              <w:bottom w:w="0" w:type="dxa"/>
              <w:right w:w="15" w:type="dxa"/>
            </w:tcMar>
            <w:vAlign w:val="center"/>
            <w:hideMark/>
          </w:tcPr>
          <w:p w14:paraId="73D24F6C" w14:textId="77777777" w:rsidR="00C360DD" w:rsidRPr="005F5DC1" w:rsidRDefault="00C360DD" w:rsidP="000F79F6">
            <w:pPr>
              <w:jc w:val="center"/>
              <w:rPr>
                <w:color w:val="000000"/>
              </w:rPr>
            </w:pPr>
            <w:r w:rsidRPr="005F5DC1">
              <w:rPr>
                <w:color w:val="000000"/>
              </w:rPr>
              <w:t>0.30</w:t>
            </w:r>
          </w:p>
        </w:tc>
      </w:tr>
      <w:tr w:rsidR="00C360DD" w:rsidRPr="005F5DC1" w14:paraId="6F0F4A76"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6F0DB577" w14:textId="77777777" w:rsidR="00C360DD" w:rsidRPr="005F5DC1" w:rsidRDefault="00C360DD" w:rsidP="000F79F6">
            <w:pPr>
              <w:jc w:val="center"/>
              <w:rPr>
                <w:color w:val="000000"/>
              </w:rPr>
            </w:pPr>
            <w:r w:rsidRPr="005F5DC1">
              <w:rPr>
                <w:color w:val="000000"/>
              </w:rPr>
              <w:t>1329.9</w:t>
            </w:r>
          </w:p>
        </w:tc>
        <w:tc>
          <w:tcPr>
            <w:tcW w:w="2187" w:type="dxa"/>
            <w:shd w:val="clear" w:color="auto" w:fill="auto"/>
            <w:noWrap/>
            <w:tcMar>
              <w:top w:w="15" w:type="dxa"/>
              <w:left w:w="15" w:type="dxa"/>
              <w:bottom w:w="0" w:type="dxa"/>
              <w:right w:w="15" w:type="dxa"/>
            </w:tcMar>
            <w:vAlign w:val="center"/>
            <w:hideMark/>
          </w:tcPr>
          <w:p w14:paraId="7BF7978E" w14:textId="77777777" w:rsidR="00C360DD" w:rsidRPr="005F5DC1" w:rsidRDefault="00C360DD" w:rsidP="000F79F6">
            <w:pPr>
              <w:jc w:val="center"/>
              <w:rPr>
                <w:color w:val="000000"/>
              </w:rPr>
            </w:pPr>
            <w:r w:rsidRPr="005F5DC1">
              <w:rPr>
                <w:color w:val="000000"/>
              </w:rPr>
              <w:t>1346.9</w:t>
            </w:r>
          </w:p>
        </w:tc>
        <w:tc>
          <w:tcPr>
            <w:tcW w:w="2187" w:type="dxa"/>
            <w:shd w:val="clear" w:color="auto" w:fill="auto"/>
            <w:noWrap/>
            <w:tcMar>
              <w:top w:w="15" w:type="dxa"/>
              <w:left w:w="15" w:type="dxa"/>
              <w:bottom w:w="0" w:type="dxa"/>
              <w:right w:w="15" w:type="dxa"/>
            </w:tcMar>
            <w:vAlign w:val="center"/>
            <w:hideMark/>
          </w:tcPr>
          <w:p w14:paraId="647E1034" w14:textId="77777777" w:rsidR="00C360DD" w:rsidRPr="005F5DC1" w:rsidRDefault="00C360DD" w:rsidP="000F79F6">
            <w:pPr>
              <w:jc w:val="center"/>
              <w:rPr>
                <w:color w:val="000000"/>
              </w:rPr>
            </w:pPr>
            <w:r w:rsidRPr="005F5DC1">
              <w:rPr>
                <w:color w:val="000000"/>
              </w:rPr>
              <w:t>18.28</w:t>
            </w:r>
          </w:p>
        </w:tc>
        <w:tc>
          <w:tcPr>
            <w:tcW w:w="2187" w:type="dxa"/>
            <w:shd w:val="clear" w:color="auto" w:fill="auto"/>
            <w:noWrap/>
            <w:tcMar>
              <w:top w:w="15" w:type="dxa"/>
              <w:left w:w="15" w:type="dxa"/>
              <w:bottom w:w="0" w:type="dxa"/>
              <w:right w:w="15" w:type="dxa"/>
            </w:tcMar>
            <w:vAlign w:val="center"/>
            <w:hideMark/>
          </w:tcPr>
          <w:p w14:paraId="53409134" w14:textId="77777777" w:rsidR="00C360DD" w:rsidRPr="005F5DC1" w:rsidRDefault="00C360DD" w:rsidP="000F79F6">
            <w:pPr>
              <w:jc w:val="center"/>
              <w:rPr>
                <w:color w:val="000000"/>
              </w:rPr>
            </w:pPr>
            <w:r w:rsidRPr="005F5DC1">
              <w:rPr>
                <w:color w:val="000000"/>
              </w:rPr>
              <w:t>0.32</w:t>
            </w:r>
          </w:p>
        </w:tc>
      </w:tr>
      <w:tr w:rsidR="00C360DD" w:rsidRPr="005F5DC1" w14:paraId="0B36E968"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38A87127" w14:textId="77777777" w:rsidR="00C360DD" w:rsidRPr="005F5DC1" w:rsidRDefault="00C360DD" w:rsidP="000F79F6">
            <w:pPr>
              <w:jc w:val="center"/>
              <w:rPr>
                <w:color w:val="000000"/>
              </w:rPr>
            </w:pPr>
            <w:r w:rsidRPr="005F5DC1">
              <w:rPr>
                <w:color w:val="000000"/>
              </w:rPr>
              <w:t>1338.2</w:t>
            </w:r>
          </w:p>
        </w:tc>
        <w:tc>
          <w:tcPr>
            <w:tcW w:w="2187" w:type="dxa"/>
            <w:shd w:val="clear" w:color="auto" w:fill="auto"/>
            <w:noWrap/>
            <w:tcMar>
              <w:top w:w="15" w:type="dxa"/>
              <w:left w:w="15" w:type="dxa"/>
              <w:bottom w:w="0" w:type="dxa"/>
              <w:right w:w="15" w:type="dxa"/>
            </w:tcMar>
            <w:vAlign w:val="center"/>
            <w:hideMark/>
          </w:tcPr>
          <w:p w14:paraId="3109A861" w14:textId="77777777" w:rsidR="00C360DD" w:rsidRPr="005F5DC1" w:rsidRDefault="00C360DD" w:rsidP="000F79F6">
            <w:pPr>
              <w:jc w:val="center"/>
              <w:rPr>
                <w:color w:val="000000"/>
              </w:rPr>
            </w:pPr>
            <w:r w:rsidRPr="005F5DC1">
              <w:rPr>
                <w:color w:val="000000"/>
              </w:rPr>
              <w:t>1346.9</w:t>
            </w:r>
          </w:p>
        </w:tc>
        <w:tc>
          <w:tcPr>
            <w:tcW w:w="2187" w:type="dxa"/>
            <w:shd w:val="clear" w:color="auto" w:fill="auto"/>
            <w:noWrap/>
            <w:tcMar>
              <w:top w:w="15" w:type="dxa"/>
              <w:left w:w="15" w:type="dxa"/>
              <w:bottom w:w="0" w:type="dxa"/>
              <w:right w:w="15" w:type="dxa"/>
            </w:tcMar>
            <w:vAlign w:val="center"/>
            <w:hideMark/>
          </w:tcPr>
          <w:p w14:paraId="5A8D6874" w14:textId="77777777" w:rsidR="00C360DD" w:rsidRPr="005F5DC1" w:rsidRDefault="00C360DD" w:rsidP="000F79F6">
            <w:pPr>
              <w:jc w:val="center"/>
              <w:rPr>
                <w:color w:val="000000"/>
              </w:rPr>
            </w:pPr>
            <w:r w:rsidRPr="005F5DC1">
              <w:rPr>
                <w:color w:val="000000"/>
              </w:rPr>
              <w:t>8.76</w:t>
            </w:r>
          </w:p>
        </w:tc>
        <w:tc>
          <w:tcPr>
            <w:tcW w:w="2187" w:type="dxa"/>
            <w:shd w:val="clear" w:color="auto" w:fill="auto"/>
            <w:noWrap/>
            <w:tcMar>
              <w:top w:w="15" w:type="dxa"/>
              <w:left w:w="15" w:type="dxa"/>
              <w:bottom w:w="0" w:type="dxa"/>
              <w:right w:w="15" w:type="dxa"/>
            </w:tcMar>
            <w:vAlign w:val="center"/>
            <w:hideMark/>
          </w:tcPr>
          <w:p w14:paraId="7DED1476" w14:textId="77777777" w:rsidR="00C360DD" w:rsidRPr="005F5DC1" w:rsidRDefault="00C360DD" w:rsidP="000F79F6">
            <w:pPr>
              <w:jc w:val="center"/>
              <w:rPr>
                <w:color w:val="000000"/>
              </w:rPr>
            </w:pPr>
            <w:r w:rsidRPr="005F5DC1">
              <w:rPr>
                <w:color w:val="000000"/>
              </w:rPr>
              <w:t>0.06</w:t>
            </w:r>
          </w:p>
        </w:tc>
      </w:tr>
      <w:tr w:rsidR="00C360DD" w:rsidRPr="005F5DC1" w14:paraId="73B22C79"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54A4FC0B" w14:textId="77777777" w:rsidR="00C360DD" w:rsidRPr="005F5DC1" w:rsidRDefault="00C360DD" w:rsidP="000F79F6">
            <w:pPr>
              <w:jc w:val="center"/>
              <w:rPr>
                <w:color w:val="000000"/>
              </w:rPr>
            </w:pPr>
            <w:r w:rsidRPr="005F5DC1">
              <w:rPr>
                <w:color w:val="000000"/>
              </w:rPr>
              <w:t>1338.2</w:t>
            </w:r>
          </w:p>
        </w:tc>
        <w:tc>
          <w:tcPr>
            <w:tcW w:w="2187" w:type="dxa"/>
            <w:shd w:val="clear" w:color="auto" w:fill="auto"/>
            <w:noWrap/>
            <w:tcMar>
              <w:top w:w="15" w:type="dxa"/>
              <w:left w:w="15" w:type="dxa"/>
              <w:bottom w:w="0" w:type="dxa"/>
              <w:right w:w="15" w:type="dxa"/>
            </w:tcMar>
            <w:vAlign w:val="center"/>
            <w:hideMark/>
          </w:tcPr>
          <w:p w14:paraId="586613DA" w14:textId="77777777" w:rsidR="00C360DD" w:rsidRPr="005F5DC1" w:rsidRDefault="00C360DD" w:rsidP="000F79F6">
            <w:pPr>
              <w:jc w:val="center"/>
              <w:rPr>
                <w:color w:val="000000"/>
              </w:rPr>
            </w:pPr>
            <w:r w:rsidRPr="005F5DC1">
              <w:rPr>
                <w:color w:val="000000"/>
              </w:rPr>
              <w:t>1353.5</w:t>
            </w:r>
          </w:p>
        </w:tc>
        <w:tc>
          <w:tcPr>
            <w:tcW w:w="2187" w:type="dxa"/>
            <w:shd w:val="clear" w:color="auto" w:fill="auto"/>
            <w:noWrap/>
            <w:tcMar>
              <w:top w:w="15" w:type="dxa"/>
              <w:left w:w="15" w:type="dxa"/>
              <w:bottom w:w="0" w:type="dxa"/>
              <w:right w:w="15" w:type="dxa"/>
            </w:tcMar>
            <w:vAlign w:val="center"/>
            <w:hideMark/>
          </w:tcPr>
          <w:p w14:paraId="5F147493" w14:textId="77777777" w:rsidR="00C360DD" w:rsidRPr="005F5DC1" w:rsidRDefault="00C360DD" w:rsidP="000F79F6">
            <w:pPr>
              <w:jc w:val="center"/>
              <w:rPr>
                <w:color w:val="000000"/>
              </w:rPr>
            </w:pPr>
            <w:r w:rsidRPr="005F5DC1">
              <w:rPr>
                <w:color w:val="000000"/>
              </w:rPr>
              <w:t>20.13</w:t>
            </w:r>
          </w:p>
        </w:tc>
        <w:tc>
          <w:tcPr>
            <w:tcW w:w="2187" w:type="dxa"/>
            <w:shd w:val="clear" w:color="auto" w:fill="auto"/>
            <w:noWrap/>
            <w:tcMar>
              <w:top w:w="15" w:type="dxa"/>
              <w:left w:w="15" w:type="dxa"/>
              <w:bottom w:w="0" w:type="dxa"/>
              <w:right w:w="15" w:type="dxa"/>
            </w:tcMar>
            <w:vAlign w:val="center"/>
            <w:hideMark/>
          </w:tcPr>
          <w:p w14:paraId="2EC91833" w14:textId="77777777" w:rsidR="00C360DD" w:rsidRPr="005F5DC1" w:rsidRDefault="00C360DD" w:rsidP="000F79F6">
            <w:pPr>
              <w:jc w:val="center"/>
              <w:rPr>
                <w:color w:val="000000"/>
              </w:rPr>
            </w:pPr>
            <w:r w:rsidRPr="005F5DC1">
              <w:rPr>
                <w:color w:val="000000"/>
              </w:rPr>
              <w:t>0.30</w:t>
            </w:r>
          </w:p>
        </w:tc>
      </w:tr>
      <w:tr w:rsidR="00C360DD" w:rsidRPr="005F5DC1" w14:paraId="5D0772C8"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156116E5" w14:textId="77777777" w:rsidR="00C360DD" w:rsidRPr="005F5DC1" w:rsidRDefault="00C360DD" w:rsidP="000F79F6">
            <w:pPr>
              <w:jc w:val="center"/>
              <w:rPr>
                <w:color w:val="000000"/>
              </w:rPr>
            </w:pPr>
            <w:r w:rsidRPr="005F5DC1">
              <w:rPr>
                <w:color w:val="000000"/>
              </w:rPr>
              <w:t>1346.9</w:t>
            </w:r>
          </w:p>
        </w:tc>
        <w:tc>
          <w:tcPr>
            <w:tcW w:w="2187" w:type="dxa"/>
            <w:shd w:val="clear" w:color="auto" w:fill="auto"/>
            <w:noWrap/>
            <w:tcMar>
              <w:top w:w="15" w:type="dxa"/>
              <w:left w:w="15" w:type="dxa"/>
              <w:bottom w:w="0" w:type="dxa"/>
              <w:right w:w="15" w:type="dxa"/>
            </w:tcMar>
            <w:vAlign w:val="center"/>
            <w:hideMark/>
          </w:tcPr>
          <w:p w14:paraId="48B80943" w14:textId="77777777" w:rsidR="00C360DD" w:rsidRPr="005F5DC1" w:rsidRDefault="00C360DD" w:rsidP="000F79F6">
            <w:pPr>
              <w:jc w:val="center"/>
              <w:rPr>
                <w:color w:val="000000"/>
              </w:rPr>
            </w:pPr>
            <w:r w:rsidRPr="005F5DC1">
              <w:rPr>
                <w:color w:val="000000"/>
              </w:rPr>
              <w:t>1353.5</w:t>
            </w:r>
          </w:p>
        </w:tc>
        <w:tc>
          <w:tcPr>
            <w:tcW w:w="2187" w:type="dxa"/>
            <w:shd w:val="clear" w:color="auto" w:fill="auto"/>
            <w:noWrap/>
            <w:tcMar>
              <w:top w:w="15" w:type="dxa"/>
              <w:left w:w="15" w:type="dxa"/>
              <w:bottom w:w="0" w:type="dxa"/>
              <w:right w:w="15" w:type="dxa"/>
            </w:tcMar>
            <w:vAlign w:val="center"/>
            <w:hideMark/>
          </w:tcPr>
          <w:p w14:paraId="57482069" w14:textId="77777777" w:rsidR="00C360DD" w:rsidRPr="005F5DC1" w:rsidRDefault="00C360DD" w:rsidP="000F79F6">
            <w:pPr>
              <w:jc w:val="center"/>
              <w:rPr>
                <w:color w:val="000000"/>
              </w:rPr>
            </w:pPr>
            <w:r w:rsidRPr="005F5DC1">
              <w:rPr>
                <w:color w:val="000000"/>
              </w:rPr>
              <w:t>8.91</w:t>
            </w:r>
          </w:p>
        </w:tc>
        <w:tc>
          <w:tcPr>
            <w:tcW w:w="2187" w:type="dxa"/>
            <w:shd w:val="clear" w:color="auto" w:fill="auto"/>
            <w:noWrap/>
            <w:tcMar>
              <w:top w:w="15" w:type="dxa"/>
              <w:left w:w="15" w:type="dxa"/>
              <w:bottom w:w="0" w:type="dxa"/>
              <w:right w:w="15" w:type="dxa"/>
            </w:tcMar>
            <w:vAlign w:val="center"/>
            <w:hideMark/>
          </w:tcPr>
          <w:p w14:paraId="05104A85" w14:textId="77777777" w:rsidR="00C360DD" w:rsidRPr="005F5DC1" w:rsidRDefault="00C360DD" w:rsidP="000F79F6">
            <w:pPr>
              <w:jc w:val="center"/>
              <w:rPr>
                <w:color w:val="000000"/>
              </w:rPr>
            </w:pPr>
            <w:r w:rsidRPr="005F5DC1">
              <w:rPr>
                <w:color w:val="000000"/>
              </w:rPr>
              <w:t>0.15</w:t>
            </w:r>
          </w:p>
        </w:tc>
      </w:tr>
      <w:tr w:rsidR="00C360DD" w:rsidRPr="005F5DC1" w14:paraId="71D93078"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01CB51C7" w14:textId="77777777" w:rsidR="00C360DD" w:rsidRPr="005F5DC1" w:rsidRDefault="00C360DD" w:rsidP="000F79F6">
            <w:pPr>
              <w:jc w:val="center"/>
              <w:rPr>
                <w:color w:val="000000"/>
              </w:rPr>
            </w:pPr>
            <w:r w:rsidRPr="005F5DC1">
              <w:rPr>
                <w:color w:val="000000"/>
              </w:rPr>
              <w:t>1346.9</w:t>
            </w:r>
          </w:p>
        </w:tc>
        <w:tc>
          <w:tcPr>
            <w:tcW w:w="2187" w:type="dxa"/>
            <w:shd w:val="clear" w:color="auto" w:fill="auto"/>
            <w:noWrap/>
            <w:tcMar>
              <w:top w:w="15" w:type="dxa"/>
              <w:left w:w="15" w:type="dxa"/>
              <w:bottom w:w="0" w:type="dxa"/>
              <w:right w:w="15" w:type="dxa"/>
            </w:tcMar>
            <w:vAlign w:val="center"/>
            <w:hideMark/>
          </w:tcPr>
          <w:p w14:paraId="700D0114" w14:textId="77777777" w:rsidR="00C360DD" w:rsidRPr="005F5DC1" w:rsidRDefault="00C360DD" w:rsidP="000F79F6">
            <w:pPr>
              <w:jc w:val="center"/>
              <w:rPr>
                <w:color w:val="000000"/>
              </w:rPr>
            </w:pPr>
            <w:r w:rsidRPr="005F5DC1">
              <w:rPr>
                <w:color w:val="000000"/>
              </w:rPr>
              <w:t>1361.9</w:t>
            </w:r>
          </w:p>
        </w:tc>
        <w:tc>
          <w:tcPr>
            <w:tcW w:w="2187" w:type="dxa"/>
            <w:shd w:val="clear" w:color="auto" w:fill="auto"/>
            <w:noWrap/>
            <w:tcMar>
              <w:top w:w="15" w:type="dxa"/>
              <w:left w:w="15" w:type="dxa"/>
              <w:bottom w:w="0" w:type="dxa"/>
              <w:right w:w="15" w:type="dxa"/>
            </w:tcMar>
            <w:vAlign w:val="center"/>
            <w:hideMark/>
          </w:tcPr>
          <w:p w14:paraId="3DEF488A" w14:textId="77777777" w:rsidR="00C360DD" w:rsidRPr="005F5DC1" w:rsidRDefault="00C360DD" w:rsidP="000F79F6">
            <w:pPr>
              <w:jc w:val="center"/>
              <w:rPr>
                <w:color w:val="000000"/>
              </w:rPr>
            </w:pPr>
            <w:r w:rsidRPr="005F5DC1">
              <w:rPr>
                <w:color w:val="000000"/>
              </w:rPr>
              <w:t>19.55</w:t>
            </w:r>
          </w:p>
        </w:tc>
        <w:tc>
          <w:tcPr>
            <w:tcW w:w="2187" w:type="dxa"/>
            <w:shd w:val="clear" w:color="auto" w:fill="auto"/>
            <w:noWrap/>
            <w:tcMar>
              <w:top w:w="15" w:type="dxa"/>
              <w:left w:w="15" w:type="dxa"/>
              <w:bottom w:w="0" w:type="dxa"/>
              <w:right w:w="15" w:type="dxa"/>
            </w:tcMar>
            <w:vAlign w:val="center"/>
            <w:hideMark/>
          </w:tcPr>
          <w:p w14:paraId="1FBEB2AC" w14:textId="77777777" w:rsidR="00C360DD" w:rsidRPr="005F5DC1" w:rsidRDefault="00C360DD" w:rsidP="000F79F6">
            <w:pPr>
              <w:jc w:val="center"/>
              <w:rPr>
                <w:color w:val="000000"/>
              </w:rPr>
            </w:pPr>
            <w:r w:rsidRPr="005F5DC1">
              <w:rPr>
                <w:color w:val="000000"/>
              </w:rPr>
              <w:t>0.47</w:t>
            </w:r>
          </w:p>
        </w:tc>
      </w:tr>
      <w:tr w:rsidR="00C360DD" w:rsidRPr="005F5DC1" w14:paraId="5F00DD53"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34257071" w14:textId="77777777" w:rsidR="00C360DD" w:rsidRPr="005F5DC1" w:rsidRDefault="00C360DD" w:rsidP="000F79F6">
            <w:pPr>
              <w:jc w:val="center"/>
              <w:rPr>
                <w:color w:val="000000"/>
              </w:rPr>
            </w:pPr>
            <w:r w:rsidRPr="005F5DC1">
              <w:rPr>
                <w:color w:val="000000"/>
              </w:rPr>
              <w:t>1353.5</w:t>
            </w:r>
          </w:p>
        </w:tc>
        <w:tc>
          <w:tcPr>
            <w:tcW w:w="2187" w:type="dxa"/>
            <w:shd w:val="clear" w:color="auto" w:fill="auto"/>
            <w:noWrap/>
            <w:tcMar>
              <w:top w:w="15" w:type="dxa"/>
              <w:left w:w="15" w:type="dxa"/>
              <w:bottom w:w="0" w:type="dxa"/>
              <w:right w:w="15" w:type="dxa"/>
            </w:tcMar>
            <w:vAlign w:val="center"/>
            <w:hideMark/>
          </w:tcPr>
          <w:p w14:paraId="1B577AD7" w14:textId="77777777" w:rsidR="00C360DD" w:rsidRPr="005F5DC1" w:rsidRDefault="00C360DD" w:rsidP="000F79F6">
            <w:pPr>
              <w:jc w:val="center"/>
              <w:rPr>
                <w:color w:val="000000"/>
              </w:rPr>
            </w:pPr>
            <w:r w:rsidRPr="005F5DC1">
              <w:rPr>
                <w:color w:val="000000"/>
              </w:rPr>
              <w:t>1361.9</w:t>
            </w:r>
          </w:p>
        </w:tc>
        <w:tc>
          <w:tcPr>
            <w:tcW w:w="2187" w:type="dxa"/>
            <w:shd w:val="clear" w:color="auto" w:fill="auto"/>
            <w:noWrap/>
            <w:tcMar>
              <w:top w:w="15" w:type="dxa"/>
              <w:left w:w="15" w:type="dxa"/>
              <w:bottom w:w="0" w:type="dxa"/>
              <w:right w:w="15" w:type="dxa"/>
            </w:tcMar>
            <w:vAlign w:val="center"/>
            <w:hideMark/>
          </w:tcPr>
          <w:p w14:paraId="06105124" w14:textId="77777777" w:rsidR="00C360DD" w:rsidRPr="005F5DC1" w:rsidRDefault="00C360DD" w:rsidP="000F79F6">
            <w:pPr>
              <w:jc w:val="center"/>
              <w:rPr>
                <w:color w:val="000000"/>
              </w:rPr>
            </w:pPr>
            <w:r w:rsidRPr="005F5DC1">
              <w:rPr>
                <w:color w:val="000000"/>
              </w:rPr>
              <w:t>8.23</w:t>
            </w:r>
          </w:p>
        </w:tc>
        <w:tc>
          <w:tcPr>
            <w:tcW w:w="2187" w:type="dxa"/>
            <w:shd w:val="clear" w:color="auto" w:fill="auto"/>
            <w:noWrap/>
            <w:tcMar>
              <w:top w:w="15" w:type="dxa"/>
              <w:left w:w="15" w:type="dxa"/>
              <w:bottom w:w="0" w:type="dxa"/>
              <w:right w:w="15" w:type="dxa"/>
            </w:tcMar>
            <w:vAlign w:val="center"/>
            <w:hideMark/>
          </w:tcPr>
          <w:p w14:paraId="3B058D0C" w14:textId="77777777" w:rsidR="00C360DD" w:rsidRPr="005F5DC1" w:rsidRDefault="00C360DD" w:rsidP="000F79F6">
            <w:pPr>
              <w:jc w:val="center"/>
              <w:rPr>
                <w:color w:val="000000"/>
              </w:rPr>
            </w:pPr>
            <w:r w:rsidRPr="005F5DC1">
              <w:rPr>
                <w:color w:val="000000"/>
              </w:rPr>
              <w:t>0.38</w:t>
            </w:r>
          </w:p>
        </w:tc>
      </w:tr>
      <w:tr w:rsidR="00C360DD" w:rsidRPr="005F5DC1" w14:paraId="0AC18290"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3F379C6F" w14:textId="77777777" w:rsidR="00C360DD" w:rsidRPr="005F5DC1" w:rsidRDefault="00C360DD" w:rsidP="000F79F6">
            <w:pPr>
              <w:jc w:val="center"/>
              <w:rPr>
                <w:color w:val="000000"/>
              </w:rPr>
            </w:pPr>
            <w:r w:rsidRPr="005F5DC1">
              <w:rPr>
                <w:color w:val="000000"/>
              </w:rPr>
              <w:t>1353.5</w:t>
            </w:r>
          </w:p>
        </w:tc>
        <w:tc>
          <w:tcPr>
            <w:tcW w:w="2187" w:type="dxa"/>
            <w:shd w:val="clear" w:color="auto" w:fill="auto"/>
            <w:noWrap/>
            <w:tcMar>
              <w:top w:w="15" w:type="dxa"/>
              <w:left w:w="15" w:type="dxa"/>
              <w:bottom w:w="0" w:type="dxa"/>
              <w:right w:w="15" w:type="dxa"/>
            </w:tcMar>
            <w:vAlign w:val="center"/>
            <w:hideMark/>
          </w:tcPr>
          <w:p w14:paraId="53791BA6" w14:textId="77777777" w:rsidR="00C360DD" w:rsidRPr="005F5DC1" w:rsidRDefault="00C360DD" w:rsidP="000F79F6">
            <w:pPr>
              <w:jc w:val="center"/>
              <w:rPr>
                <w:color w:val="000000"/>
              </w:rPr>
            </w:pPr>
            <w:r w:rsidRPr="005F5DC1">
              <w:rPr>
                <w:color w:val="000000"/>
              </w:rPr>
              <w:t>1368.9</w:t>
            </w:r>
          </w:p>
        </w:tc>
        <w:tc>
          <w:tcPr>
            <w:tcW w:w="2187" w:type="dxa"/>
            <w:shd w:val="clear" w:color="auto" w:fill="auto"/>
            <w:noWrap/>
            <w:tcMar>
              <w:top w:w="15" w:type="dxa"/>
              <w:left w:w="15" w:type="dxa"/>
              <w:bottom w:w="0" w:type="dxa"/>
              <w:right w:w="15" w:type="dxa"/>
            </w:tcMar>
            <w:vAlign w:val="center"/>
            <w:hideMark/>
          </w:tcPr>
          <w:p w14:paraId="68269A86" w14:textId="77777777" w:rsidR="00C360DD" w:rsidRPr="005F5DC1" w:rsidRDefault="00C360DD" w:rsidP="000F79F6">
            <w:pPr>
              <w:jc w:val="center"/>
              <w:rPr>
                <w:color w:val="000000"/>
              </w:rPr>
            </w:pPr>
            <w:r w:rsidRPr="005F5DC1">
              <w:rPr>
                <w:color w:val="000000"/>
              </w:rPr>
              <w:t>18.14</w:t>
            </w:r>
          </w:p>
        </w:tc>
        <w:tc>
          <w:tcPr>
            <w:tcW w:w="2187" w:type="dxa"/>
            <w:shd w:val="clear" w:color="auto" w:fill="auto"/>
            <w:noWrap/>
            <w:tcMar>
              <w:top w:w="15" w:type="dxa"/>
              <w:left w:w="15" w:type="dxa"/>
              <w:bottom w:w="0" w:type="dxa"/>
              <w:right w:w="15" w:type="dxa"/>
            </w:tcMar>
            <w:vAlign w:val="center"/>
            <w:hideMark/>
          </w:tcPr>
          <w:p w14:paraId="2C03041C" w14:textId="77777777" w:rsidR="00C360DD" w:rsidRPr="005F5DC1" w:rsidRDefault="00C360DD" w:rsidP="000F79F6">
            <w:pPr>
              <w:jc w:val="center"/>
              <w:rPr>
                <w:color w:val="000000"/>
              </w:rPr>
            </w:pPr>
            <w:r w:rsidRPr="005F5DC1">
              <w:rPr>
                <w:color w:val="000000"/>
              </w:rPr>
              <w:t>0.13</w:t>
            </w:r>
          </w:p>
        </w:tc>
      </w:tr>
      <w:tr w:rsidR="00C360DD" w:rsidRPr="005F5DC1" w14:paraId="4F208E9A"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3CBA805D" w14:textId="77777777" w:rsidR="00C360DD" w:rsidRPr="005F5DC1" w:rsidRDefault="00C360DD" w:rsidP="000F79F6">
            <w:pPr>
              <w:jc w:val="center"/>
              <w:rPr>
                <w:color w:val="000000"/>
              </w:rPr>
            </w:pPr>
            <w:r w:rsidRPr="005F5DC1">
              <w:rPr>
                <w:color w:val="000000"/>
              </w:rPr>
              <w:t>1361.9</w:t>
            </w:r>
          </w:p>
        </w:tc>
        <w:tc>
          <w:tcPr>
            <w:tcW w:w="2187" w:type="dxa"/>
            <w:shd w:val="clear" w:color="auto" w:fill="auto"/>
            <w:noWrap/>
            <w:tcMar>
              <w:top w:w="15" w:type="dxa"/>
              <w:left w:w="15" w:type="dxa"/>
              <w:bottom w:w="0" w:type="dxa"/>
              <w:right w:w="15" w:type="dxa"/>
            </w:tcMar>
            <w:vAlign w:val="center"/>
            <w:hideMark/>
          </w:tcPr>
          <w:p w14:paraId="59DB5683" w14:textId="77777777" w:rsidR="00C360DD" w:rsidRPr="005F5DC1" w:rsidRDefault="00C360DD" w:rsidP="000F79F6">
            <w:pPr>
              <w:jc w:val="center"/>
              <w:rPr>
                <w:color w:val="000000"/>
              </w:rPr>
            </w:pPr>
            <w:r w:rsidRPr="005F5DC1">
              <w:rPr>
                <w:color w:val="000000"/>
              </w:rPr>
              <w:t>1368.9</w:t>
            </w:r>
          </w:p>
        </w:tc>
        <w:tc>
          <w:tcPr>
            <w:tcW w:w="2187" w:type="dxa"/>
            <w:shd w:val="clear" w:color="auto" w:fill="auto"/>
            <w:noWrap/>
            <w:tcMar>
              <w:top w:w="15" w:type="dxa"/>
              <w:left w:w="15" w:type="dxa"/>
              <w:bottom w:w="0" w:type="dxa"/>
              <w:right w:w="15" w:type="dxa"/>
            </w:tcMar>
            <w:vAlign w:val="center"/>
            <w:hideMark/>
          </w:tcPr>
          <w:p w14:paraId="4E92BA8D" w14:textId="77777777" w:rsidR="00C360DD" w:rsidRPr="005F5DC1" w:rsidRDefault="00C360DD" w:rsidP="000F79F6">
            <w:pPr>
              <w:jc w:val="center"/>
              <w:rPr>
                <w:color w:val="000000"/>
              </w:rPr>
            </w:pPr>
            <w:r w:rsidRPr="005F5DC1">
              <w:rPr>
                <w:color w:val="000000"/>
              </w:rPr>
              <w:t>9.69</w:t>
            </w:r>
          </w:p>
        </w:tc>
        <w:tc>
          <w:tcPr>
            <w:tcW w:w="2187" w:type="dxa"/>
            <w:shd w:val="clear" w:color="auto" w:fill="auto"/>
            <w:noWrap/>
            <w:tcMar>
              <w:top w:w="15" w:type="dxa"/>
              <w:left w:w="15" w:type="dxa"/>
              <w:bottom w:w="0" w:type="dxa"/>
              <w:right w:w="15" w:type="dxa"/>
            </w:tcMar>
            <w:vAlign w:val="center"/>
            <w:hideMark/>
          </w:tcPr>
          <w:p w14:paraId="6E0BA0B1" w14:textId="77777777" w:rsidR="00C360DD" w:rsidRPr="005F5DC1" w:rsidRDefault="00C360DD" w:rsidP="000F79F6">
            <w:pPr>
              <w:jc w:val="center"/>
              <w:rPr>
                <w:color w:val="000000"/>
              </w:rPr>
            </w:pPr>
            <w:r w:rsidRPr="005F5DC1">
              <w:rPr>
                <w:color w:val="000000"/>
              </w:rPr>
              <w:t>0.23</w:t>
            </w:r>
          </w:p>
        </w:tc>
      </w:tr>
      <w:tr w:rsidR="00C360DD" w:rsidRPr="005F5DC1" w14:paraId="4E1D7746"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2F0B7DCB" w14:textId="77777777" w:rsidR="00C360DD" w:rsidRPr="005F5DC1" w:rsidRDefault="00C360DD" w:rsidP="000F79F6">
            <w:pPr>
              <w:jc w:val="center"/>
              <w:rPr>
                <w:color w:val="000000"/>
              </w:rPr>
            </w:pPr>
            <w:r w:rsidRPr="005F5DC1">
              <w:rPr>
                <w:color w:val="000000"/>
              </w:rPr>
              <w:t>1361.9</w:t>
            </w:r>
          </w:p>
        </w:tc>
        <w:tc>
          <w:tcPr>
            <w:tcW w:w="2187" w:type="dxa"/>
            <w:shd w:val="clear" w:color="auto" w:fill="auto"/>
            <w:noWrap/>
            <w:tcMar>
              <w:top w:w="15" w:type="dxa"/>
              <w:left w:w="15" w:type="dxa"/>
              <w:bottom w:w="0" w:type="dxa"/>
              <w:right w:w="15" w:type="dxa"/>
            </w:tcMar>
            <w:vAlign w:val="center"/>
            <w:hideMark/>
          </w:tcPr>
          <w:p w14:paraId="66E59209" w14:textId="77777777" w:rsidR="00C360DD" w:rsidRPr="005F5DC1" w:rsidRDefault="00C360DD" w:rsidP="000F79F6">
            <w:pPr>
              <w:jc w:val="center"/>
              <w:rPr>
                <w:color w:val="000000"/>
              </w:rPr>
            </w:pPr>
            <w:r w:rsidRPr="005F5DC1">
              <w:rPr>
                <w:color w:val="000000"/>
              </w:rPr>
              <w:t>1376.7</w:t>
            </w:r>
          </w:p>
        </w:tc>
        <w:tc>
          <w:tcPr>
            <w:tcW w:w="2187" w:type="dxa"/>
            <w:shd w:val="clear" w:color="auto" w:fill="auto"/>
            <w:noWrap/>
            <w:tcMar>
              <w:top w:w="15" w:type="dxa"/>
              <w:left w:w="15" w:type="dxa"/>
              <w:bottom w:w="0" w:type="dxa"/>
              <w:right w:w="15" w:type="dxa"/>
            </w:tcMar>
            <w:vAlign w:val="center"/>
            <w:hideMark/>
          </w:tcPr>
          <w:p w14:paraId="10205371" w14:textId="77777777" w:rsidR="00C360DD" w:rsidRPr="005F5DC1" w:rsidRDefault="00C360DD" w:rsidP="000F79F6">
            <w:pPr>
              <w:jc w:val="center"/>
              <w:rPr>
                <w:color w:val="000000"/>
              </w:rPr>
            </w:pPr>
            <w:r w:rsidRPr="005F5DC1">
              <w:rPr>
                <w:color w:val="000000"/>
              </w:rPr>
              <w:t>17.14</w:t>
            </w:r>
          </w:p>
        </w:tc>
        <w:tc>
          <w:tcPr>
            <w:tcW w:w="2187" w:type="dxa"/>
            <w:shd w:val="clear" w:color="auto" w:fill="auto"/>
            <w:noWrap/>
            <w:tcMar>
              <w:top w:w="15" w:type="dxa"/>
              <w:left w:w="15" w:type="dxa"/>
              <w:bottom w:w="0" w:type="dxa"/>
              <w:right w:w="15" w:type="dxa"/>
            </w:tcMar>
            <w:vAlign w:val="center"/>
            <w:hideMark/>
          </w:tcPr>
          <w:p w14:paraId="432DC64E" w14:textId="77777777" w:rsidR="00C360DD" w:rsidRPr="005F5DC1" w:rsidRDefault="00C360DD" w:rsidP="000F79F6">
            <w:pPr>
              <w:jc w:val="center"/>
              <w:rPr>
                <w:color w:val="000000"/>
              </w:rPr>
            </w:pPr>
            <w:r w:rsidRPr="005F5DC1">
              <w:rPr>
                <w:color w:val="000000"/>
              </w:rPr>
              <w:t>0.08</w:t>
            </w:r>
          </w:p>
        </w:tc>
      </w:tr>
      <w:tr w:rsidR="00C360DD" w:rsidRPr="005F5DC1" w14:paraId="09B01FCB"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5B75A992" w14:textId="77777777" w:rsidR="00C360DD" w:rsidRPr="005F5DC1" w:rsidRDefault="00C360DD" w:rsidP="000F79F6">
            <w:pPr>
              <w:jc w:val="center"/>
              <w:rPr>
                <w:color w:val="000000"/>
              </w:rPr>
            </w:pPr>
            <w:r w:rsidRPr="005F5DC1">
              <w:rPr>
                <w:color w:val="000000"/>
              </w:rPr>
              <w:t>1368.9</w:t>
            </w:r>
          </w:p>
        </w:tc>
        <w:tc>
          <w:tcPr>
            <w:tcW w:w="2187" w:type="dxa"/>
            <w:shd w:val="clear" w:color="auto" w:fill="auto"/>
            <w:noWrap/>
            <w:tcMar>
              <w:top w:w="15" w:type="dxa"/>
              <w:left w:w="15" w:type="dxa"/>
              <w:bottom w:w="0" w:type="dxa"/>
              <w:right w:w="15" w:type="dxa"/>
            </w:tcMar>
            <w:vAlign w:val="center"/>
            <w:hideMark/>
          </w:tcPr>
          <w:p w14:paraId="4BF72A84" w14:textId="77777777" w:rsidR="00C360DD" w:rsidRPr="005F5DC1" w:rsidRDefault="00C360DD" w:rsidP="000F79F6">
            <w:pPr>
              <w:jc w:val="center"/>
              <w:rPr>
                <w:color w:val="000000"/>
              </w:rPr>
            </w:pPr>
            <w:r w:rsidRPr="005F5DC1">
              <w:rPr>
                <w:color w:val="000000"/>
              </w:rPr>
              <w:t>1376.7</w:t>
            </w:r>
          </w:p>
        </w:tc>
        <w:tc>
          <w:tcPr>
            <w:tcW w:w="2187" w:type="dxa"/>
            <w:shd w:val="clear" w:color="auto" w:fill="auto"/>
            <w:noWrap/>
            <w:tcMar>
              <w:top w:w="15" w:type="dxa"/>
              <w:left w:w="15" w:type="dxa"/>
              <w:bottom w:w="0" w:type="dxa"/>
              <w:right w:w="15" w:type="dxa"/>
            </w:tcMar>
            <w:vAlign w:val="center"/>
            <w:hideMark/>
          </w:tcPr>
          <w:p w14:paraId="6426FA0B" w14:textId="77777777" w:rsidR="00C360DD" w:rsidRPr="005F5DC1" w:rsidRDefault="00C360DD" w:rsidP="000F79F6">
            <w:pPr>
              <w:jc w:val="center"/>
              <w:rPr>
                <w:color w:val="000000"/>
              </w:rPr>
            </w:pPr>
            <w:r w:rsidRPr="005F5DC1">
              <w:rPr>
                <w:color w:val="000000"/>
              </w:rPr>
              <w:t>7.74</w:t>
            </w:r>
          </w:p>
        </w:tc>
        <w:tc>
          <w:tcPr>
            <w:tcW w:w="2187" w:type="dxa"/>
            <w:shd w:val="clear" w:color="auto" w:fill="auto"/>
            <w:noWrap/>
            <w:tcMar>
              <w:top w:w="15" w:type="dxa"/>
              <w:left w:w="15" w:type="dxa"/>
              <w:bottom w:w="0" w:type="dxa"/>
              <w:right w:w="15" w:type="dxa"/>
            </w:tcMar>
            <w:vAlign w:val="center"/>
            <w:hideMark/>
          </w:tcPr>
          <w:p w14:paraId="46536E02" w14:textId="77777777" w:rsidR="00C360DD" w:rsidRPr="005F5DC1" w:rsidRDefault="00C360DD" w:rsidP="000F79F6">
            <w:pPr>
              <w:jc w:val="center"/>
              <w:rPr>
                <w:color w:val="000000"/>
              </w:rPr>
            </w:pPr>
            <w:r w:rsidRPr="005F5DC1">
              <w:rPr>
                <w:color w:val="000000"/>
              </w:rPr>
              <w:t>0.08</w:t>
            </w:r>
          </w:p>
        </w:tc>
      </w:tr>
      <w:tr w:rsidR="00C360DD" w:rsidRPr="005F5DC1" w14:paraId="0F1C203A" w14:textId="77777777" w:rsidTr="000F79F6">
        <w:trPr>
          <w:trHeight w:val="20"/>
          <w:jc w:val="center"/>
        </w:trPr>
        <w:tc>
          <w:tcPr>
            <w:tcW w:w="2187" w:type="dxa"/>
            <w:shd w:val="clear" w:color="auto" w:fill="auto"/>
            <w:noWrap/>
            <w:tcMar>
              <w:top w:w="15" w:type="dxa"/>
              <w:left w:w="15" w:type="dxa"/>
              <w:bottom w:w="0" w:type="dxa"/>
              <w:right w:w="15" w:type="dxa"/>
            </w:tcMar>
            <w:vAlign w:val="center"/>
            <w:hideMark/>
          </w:tcPr>
          <w:p w14:paraId="44C052C9" w14:textId="77777777" w:rsidR="00C360DD" w:rsidRPr="005F5DC1" w:rsidRDefault="00C360DD" w:rsidP="000F79F6">
            <w:pPr>
              <w:jc w:val="center"/>
              <w:rPr>
                <w:color w:val="000000"/>
              </w:rPr>
            </w:pPr>
            <w:r w:rsidRPr="005F5DC1">
              <w:rPr>
                <w:color w:val="000000"/>
              </w:rPr>
              <w:t>1368.9</w:t>
            </w:r>
          </w:p>
        </w:tc>
        <w:tc>
          <w:tcPr>
            <w:tcW w:w="2187" w:type="dxa"/>
            <w:shd w:val="clear" w:color="auto" w:fill="auto"/>
            <w:noWrap/>
            <w:tcMar>
              <w:top w:w="15" w:type="dxa"/>
              <w:left w:w="15" w:type="dxa"/>
              <w:bottom w:w="0" w:type="dxa"/>
              <w:right w:w="15" w:type="dxa"/>
            </w:tcMar>
            <w:vAlign w:val="center"/>
            <w:hideMark/>
          </w:tcPr>
          <w:p w14:paraId="2134D106" w14:textId="77777777" w:rsidR="00C360DD" w:rsidRPr="005F5DC1" w:rsidRDefault="00C360DD" w:rsidP="000F79F6">
            <w:pPr>
              <w:jc w:val="center"/>
              <w:rPr>
                <w:color w:val="000000"/>
              </w:rPr>
            </w:pPr>
            <w:r w:rsidRPr="005F5DC1">
              <w:rPr>
                <w:color w:val="000000"/>
              </w:rPr>
              <w:t>1382.7</w:t>
            </w:r>
          </w:p>
        </w:tc>
        <w:tc>
          <w:tcPr>
            <w:tcW w:w="2187" w:type="dxa"/>
            <w:shd w:val="clear" w:color="auto" w:fill="auto"/>
            <w:noWrap/>
            <w:tcMar>
              <w:top w:w="15" w:type="dxa"/>
              <w:left w:w="15" w:type="dxa"/>
              <w:bottom w:w="0" w:type="dxa"/>
              <w:right w:w="15" w:type="dxa"/>
            </w:tcMar>
            <w:vAlign w:val="center"/>
            <w:hideMark/>
          </w:tcPr>
          <w:p w14:paraId="02438B28" w14:textId="77777777" w:rsidR="00C360DD" w:rsidRPr="005F5DC1" w:rsidRDefault="00C360DD" w:rsidP="000F79F6">
            <w:pPr>
              <w:jc w:val="center"/>
              <w:rPr>
                <w:color w:val="000000"/>
              </w:rPr>
            </w:pPr>
            <w:r w:rsidRPr="005F5DC1">
              <w:rPr>
                <w:color w:val="000000"/>
              </w:rPr>
              <w:t>15.01</w:t>
            </w:r>
          </w:p>
        </w:tc>
        <w:tc>
          <w:tcPr>
            <w:tcW w:w="2187" w:type="dxa"/>
            <w:shd w:val="clear" w:color="auto" w:fill="auto"/>
            <w:noWrap/>
            <w:tcMar>
              <w:top w:w="15" w:type="dxa"/>
              <w:left w:w="15" w:type="dxa"/>
              <w:bottom w:w="0" w:type="dxa"/>
              <w:right w:w="15" w:type="dxa"/>
            </w:tcMar>
            <w:vAlign w:val="center"/>
            <w:hideMark/>
          </w:tcPr>
          <w:p w14:paraId="743E24F1" w14:textId="77777777" w:rsidR="00C360DD" w:rsidRPr="005F5DC1" w:rsidRDefault="00C360DD" w:rsidP="000F79F6">
            <w:pPr>
              <w:jc w:val="center"/>
              <w:rPr>
                <w:color w:val="000000"/>
              </w:rPr>
            </w:pPr>
            <w:r w:rsidRPr="005F5DC1">
              <w:rPr>
                <w:color w:val="000000"/>
              </w:rPr>
              <w:t>0.11</w:t>
            </w:r>
          </w:p>
        </w:tc>
      </w:tr>
    </w:tbl>
    <w:p w14:paraId="544B0B81" w14:textId="6731EDAC" w:rsidR="00C360DD" w:rsidRPr="005F5DC1" w:rsidRDefault="00C360DD"/>
    <w:p w14:paraId="0177CA56" w14:textId="6B99F977" w:rsidR="00FF2C11" w:rsidRPr="005F5DC1" w:rsidRDefault="00FF2C11"/>
    <w:p w14:paraId="0D043B3A" w14:textId="37BE81C5" w:rsidR="00FF2C11" w:rsidRPr="005F5DC1" w:rsidRDefault="00FF2C11"/>
    <w:p w14:paraId="228533B7" w14:textId="6B1DC274" w:rsidR="00FF2C11" w:rsidRPr="005F5DC1" w:rsidRDefault="00FF2C11"/>
    <w:p w14:paraId="6FB9C736" w14:textId="451C522F" w:rsidR="00FF2C11" w:rsidRPr="005F5DC1" w:rsidRDefault="00FF2C11"/>
    <w:p w14:paraId="6A89C0BE" w14:textId="1C18FBA0" w:rsidR="00FF2C11" w:rsidRPr="005F5DC1" w:rsidRDefault="00FF2C11"/>
    <w:p w14:paraId="0579DBDB" w14:textId="2EF412E9" w:rsidR="00937679" w:rsidRPr="005F5DC1" w:rsidRDefault="00937679"/>
    <w:p w14:paraId="648650E1" w14:textId="0FD9B895" w:rsidR="00937679" w:rsidRPr="005F5DC1" w:rsidRDefault="00937679"/>
    <w:p w14:paraId="2E8AF4BC" w14:textId="23DBAA83" w:rsidR="00937679" w:rsidRPr="005F5DC1" w:rsidRDefault="00937679"/>
    <w:p w14:paraId="3D2931BE" w14:textId="70660ACE" w:rsidR="00937679" w:rsidRPr="005F5DC1" w:rsidRDefault="00937679"/>
    <w:p w14:paraId="15B9774D" w14:textId="07227F32" w:rsidR="00937679" w:rsidRPr="005F5DC1" w:rsidRDefault="00937679"/>
    <w:p w14:paraId="517659CF" w14:textId="44604054" w:rsidR="00937679" w:rsidRPr="005F5DC1" w:rsidRDefault="00937679"/>
    <w:p w14:paraId="3B90A019" w14:textId="365AA0CC" w:rsidR="00937679" w:rsidRPr="005F5DC1" w:rsidRDefault="00937679"/>
    <w:p w14:paraId="4DD7710C" w14:textId="5D18C960" w:rsidR="00937679" w:rsidRPr="005F5DC1" w:rsidRDefault="00937679"/>
    <w:p w14:paraId="1AF256EC" w14:textId="5DFD568D" w:rsidR="00937679" w:rsidRPr="005F5DC1" w:rsidRDefault="00937679"/>
    <w:p w14:paraId="5AEE4F9D" w14:textId="03712590" w:rsidR="00937679" w:rsidRPr="005F5DC1" w:rsidRDefault="00937679"/>
    <w:p w14:paraId="26BAAB87" w14:textId="625325F2" w:rsidR="00937679" w:rsidRPr="005F5DC1" w:rsidRDefault="00937679"/>
    <w:p w14:paraId="2AE38ED4" w14:textId="76EB33A7" w:rsidR="00937679" w:rsidRPr="005F5DC1" w:rsidRDefault="00937679"/>
    <w:p w14:paraId="3829894D" w14:textId="2C851DB9" w:rsidR="00937679" w:rsidRPr="005F5DC1" w:rsidRDefault="00937679"/>
    <w:p w14:paraId="09D21861" w14:textId="5BFDF05E" w:rsidR="00937679" w:rsidRPr="005F5DC1" w:rsidRDefault="00937679"/>
    <w:p w14:paraId="37FB29A7" w14:textId="3979CDE6" w:rsidR="00937679" w:rsidRPr="005F5DC1" w:rsidRDefault="00937679"/>
    <w:p w14:paraId="10DCCF6B" w14:textId="020DEDB4" w:rsidR="00937679" w:rsidRPr="005F5DC1" w:rsidRDefault="00937679"/>
    <w:p w14:paraId="6B64BDD9" w14:textId="12D4152A" w:rsidR="00937679" w:rsidRPr="005F5DC1" w:rsidRDefault="00937679"/>
    <w:p w14:paraId="6D3CA2E1" w14:textId="4A417B89" w:rsidR="00937679" w:rsidRPr="005F5DC1" w:rsidRDefault="00937679"/>
    <w:p w14:paraId="4D2D22E4" w14:textId="57A062C9" w:rsidR="00937679" w:rsidRPr="005F5DC1" w:rsidRDefault="00937679"/>
    <w:p w14:paraId="3EFAB0AE" w14:textId="3258E020" w:rsidR="00937679" w:rsidRPr="005F5DC1" w:rsidRDefault="00937679"/>
    <w:p w14:paraId="169AE818" w14:textId="4FC6AA99" w:rsidR="00937679" w:rsidRPr="005F5DC1" w:rsidRDefault="00937679"/>
    <w:p w14:paraId="138B8D2C" w14:textId="77777777" w:rsidR="00937679" w:rsidRPr="005F5DC1" w:rsidRDefault="00937679"/>
    <w:p w14:paraId="3A1E1694" w14:textId="77777777" w:rsidR="00FF2C11" w:rsidRPr="005F5DC1" w:rsidRDefault="00FF2C11"/>
    <w:p w14:paraId="7CDCA54D" w14:textId="77777777" w:rsidR="00FF2C11" w:rsidRPr="005F5DC1" w:rsidRDefault="00FF2C11"/>
    <w:p w14:paraId="6FB75A39" w14:textId="4C4AD94B" w:rsidR="00876008" w:rsidRPr="005F5DC1" w:rsidRDefault="00876008">
      <w:r w:rsidRPr="005F5DC1">
        <w:rPr>
          <w:b/>
          <w:bCs/>
        </w:rPr>
        <w:t xml:space="preserve">Table S5. </w:t>
      </w:r>
      <w:r w:rsidR="00753924" w:rsidRPr="005F5DC1">
        <w:t>Summary of ionic conductivity measurements for LiPF</w:t>
      </w:r>
      <w:r w:rsidR="00753924" w:rsidRPr="005F5DC1">
        <w:rPr>
          <w:vertAlign w:val="subscript"/>
        </w:rPr>
        <w:t>6</w:t>
      </w:r>
      <w:r w:rsidR="00753924" w:rsidRPr="005F5DC1">
        <w:t>:EMC solutions</w:t>
      </w:r>
      <w:r w:rsidR="001C32BD" w:rsidRPr="005F5DC1">
        <w:t>.</w:t>
      </w:r>
    </w:p>
    <w:p w14:paraId="37815E48" w14:textId="790AC69F" w:rsidR="00876008" w:rsidRPr="005F5DC1" w:rsidRDefault="00876008"/>
    <w:tbl>
      <w:tblPr>
        <w:tblW w:w="8704" w:type="dxa"/>
        <w:jc w:val="center"/>
        <w:tblBorders>
          <w:insideV w:val="single" w:sz="4" w:space="0" w:color="auto"/>
        </w:tblBorders>
        <w:tblCellMar>
          <w:left w:w="0" w:type="dxa"/>
          <w:right w:w="0" w:type="dxa"/>
        </w:tblCellMar>
        <w:tblLook w:val="04A0" w:firstRow="1" w:lastRow="0" w:firstColumn="1" w:lastColumn="0" w:noHBand="0" w:noVBand="1"/>
      </w:tblPr>
      <w:tblGrid>
        <w:gridCol w:w="2176"/>
        <w:gridCol w:w="2176"/>
        <w:gridCol w:w="2176"/>
        <w:gridCol w:w="2176"/>
      </w:tblGrid>
      <w:tr w:rsidR="00876008" w:rsidRPr="005F5DC1" w14:paraId="58CEB485" w14:textId="77777777" w:rsidTr="00876008">
        <w:trPr>
          <w:trHeight w:val="20"/>
          <w:jc w:val="center"/>
        </w:trPr>
        <w:tc>
          <w:tcPr>
            <w:tcW w:w="2176" w:type="dxa"/>
            <w:tcBorders>
              <w:bottom w:val="single" w:sz="4" w:space="0" w:color="auto"/>
            </w:tcBorders>
            <w:shd w:val="clear" w:color="auto" w:fill="auto"/>
            <w:noWrap/>
            <w:tcMar>
              <w:top w:w="15" w:type="dxa"/>
              <w:left w:w="15" w:type="dxa"/>
              <w:bottom w:w="0" w:type="dxa"/>
              <w:right w:w="15" w:type="dxa"/>
            </w:tcMar>
            <w:vAlign w:val="center"/>
            <w:hideMark/>
          </w:tcPr>
          <w:p w14:paraId="248B5F67" w14:textId="64F113F8" w:rsidR="00876008" w:rsidRPr="005F5DC1" w:rsidRDefault="00C2153B" w:rsidP="00876008">
            <w:pPr>
              <w:jc w:val="center"/>
              <w:rPr>
                <w:color w:val="000000"/>
              </w:rPr>
            </w:pPr>
            <m:oMath>
              <m:sSub>
                <m:sSubPr>
                  <m:ctrlPr>
                    <w:rPr>
                      <w:rFonts w:ascii="Cambria Math" w:hAnsi="Cambria Math"/>
                      <w:i/>
                      <w:lang w:eastAsia="en-US"/>
                    </w:rPr>
                  </m:ctrlPr>
                </m:sSubPr>
                <m:e>
                  <m:r>
                    <w:rPr>
                      <w:rFonts w:ascii="Cambria Math" w:hAnsi="Cambria Math"/>
                      <w:lang w:eastAsia="en-US"/>
                    </w:rPr>
                    <m:t>ρ</m:t>
                  </m:r>
                </m:e>
                <m:sub>
                  <m:r>
                    <m:rPr>
                      <m:sty m:val="p"/>
                    </m:rPr>
                    <w:rPr>
                      <w:rFonts w:ascii="Cambria Math" w:hAnsi="Cambria Math"/>
                      <w:lang w:eastAsia="en-US"/>
                    </w:rPr>
                    <m:t>20 °C</m:t>
                  </m:r>
                </m:sub>
              </m:sSub>
            </m:oMath>
            <w:r w:rsidR="00155A80" w:rsidRPr="005F5DC1">
              <w:rPr>
                <w:lang w:eastAsia="en-US"/>
              </w:rPr>
              <w:t xml:space="preserve">  [g/L]</w:t>
            </w:r>
          </w:p>
        </w:tc>
        <w:tc>
          <w:tcPr>
            <w:tcW w:w="2176" w:type="dxa"/>
            <w:tcBorders>
              <w:bottom w:val="single" w:sz="4" w:space="0" w:color="auto"/>
            </w:tcBorders>
            <w:shd w:val="clear" w:color="auto" w:fill="auto"/>
            <w:noWrap/>
            <w:tcMar>
              <w:top w:w="15" w:type="dxa"/>
              <w:left w:w="15" w:type="dxa"/>
              <w:bottom w:w="0" w:type="dxa"/>
              <w:right w:w="15" w:type="dxa"/>
            </w:tcMar>
            <w:vAlign w:val="center"/>
            <w:hideMark/>
          </w:tcPr>
          <w:p w14:paraId="11D7A72C" w14:textId="4707EF42" w:rsidR="00876008" w:rsidRPr="005F5DC1" w:rsidRDefault="00C2153B" w:rsidP="00876008">
            <w:pPr>
              <w:jc w:val="center"/>
              <w:rPr>
                <w:color w:val="000000"/>
              </w:rPr>
            </w:pPr>
            <m:oMath>
              <m:sSub>
                <m:sSubPr>
                  <m:ctrlPr>
                    <w:rPr>
                      <w:rFonts w:ascii="Cambria Math" w:hAnsi="Cambria Math"/>
                      <w:i/>
                      <w:lang w:eastAsia="en-US"/>
                    </w:rPr>
                  </m:ctrlPr>
                </m:sSubPr>
                <m:e>
                  <m:r>
                    <w:rPr>
                      <w:rFonts w:ascii="Cambria Math" w:hAnsi="Cambria Math"/>
                      <w:lang w:eastAsia="en-US"/>
                    </w:rPr>
                    <m:t>κ</m:t>
                  </m:r>
                </m:e>
                <m:sub>
                  <m:r>
                    <m:rPr>
                      <m:sty m:val="p"/>
                    </m:rPr>
                    <w:rPr>
                      <w:rFonts w:ascii="Cambria Math" w:hAnsi="Cambria Math"/>
                      <w:lang w:eastAsia="en-US"/>
                    </w:rPr>
                    <m:t>20 °C</m:t>
                  </m:r>
                </m:sub>
              </m:sSub>
              <m:r>
                <m:rPr>
                  <m:nor/>
                </m:rPr>
                <w:rPr>
                  <w:rFonts w:ascii="Cambria Math"/>
                  <w:color w:val="000000"/>
                </w:rPr>
                <m:t xml:space="preserve">  </m:t>
              </m:r>
            </m:oMath>
            <w:r w:rsidR="00EF45FD" w:rsidRPr="005F5DC1">
              <w:rPr>
                <w:color w:val="000000"/>
              </w:rPr>
              <w:t xml:space="preserve"> [</w:t>
            </w:r>
            <m:oMath>
              <m:r>
                <m:rPr>
                  <m:nor/>
                </m:rPr>
                <w:rPr>
                  <w:color w:val="000000"/>
                </w:rPr>
                <m:t>μ</m:t>
              </m:r>
            </m:oMath>
            <w:r w:rsidR="00876008" w:rsidRPr="005F5DC1">
              <w:rPr>
                <w:color w:val="000000"/>
              </w:rPr>
              <w:t>S/cm</w:t>
            </w:r>
            <w:r w:rsidR="00EF45FD" w:rsidRPr="005F5DC1">
              <w:rPr>
                <w:color w:val="000000"/>
              </w:rPr>
              <w:t>]</w:t>
            </w:r>
          </w:p>
        </w:tc>
        <w:tc>
          <w:tcPr>
            <w:tcW w:w="2176" w:type="dxa"/>
            <w:tcBorders>
              <w:bottom w:val="single" w:sz="4" w:space="0" w:color="auto"/>
            </w:tcBorders>
            <w:shd w:val="clear" w:color="auto" w:fill="auto"/>
            <w:noWrap/>
            <w:tcMar>
              <w:top w:w="15" w:type="dxa"/>
              <w:left w:w="15" w:type="dxa"/>
              <w:bottom w:w="0" w:type="dxa"/>
              <w:right w:w="15" w:type="dxa"/>
            </w:tcMar>
            <w:vAlign w:val="center"/>
            <w:hideMark/>
          </w:tcPr>
          <w:p w14:paraId="1934F1AB" w14:textId="7D3379DD" w:rsidR="00876008" w:rsidRPr="005F5DC1" w:rsidRDefault="00C2153B" w:rsidP="00876008">
            <w:pPr>
              <w:jc w:val="center"/>
              <w:rPr>
                <w:color w:val="000000"/>
              </w:rPr>
            </w:pPr>
            <m:oMath>
              <m:sSub>
                <m:sSubPr>
                  <m:ctrlPr>
                    <w:rPr>
                      <w:rFonts w:ascii="Cambria Math" w:hAnsi="Cambria Math"/>
                      <w:i/>
                      <w:lang w:eastAsia="en-US"/>
                    </w:rPr>
                  </m:ctrlPr>
                </m:sSubPr>
                <m:e>
                  <m:r>
                    <w:rPr>
                      <w:rFonts w:ascii="Cambria Math" w:hAnsi="Cambria Math"/>
                      <w:lang w:eastAsia="en-US"/>
                    </w:rPr>
                    <m:t>κ</m:t>
                  </m:r>
                </m:e>
                <m:sub>
                  <m:r>
                    <m:rPr>
                      <m:sty m:val="p"/>
                    </m:rPr>
                    <w:rPr>
                      <w:rFonts w:ascii="Cambria Math" w:hAnsi="Cambria Math"/>
                      <w:lang w:eastAsia="en-US"/>
                    </w:rPr>
                    <m:t>25 °C</m:t>
                  </m:r>
                </m:sub>
              </m:sSub>
              <m:r>
                <m:rPr>
                  <m:nor/>
                </m:rPr>
                <w:rPr>
                  <w:rFonts w:ascii="Cambria Math"/>
                  <w:color w:val="000000"/>
                </w:rPr>
                <m:t xml:space="preserve">  </m:t>
              </m:r>
            </m:oMath>
            <w:r w:rsidR="00C37F9F" w:rsidRPr="005F5DC1">
              <w:rPr>
                <w:color w:val="000000"/>
              </w:rPr>
              <w:t xml:space="preserve"> [</w:t>
            </w:r>
            <m:oMath>
              <m:r>
                <m:rPr>
                  <m:nor/>
                </m:rPr>
                <w:rPr>
                  <w:color w:val="000000"/>
                </w:rPr>
                <m:t>μ</m:t>
              </m:r>
            </m:oMath>
            <w:r w:rsidR="00C37F9F" w:rsidRPr="005F5DC1">
              <w:rPr>
                <w:color w:val="000000"/>
              </w:rPr>
              <w:t>S/cm]</w:t>
            </w:r>
          </w:p>
        </w:tc>
        <w:tc>
          <w:tcPr>
            <w:tcW w:w="2176" w:type="dxa"/>
            <w:tcBorders>
              <w:bottom w:val="single" w:sz="4" w:space="0" w:color="auto"/>
            </w:tcBorders>
            <w:shd w:val="clear" w:color="auto" w:fill="auto"/>
            <w:noWrap/>
            <w:tcMar>
              <w:top w:w="15" w:type="dxa"/>
              <w:left w:w="15" w:type="dxa"/>
              <w:bottom w:w="0" w:type="dxa"/>
              <w:right w:w="15" w:type="dxa"/>
            </w:tcMar>
            <w:vAlign w:val="center"/>
            <w:hideMark/>
          </w:tcPr>
          <w:p w14:paraId="1F27E6D1" w14:textId="64929C81" w:rsidR="00876008" w:rsidRPr="005F5DC1" w:rsidRDefault="00C2153B" w:rsidP="00876008">
            <w:pPr>
              <w:jc w:val="center"/>
              <w:rPr>
                <w:color w:val="000000"/>
              </w:rPr>
            </w:pPr>
            <m:oMath>
              <m:sSub>
                <m:sSubPr>
                  <m:ctrlPr>
                    <w:rPr>
                      <w:rFonts w:ascii="Cambria Math" w:hAnsi="Cambria Math"/>
                      <w:i/>
                      <w:lang w:eastAsia="en-US"/>
                    </w:rPr>
                  </m:ctrlPr>
                </m:sSubPr>
                <m:e>
                  <m:r>
                    <w:rPr>
                      <w:rFonts w:ascii="Cambria Math" w:hAnsi="Cambria Math"/>
                      <w:lang w:eastAsia="en-US"/>
                    </w:rPr>
                    <m:t>κ</m:t>
                  </m:r>
                </m:e>
                <m:sub>
                  <m:r>
                    <m:rPr>
                      <m:sty m:val="p"/>
                    </m:rPr>
                    <w:rPr>
                      <w:rFonts w:ascii="Cambria Math" w:hAnsi="Cambria Math"/>
                      <w:lang w:eastAsia="en-US"/>
                    </w:rPr>
                    <m:t>30 °C</m:t>
                  </m:r>
                </m:sub>
              </m:sSub>
              <m:r>
                <m:rPr>
                  <m:nor/>
                </m:rPr>
                <w:rPr>
                  <w:rFonts w:ascii="Cambria Math"/>
                  <w:color w:val="000000"/>
                </w:rPr>
                <m:t xml:space="preserve">  </m:t>
              </m:r>
            </m:oMath>
            <w:r w:rsidR="00C37F9F" w:rsidRPr="005F5DC1">
              <w:rPr>
                <w:color w:val="000000"/>
              </w:rPr>
              <w:t xml:space="preserve"> [</w:t>
            </w:r>
            <m:oMath>
              <m:r>
                <m:rPr>
                  <m:nor/>
                </m:rPr>
                <w:rPr>
                  <w:color w:val="000000"/>
                </w:rPr>
                <m:t>μ</m:t>
              </m:r>
            </m:oMath>
            <w:r w:rsidR="00C37F9F" w:rsidRPr="005F5DC1">
              <w:rPr>
                <w:color w:val="000000"/>
              </w:rPr>
              <w:t>S/cm]</w:t>
            </w:r>
          </w:p>
        </w:tc>
      </w:tr>
      <w:tr w:rsidR="00EB7997" w:rsidRPr="005F5DC1" w14:paraId="207153D3" w14:textId="77777777" w:rsidTr="000F79F6">
        <w:trPr>
          <w:trHeight w:val="20"/>
          <w:jc w:val="center"/>
        </w:trPr>
        <w:tc>
          <w:tcPr>
            <w:tcW w:w="0" w:type="auto"/>
            <w:tcBorders>
              <w:top w:val="single" w:sz="4" w:space="0" w:color="auto"/>
            </w:tcBorders>
            <w:shd w:val="clear" w:color="auto" w:fill="auto"/>
            <w:noWrap/>
            <w:tcMar>
              <w:top w:w="15" w:type="dxa"/>
              <w:left w:w="15" w:type="dxa"/>
              <w:bottom w:w="0" w:type="dxa"/>
              <w:right w:w="15" w:type="dxa"/>
            </w:tcMar>
            <w:vAlign w:val="bottom"/>
            <w:hideMark/>
          </w:tcPr>
          <w:p w14:paraId="0CF02EEE" w14:textId="7B4BDD62" w:rsidR="00EB7997" w:rsidRPr="005F5DC1" w:rsidRDefault="00EB7997" w:rsidP="00EB7997">
            <w:pPr>
              <w:jc w:val="center"/>
              <w:rPr>
                <w:color w:val="000000"/>
              </w:rPr>
            </w:pPr>
            <w:r w:rsidRPr="005F5DC1">
              <w:rPr>
                <w:color w:val="000000"/>
              </w:rPr>
              <w:t>1018.9</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7545276A" w14:textId="42F693B4" w:rsidR="00EB7997" w:rsidRPr="005F5DC1" w:rsidRDefault="00EB7997" w:rsidP="00EB7997">
            <w:pPr>
              <w:jc w:val="center"/>
              <w:rPr>
                <w:color w:val="000000"/>
              </w:rPr>
            </w:pPr>
            <w:r w:rsidRPr="005F5DC1">
              <w:rPr>
                <w:color w:val="000000"/>
              </w:rPr>
              <w:t>0.349</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79060E3B" w14:textId="2F588014" w:rsidR="00EB7997" w:rsidRPr="005F5DC1" w:rsidRDefault="00EB7997" w:rsidP="00EB7997">
            <w:pPr>
              <w:jc w:val="center"/>
              <w:rPr>
                <w:color w:val="000000"/>
              </w:rPr>
            </w:pPr>
            <w:r w:rsidRPr="005F5DC1">
              <w:rPr>
                <w:color w:val="000000"/>
              </w:rPr>
              <w:t>0.503</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785CF008" w14:textId="4A5BF121" w:rsidR="00EB7997" w:rsidRPr="005F5DC1" w:rsidRDefault="00EB7997" w:rsidP="00EB7997">
            <w:pPr>
              <w:jc w:val="center"/>
              <w:rPr>
                <w:color w:val="000000"/>
              </w:rPr>
            </w:pPr>
            <w:r w:rsidRPr="005F5DC1">
              <w:rPr>
                <w:color w:val="000000"/>
              </w:rPr>
              <w:t>0.668</w:t>
            </w:r>
          </w:p>
        </w:tc>
      </w:tr>
      <w:tr w:rsidR="00EB7997" w:rsidRPr="005F5DC1" w14:paraId="7948CC61"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36A9954D" w14:textId="2977B0F2" w:rsidR="00EB7997" w:rsidRPr="005F5DC1" w:rsidRDefault="00EB7997" w:rsidP="00EB7997">
            <w:pPr>
              <w:jc w:val="center"/>
              <w:rPr>
                <w:color w:val="000000"/>
              </w:rPr>
            </w:pPr>
            <w:r w:rsidRPr="005F5DC1">
              <w:rPr>
                <w:color w:val="000000"/>
              </w:rPr>
              <w:t>1023.2</w:t>
            </w:r>
          </w:p>
        </w:tc>
        <w:tc>
          <w:tcPr>
            <w:tcW w:w="0" w:type="auto"/>
            <w:shd w:val="clear" w:color="auto" w:fill="auto"/>
            <w:noWrap/>
            <w:tcMar>
              <w:top w:w="15" w:type="dxa"/>
              <w:left w:w="15" w:type="dxa"/>
              <w:bottom w:w="0" w:type="dxa"/>
              <w:right w:w="15" w:type="dxa"/>
            </w:tcMar>
            <w:vAlign w:val="bottom"/>
            <w:hideMark/>
          </w:tcPr>
          <w:p w14:paraId="22D18809" w14:textId="7E16A660" w:rsidR="00EB7997" w:rsidRPr="005F5DC1" w:rsidRDefault="00EB7997" w:rsidP="00EB7997">
            <w:pPr>
              <w:jc w:val="center"/>
              <w:rPr>
                <w:color w:val="000000"/>
              </w:rPr>
            </w:pPr>
            <w:r w:rsidRPr="005F5DC1">
              <w:rPr>
                <w:color w:val="000000"/>
              </w:rPr>
              <w:t>5.995</w:t>
            </w:r>
          </w:p>
        </w:tc>
        <w:tc>
          <w:tcPr>
            <w:tcW w:w="0" w:type="auto"/>
            <w:shd w:val="clear" w:color="auto" w:fill="auto"/>
            <w:noWrap/>
            <w:tcMar>
              <w:top w:w="15" w:type="dxa"/>
              <w:left w:w="15" w:type="dxa"/>
              <w:bottom w:w="0" w:type="dxa"/>
              <w:right w:w="15" w:type="dxa"/>
            </w:tcMar>
            <w:vAlign w:val="bottom"/>
            <w:hideMark/>
          </w:tcPr>
          <w:p w14:paraId="5B5C8BAC" w14:textId="144DBD92" w:rsidR="00EB7997" w:rsidRPr="005F5DC1" w:rsidRDefault="00EB7997" w:rsidP="00EB7997">
            <w:pPr>
              <w:jc w:val="center"/>
              <w:rPr>
                <w:color w:val="000000"/>
              </w:rPr>
            </w:pPr>
            <w:r w:rsidRPr="005F5DC1">
              <w:rPr>
                <w:color w:val="000000"/>
              </w:rPr>
              <w:t>6.321</w:t>
            </w:r>
          </w:p>
        </w:tc>
        <w:tc>
          <w:tcPr>
            <w:tcW w:w="0" w:type="auto"/>
            <w:shd w:val="clear" w:color="auto" w:fill="auto"/>
            <w:noWrap/>
            <w:tcMar>
              <w:top w:w="15" w:type="dxa"/>
              <w:left w:w="15" w:type="dxa"/>
              <w:bottom w:w="0" w:type="dxa"/>
              <w:right w:w="15" w:type="dxa"/>
            </w:tcMar>
            <w:vAlign w:val="bottom"/>
            <w:hideMark/>
          </w:tcPr>
          <w:p w14:paraId="08672D7D" w14:textId="736B4967" w:rsidR="00EB7997" w:rsidRPr="005F5DC1" w:rsidRDefault="00EB7997" w:rsidP="00EB7997">
            <w:pPr>
              <w:jc w:val="center"/>
              <w:rPr>
                <w:color w:val="000000"/>
              </w:rPr>
            </w:pPr>
            <w:r w:rsidRPr="005F5DC1">
              <w:rPr>
                <w:color w:val="000000"/>
              </w:rPr>
              <w:t>6.568</w:t>
            </w:r>
          </w:p>
        </w:tc>
      </w:tr>
      <w:tr w:rsidR="00EB7997" w:rsidRPr="005F5DC1" w14:paraId="04A86ED8"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78D59960" w14:textId="7850A6B7" w:rsidR="00EB7997" w:rsidRPr="005F5DC1" w:rsidRDefault="00EB7997" w:rsidP="00EB7997">
            <w:pPr>
              <w:jc w:val="center"/>
              <w:rPr>
                <w:color w:val="000000"/>
              </w:rPr>
            </w:pPr>
            <w:r w:rsidRPr="005F5DC1">
              <w:rPr>
                <w:color w:val="000000"/>
              </w:rPr>
              <w:t>1034.6</w:t>
            </w:r>
          </w:p>
        </w:tc>
        <w:tc>
          <w:tcPr>
            <w:tcW w:w="0" w:type="auto"/>
            <w:shd w:val="clear" w:color="auto" w:fill="auto"/>
            <w:noWrap/>
            <w:tcMar>
              <w:top w:w="15" w:type="dxa"/>
              <w:left w:w="15" w:type="dxa"/>
              <w:bottom w:w="0" w:type="dxa"/>
              <w:right w:w="15" w:type="dxa"/>
            </w:tcMar>
            <w:vAlign w:val="bottom"/>
            <w:hideMark/>
          </w:tcPr>
          <w:p w14:paraId="3569E6B2" w14:textId="3802512A" w:rsidR="00EB7997" w:rsidRPr="005F5DC1" w:rsidRDefault="00EB7997" w:rsidP="00EB7997">
            <w:pPr>
              <w:jc w:val="center"/>
              <w:rPr>
                <w:color w:val="000000"/>
              </w:rPr>
            </w:pPr>
            <w:r w:rsidRPr="005F5DC1">
              <w:rPr>
                <w:color w:val="000000"/>
              </w:rPr>
              <w:t>117.3</w:t>
            </w:r>
          </w:p>
        </w:tc>
        <w:tc>
          <w:tcPr>
            <w:tcW w:w="0" w:type="auto"/>
            <w:shd w:val="clear" w:color="auto" w:fill="auto"/>
            <w:noWrap/>
            <w:tcMar>
              <w:top w:w="15" w:type="dxa"/>
              <w:left w:w="15" w:type="dxa"/>
              <w:bottom w:w="0" w:type="dxa"/>
              <w:right w:w="15" w:type="dxa"/>
            </w:tcMar>
            <w:vAlign w:val="bottom"/>
            <w:hideMark/>
          </w:tcPr>
          <w:p w14:paraId="3AC40704" w14:textId="58760F31" w:rsidR="00EB7997" w:rsidRPr="005F5DC1" w:rsidRDefault="00EB7997" w:rsidP="00EB7997">
            <w:pPr>
              <w:jc w:val="center"/>
              <w:rPr>
                <w:color w:val="000000"/>
              </w:rPr>
            </w:pPr>
            <w:r w:rsidRPr="005F5DC1">
              <w:rPr>
                <w:color w:val="000000"/>
              </w:rPr>
              <w:t>119.8</w:t>
            </w:r>
          </w:p>
        </w:tc>
        <w:tc>
          <w:tcPr>
            <w:tcW w:w="0" w:type="auto"/>
            <w:shd w:val="clear" w:color="auto" w:fill="auto"/>
            <w:noWrap/>
            <w:tcMar>
              <w:top w:w="15" w:type="dxa"/>
              <w:left w:w="15" w:type="dxa"/>
              <w:bottom w:w="0" w:type="dxa"/>
              <w:right w:w="15" w:type="dxa"/>
            </w:tcMar>
            <w:vAlign w:val="bottom"/>
            <w:hideMark/>
          </w:tcPr>
          <w:p w14:paraId="0D4E01D1" w14:textId="3E8BE480" w:rsidR="00EB7997" w:rsidRPr="005F5DC1" w:rsidRDefault="00EB7997" w:rsidP="00EB7997">
            <w:pPr>
              <w:jc w:val="center"/>
              <w:rPr>
                <w:color w:val="000000"/>
              </w:rPr>
            </w:pPr>
            <w:r w:rsidRPr="005F5DC1">
              <w:rPr>
                <w:color w:val="000000"/>
              </w:rPr>
              <w:t>121.0</w:t>
            </w:r>
          </w:p>
        </w:tc>
      </w:tr>
      <w:tr w:rsidR="00EB7997" w:rsidRPr="005F5DC1" w14:paraId="50D414D4"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4CB1059F" w14:textId="73D4615F" w:rsidR="00EB7997" w:rsidRPr="005F5DC1" w:rsidRDefault="00EB7997" w:rsidP="00EB7997">
            <w:pPr>
              <w:jc w:val="center"/>
              <w:rPr>
                <w:color w:val="000000"/>
              </w:rPr>
            </w:pPr>
            <w:r w:rsidRPr="005F5DC1">
              <w:rPr>
                <w:color w:val="000000"/>
              </w:rPr>
              <w:t>1049.6</w:t>
            </w:r>
          </w:p>
        </w:tc>
        <w:tc>
          <w:tcPr>
            <w:tcW w:w="0" w:type="auto"/>
            <w:shd w:val="clear" w:color="auto" w:fill="auto"/>
            <w:noWrap/>
            <w:tcMar>
              <w:top w:w="15" w:type="dxa"/>
              <w:left w:w="15" w:type="dxa"/>
              <w:bottom w:w="0" w:type="dxa"/>
              <w:right w:w="15" w:type="dxa"/>
            </w:tcMar>
            <w:vAlign w:val="bottom"/>
            <w:hideMark/>
          </w:tcPr>
          <w:p w14:paraId="3E318498" w14:textId="1966A945" w:rsidR="00EB7997" w:rsidRPr="005F5DC1" w:rsidRDefault="00EB7997" w:rsidP="00EB7997">
            <w:pPr>
              <w:jc w:val="center"/>
              <w:rPr>
                <w:color w:val="000000"/>
              </w:rPr>
            </w:pPr>
            <w:r w:rsidRPr="005F5DC1">
              <w:rPr>
                <w:color w:val="000000"/>
              </w:rPr>
              <w:t>611.1</w:t>
            </w:r>
          </w:p>
        </w:tc>
        <w:tc>
          <w:tcPr>
            <w:tcW w:w="0" w:type="auto"/>
            <w:shd w:val="clear" w:color="auto" w:fill="auto"/>
            <w:noWrap/>
            <w:tcMar>
              <w:top w:w="15" w:type="dxa"/>
              <w:left w:w="15" w:type="dxa"/>
              <w:bottom w:w="0" w:type="dxa"/>
              <w:right w:w="15" w:type="dxa"/>
            </w:tcMar>
            <w:vAlign w:val="bottom"/>
            <w:hideMark/>
          </w:tcPr>
          <w:p w14:paraId="0CB8A146" w14:textId="336A0181" w:rsidR="00EB7997" w:rsidRPr="005F5DC1" w:rsidRDefault="00EB7997" w:rsidP="00EB7997">
            <w:pPr>
              <w:jc w:val="center"/>
              <w:rPr>
                <w:color w:val="000000"/>
              </w:rPr>
            </w:pPr>
            <w:r w:rsidRPr="005F5DC1">
              <w:rPr>
                <w:color w:val="000000"/>
              </w:rPr>
              <w:t>634.6</w:t>
            </w:r>
          </w:p>
        </w:tc>
        <w:tc>
          <w:tcPr>
            <w:tcW w:w="0" w:type="auto"/>
            <w:shd w:val="clear" w:color="auto" w:fill="auto"/>
            <w:noWrap/>
            <w:tcMar>
              <w:top w:w="15" w:type="dxa"/>
              <w:left w:w="15" w:type="dxa"/>
              <w:bottom w:w="0" w:type="dxa"/>
              <w:right w:w="15" w:type="dxa"/>
            </w:tcMar>
            <w:vAlign w:val="bottom"/>
            <w:hideMark/>
          </w:tcPr>
          <w:p w14:paraId="220FBD0B" w14:textId="18CA566D" w:rsidR="00EB7997" w:rsidRPr="005F5DC1" w:rsidRDefault="00EB7997" w:rsidP="00EB7997">
            <w:pPr>
              <w:jc w:val="center"/>
              <w:rPr>
                <w:color w:val="000000"/>
              </w:rPr>
            </w:pPr>
            <w:r w:rsidRPr="005F5DC1">
              <w:rPr>
                <w:color w:val="000000"/>
              </w:rPr>
              <w:t>655.1</w:t>
            </w:r>
          </w:p>
        </w:tc>
      </w:tr>
      <w:tr w:rsidR="00EB7997" w:rsidRPr="005F5DC1" w14:paraId="711BF6E1"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732FEDF1" w14:textId="45592091" w:rsidR="00EB7997" w:rsidRPr="005F5DC1" w:rsidRDefault="00EB7997" w:rsidP="00EB7997">
            <w:pPr>
              <w:jc w:val="center"/>
              <w:rPr>
                <w:color w:val="000000"/>
              </w:rPr>
            </w:pPr>
            <w:r w:rsidRPr="005F5DC1">
              <w:rPr>
                <w:color w:val="000000"/>
              </w:rPr>
              <w:t>1068.5</w:t>
            </w:r>
          </w:p>
        </w:tc>
        <w:tc>
          <w:tcPr>
            <w:tcW w:w="0" w:type="auto"/>
            <w:shd w:val="clear" w:color="auto" w:fill="auto"/>
            <w:noWrap/>
            <w:tcMar>
              <w:top w:w="15" w:type="dxa"/>
              <w:left w:w="15" w:type="dxa"/>
              <w:bottom w:w="0" w:type="dxa"/>
              <w:right w:w="15" w:type="dxa"/>
            </w:tcMar>
            <w:vAlign w:val="bottom"/>
            <w:hideMark/>
          </w:tcPr>
          <w:p w14:paraId="10C82A18" w14:textId="38F1D5BD" w:rsidR="00EB7997" w:rsidRPr="005F5DC1" w:rsidRDefault="00EB7997" w:rsidP="00EB7997">
            <w:pPr>
              <w:jc w:val="center"/>
              <w:rPr>
                <w:color w:val="000000"/>
              </w:rPr>
            </w:pPr>
            <w:r w:rsidRPr="005F5DC1">
              <w:rPr>
                <w:color w:val="000000"/>
              </w:rPr>
              <w:t>1492</w:t>
            </w:r>
          </w:p>
        </w:tc>
        <w:tc>
          <w:tcPr>
            <w:tcW w:w="0" w:type="auto"/>
            <w:shd w:val="clear" w:color="auto" w:fill="auto"/>
            <w:noWrap/>
            <w:tcMar>
              <w:top w:w="15" w:type="dxa"/>
              <w:left w:w="15" w:type="dxa"/>
              <w:bottom w:w="0" w:type="dxa"/>
              <w:right w:w="15" w:type="dxa"/>
            </w:tcMar>
            <w:vAlign w:val="bottom"/>
            <w:hideMark/>
          </w:tcPr>
          <w:p w14:paraId="6A0391CA" w14:textId="3D7F7E8C" w:rsidR="00EB7997" w:rsidRPr="005F5DC1" w:rsidRDefault="00EB7997" w:rsidP="00EB7997">
            <w:pPr>
              <w:jc w:val="center"/>
              <w:rPr>
                <w:color w:val="000000"/>
              </w:rPr>
            </w:pPr>
            <w:r w:rsidRPr="005F5DC1">
              <w:rPr>
                <w:color w:val="000000"/>
              </w:rPr>
              <w:t>1563</w:t>
            </w:r>
          </w:p>
        </w:tc>
        <w:tc>
          <w:tcPr>
            <w:tcW w:w="0" w:type="auto"/>
            <w:shd w:val="clear" w:color="auto" w:fill="auto"/>
            <w:noWrap/>
            <w:tcMar>
              <w:top w:w="15" w:type="dxa"/>
              <w:left w:w="15" w:type="dxa"/>
              <w:bottom w:w="0" w:type="dxa"/>
              <w:right w:w="15" w:type="dxa"/>
            </w:tcMar>
            <w:vAlign w:val="bottom"/>
            <w:hideMark/>
          </w:tcPr>
          <w:p w14:paraId="25FCDFA1" w14:textId="673A7480" w:rsidR="00EB7997" w:rsidRPr="005F5DC1" w:rsidRDefault="00EB7997" w:rsidP="00EB7997">
            <w:pPr>
              <w:jc w:val="center"/>
              <w:rPr>
                <w:color w:val="000000"/>
              </w:rPr>
            </w:pPr>
            <w:r w:rsidRPr="005F5DC1">
              <w:rPr>
                <w:color w:val="000000"/>
              </w:rPr>
              <w:t>1632</w:t>
            </w:r>
          </w:p>
        </w:tc>
      </w:tr>
      <w:tr w:rsidR="00EB7997" w:rsidRPr="005F5DC1" w14:paraId="530CB1D1"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58DB1C4F" w14:textId="78646C8A" w:rsidR="00EB7997" w:rsidRPr="005F5DC1" w:rsidRDefault="00EB7997" w:rsidP="00EB7997">
            <w:pPr>
              <w:jc w:val="center"/>
              <w:rPr>
                <w:color w:val="000000"/>
              </w:rPr>
            </w:pPr>
            <w:r w:rsidRPr="005F5DC1">
              <w:rPr>
                <w:color w:val="000000"/>
              </w:rPr>
              <w:t>1084.6</w:t>
            </w:r>
          </w:p>
        </w:tc>
        <w:tc>
          <w:tcPr>
            <w:tcW w:w="0" w:type="auto"/>
            <w:shd w:val="clear" w:color="auto" w:fill="auto"/>
            <w:noWrap/>
            <w:tcMar>
              <w:top w:w="15" w:type="dxa"/>
              <w:left w:w="15" w:type="dxa"/>
              <w:bottom w:w="0" w:type="dxa"/>
              <w:right w:w="15" w:type="dxa"/>
            </w:tcMar>
            <w:vAlign w:val="bottom"/>
            <w:hideMark/>
          </w:tcPr>
          <w:p w14:paraId="68D9E53A" w14:textId="35291221" w:rsidR="00EB7997" w:rsidRPr="005F5DC1" w:rsidRDefault="00EB7997" w:rsidP="00EB7997">
            <w:pPr>
              <w:jc w:val="center"/>
              <w:rPr>
                <w:color w:val="000000"/>
              </w:rPr>
            </w:pPr>
            <w:r w:rsidRPr="005F5DC1">
              <w:rPr>
                <w:color w:val="000000"/>
              </w:rPr>
              <w:t>2406</w:t>
            </w:r>
          </w:p>
        </w:tc>
        <w:tc>
          <w:tcPr>
            <w:tcW w:w="0" w:type="auto"/>
            <w:shd w:val="clear" w:color="auto" w:fill="auto"/>
            <w:noWrap/>
            <w:tcMar>
              <w:top w:w="15" w:type="dxa"/>
              <w:left w:w="15" w:type="dxa"/>
              <w:bottom w:w="0" w:type="dxa"/>
              <w:right w:w="15" w:type="dxa"/>
            </w:tcMar>
            <w:vAlign w:val="bottom"/>
            <w:hideMark/>
          </w:tcPr>
          <w:p w14:paraId="0A3BDCCE" w14:textId="126296C9" w:rsidR="00EB7997" w:rsidRPr="005F5DC1" w:rsidRDefault="00EB7997" w:rsidP="00EB7997">
            <w:pPr>
              <w:jc w:val="center"/>
              <w:rPr>
                <w:color w:val="000000"/>
              </w:rPr>
            </w:pPr>
            <w:r w:rsidRPr="005F5DC1">
              <w:rPr>
                <w:color w:val="000000"/>
              </w:rPr>
              <w:t>2533</w:t>
            </w:r>
          </w:p>
        </w:tc>
        <w:tc>
          <w:tcPr>
            <w:tcW w:w="0" w:type="auto"/>
            <w:shd w:val="clear" w:color="auto" w:fill="auto"/>
            <w:noWrap/>
            <w:tcMar>
              <w:top w:w="15" w:type="dxa"/>
              <w:left w:w="15" w:type="dxa"/>
              <w:bottom w:w="0" w:type="dxa"/>
              <w:right w:w="15" w:type="dxa"/>
            </w:tcMar>
            <w:vAlign w:val="bottom"/>
            <w:hideMark/>
          </w:tcPr>
          <w:p w14:paraId="3592928B" w14:textId="785BBA28" w:rsidR="00EB7997" w:rsidRPr="005F5DC1" w:rsidRDefault="00EB7997" w:rsidP="00EB7997">
            <w:pPr>
              <w:jc w:val="center"/>
              <w:rPr>
                <w:color w:val="000000"/>
              </w:rPr>
            </w:pPr>
            <w:r w:rsidRPr="005F5DC1">
              <w:rPr>
                <w:color w:val="000000"/>
              </w:rPr>
              <w:t>2654</w:t>
            </w:r>
          </w:p>
        </w:tc>
      </w:tr>
      <w:tr w:rsidR="00EB7997" w:rsidRPr="005F5DC1" w14:paraId="1D3507C4"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290E782B" w14:textId="410ECE90" w:rsidR="00EB7997" w:rsidRPr="005F5DC1" w:rsidRDefault="00EB7997" w:rsidP="00EB7997">
            <w:pPr>
              <w:jc w:val="center"/>
              <w:rPr>
                <w:color w:val="000000"/>
              </w:rPr>
            </w:pPr>
            <w:r w:rsidRPr="005F5DC1">
              <w:rPr>
                <w:color w:val="000000"/>
              </w:rPr>
              <w:t>1114.7</w:t>
            </w:r>
          </w:p>
        </w:tc>
        <w:tc>
          <w:tcPr>
            <w:tcW w:w="0" w:type="auto"/>
            <w:shd w:val="clear" w:color="auto" w:fill="auto"/>
            <w:noWrap/>
            <w:tcMar>
              <w:top w:w="15" w:type="dxa"/>
              <w:left w:w="15" w:type="dxa"/>
              <w:bottom w:w="0" w:type="dxa"/>
              <w:right w:w="15" w:type="dxa"/>
            </w:tcMar>
            <w:vAlign w:val="bottom"/>
            <w:hideMark/>
          </w:tcPr>
          <w:p w14:paraId="2B24C9E9" w14:textId="4553F839" w:rsidR="00EB7997" w:rsidRPr="005F5DC1" w:rsidRDefault="00EB7997" w:rsidP="00EB7997">
            <w:pPr>
              <w:jc w:val="center"/>
              <w:rPr>
                <w:color w:val="000000"/>
              </w:rPr>
            </w:pPr>
            <w:r w:rsidRPr="005F5DC1">
              <w:rPr>
                <w:color w:val="000000"/>
              </w:rPr>
              <w:t>4045</w:t>
            </w:r>
          </w:p>
        </w:tc>
        <w:tc>
          <w:tcPr>
            <w:tcW w:w="0" w:type="auto"/>
            <w:shd w:val="clear" w:color="auto" w:fill="auto"/>
            <w:noWrap/>
            <w:tcMar>
              <w:top w:w="15" w:type="dxa"/>
              <w:left w:w="15" w:type="dxa"/>
              <w:bottom w:w="0" w:type="dxa"/>
              <w:right w:w="15" w:type="dxa"/>
            </w:tcMar>
            <w:vAlign w:val="bottom"/>
            <w:hideMark/>
          </w:tcPr>
          <w:p w14:paraId="3D62C3A4" w14:textId="133ADEBE" w:rsidR="00EB7997" w:rsidRPr="005F5DC1" w:rsidRDefault="00EB7997" w:rsidP="00EB7997">
            <w:pPr>
              <w:jc w:val="center"/>
              <w:rPr>
                <w:color w:val="000000"/>
              </w:rPr>
            </w:pPr>
            <w:r w:rsidRPr="005F5DC1">
              <w:rPr>
                <w:color w:val="000000"/>
              </w:rPr>
              <w:t>4294</w:t>
            </w:r>
          </w:p>
        </w:tc>
        <w:tc>
          <w:tcPr>
            <w:tcW w:w="0" w:type="auto"/>
            <w:shd w:val="clear" w:color="auto" w:fill="auto"/>
            <w:noWrap/>
            <w:tcMar>
              <w:top w:w="15" w:type="dxa"/>
              <w:left w:w="15" w:type="dxa"/>
              <w:bottom w:w="0" w:type="dxa"/>
              <w:right w:w="15" w:type="dxa"/>
            </w:tcMar>
            <w:vAlign w:val="bottom"/>
            <w:hideMark/>
          </w:tcPr>
          <w:p w14:paraId="10F835CF" w14:textId="4790009A" w:rsidR="00EB7997" w:rsidRPr="005F5DC1" w:rsidRDefault="00EB7997" w:rsidP="00EB7997">
            <w:pPr>
              <w:jc w:val="center"/>
              <w:rPr>
                <w:color w:val="000000"/>
              </w:rPr>
            </w:pPr>
            <w:r w:rsidRPr="005F5DC1">
              <w:rPr>
                <w:color w:val="000000"/>
              </w:rPr>
              <w:t>4536</w:t>
            </w:r>
          </w:p>
        </w:tc>
      </w:tr>
      <w:tr w:rsidR="00EB7997" w:rsidRPr="005F5DC1" w14:paraId="1A714894"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16779B36" w14:textId="4CAF871B" w:rsidR="00EB7997" w:rsidRPr="005F5DC1" w:rsidRDefault="00EB7997" w:rsidP="00EB7997">
            <w:pPr>
              <w:jc w:val="center"/>
              <w:rPr>
                <w:color w:val="000000"/>
              </w:rPr>
            </w:pPr>
            <w:r w:rsidRPr="005F5DC1">
              <w:rPr>
                <w:color w:val="000000"/>
              </w:rPr>
              <w:t>1131.4</w:t>
            </w:r>
          </w:p>
        </w:tc>
        <w:tc>
          <w:tcPr>
            <w:tcW w:w="0" w:type="auto"/>
            <w:shd w:val="clear" w:color="auto" w:fill="auto"/>
            <w:noWrap/>
            <w:tcMar>
              <w:top w:w="15" w:type="dxa"/>
              <w:left w:w="15" w:type="dxa"/>
              <w:bottom w:w="0" w:type="dxa"/>
              <w:right w:w="15" w:type="dxa"/>
            </w:tcMar>
            <w:vAlign w:val="bottom"/>
            <w:hideMark/>
          </w:tcPr>
          <w:p w14:paraId="058A1228" w14:textId="76DCEC52" w:rsidR="00EB7997" w:rsidRPr="005F5DC1" w:rsidRDefault="00EB7997" w:rsidP="00EB7997">
            <w:pPr>
              <w:jc w:val="center"/>
              <w:rPr>
                <w:color w:val="000000"/>
              </w:rPr>
            </w:pPr>
            <w:r w:rsidRPr="005F5DC1">
              <w:rPr>
                <w:color w:val="000000"/>
              </w:rPr>
              <w:t>4760</w:t>
            </w:r>
          </w:p>
        </w:tc>
        <w:tc>
          <w:tcPr>
            <w:tcW w:w="0" w:type="auto"/>
            <w:shd w:val="clear" w:color="auto" w:fill="auto"/>
            <w:noWrap/>
            <w:tcMar>
              <w:top w:w="15" w:type="dxa"/>
              <w:left w:w="15" w:type="dxa"/>
              <w:bottom w:w="0" w:type="dxa"/>
              <w:right w:w="15" w:type="dxa"/>
            </w:tcMar>
            <w:vAlign w:val="bottom"/>
            <w:hideMark/>
          </w:tcPr>
          <w:p w14:paraId="1CE72A1A" w14:textId="33828EB2" w:rsidR="00EB7997" w:rsidRPr="005F5DC1" w:rsidRDefault="00EB7997" w:rsidP="00EB7997">
            <w:pPr>
              <w:jc w:val="center"/>
              <w:rPr>
                <w:color w:val="000000"/>
              </w:rPr>
            </w:pPr>
            <w:r w:rsidRPr="005F5DC1">
              <w:rPr>
                <w:color w:val="000000"/>
              </w:rPr>
              <w:t>5100</w:t>
            </w:r>
          </w:p>
        </w:tc>
        <w:tc>
          <w:tcPr>
            <w:tcW w:w="0" w:type="auto"/>
            <w:shd w:val="clear" w:color="auto" w:fill="auto"/>
            <w:noWrap/>
            <w:tcMar>
              <w:top w:w="15" w:type="dxa"/>
              <w:left w:w="15" w:type="dxa"/>
              <w:bottom w:w="0" w:type="dxa"/>
              <w:right w:w="15" w:type="dxa"/>
            </w:tcMar>
            <w:vAlign w:val="bottom"/>
            <w:hideMark/>
          </w:tcPr>
          <w:p w14:paraId="6B46E94E" w14:textId="1DA02810" w:rsidR="00EB7997" w:rsidRPr="005F5DC1" w:rsidRDefault="00EB7997" w:rsidP="00EB7997">
            <w:pPr>
              <w:jc w:val="center"/>
              <w:rPr>
                <w:color w:val="000000"/>
              </w:rPr>
            </w:pPr>
            <w:r w:rsidRPr="005F5DC1">
              <w:rPr>
                <w:color w:val="000000"/>
              </w:rPr>
              <w:t>5433</w:t>
            </w:r>
          </w:p>
        </w:tc>
      </w:tr>
      <w:tr w:rsidR="00EB7997" w:rsidRPr="005F5DC1" w14:paraId="610BF5AF"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06FA1755" w14:textId="0737F28C" w:rsidR="00EB7997" w:rsidRPr="005F5DC1" w:rsidRDefault="00EB7997" w:rsidP="00EB7997">
            <w:pPr>
              <w:jc w:val="center"/>
              <w:rPr>
                <w:color w:val="000000"/>
              </w:rPr>
            </w:pPr>
            <w:r w:rsidRPr="005F5DC1">
              <w:rPr>
                <w:color w:val="000000"/>
              </w:rPr>
              <w:t>1175.3</w:t>
            </w:r>
          </w:p>
        </w:tc>
        <w:tc>
          <w:tcPr>
            <w:tcW w:w="0" w:type="auto"/>
            <w:shd w:val="clear" w:color="auto" w:fill="auto"/>
            <w:noWrap/>
            <w:tcMar>
              <w:top w:w="15" w:type="dxa"/>
              <w:left w:w="15" w:type="dxa"/>
              <w:bottom w:w="0" w:type="dxa"/>
              <w:right w:w="15" w:type="dxa"/>
            </w:tcMar>
            <w:vAlign w:val="bottom"/>
            <w:hideMark/>
          </w:tcPr>
          <w:p w14:paraId="435DC8E2" w14:textId="7DE33FD9" w:rsidR="00EB7997" w:rsidRPr="005F5DC1" w:rsidRDefault="00EB7997" w:rsidP="00EB7997">
            <w:pPr>
              <w:jc w:val="center"/>
              <w:rPr>
                <w:color w:val="000000"/>
              </w:rPr>
            </w:pPr>
            <w:r w:rsidRPr="005F5DC1">
              <w:rPr>
                <w:color w:val="000000"/>
              </w:rPr>
              <w:t>5705</w:t>
            </w:r>
          </w:p>
        </w:tc>
        <w:tc>
          <w:tcPr>
            <w:tcW w:w="0" w:type="auto"/>
            <w:shd w:val="clear" w:color="auto" w:fill="auto"/>
            <w:noWrap/>
            <w:tcMar>
              <w:top w:w="15" w:type="dxa"/>
              <w:left w:w="15" w:type="dxa"/>
              <w:bottom w:w="0" w:type="dxa"/>
              <w:right w:w="15" w:type="dxa"/>
            </w:tcMar>
            <w:vAlign w:val="bottom"/>
            <w:hideMark/>
          </w:tcPr>
          <w:p w14:paraId="7FF057FF" w14:textId="5B1109E8" w:rsidR="00EB7997" w:rsidRPr="005F5DC1" w:rsidRDefault="00EB7997" w:rsidP="00EB7997">
            <w:pPr>
              <w:jc w:val="center"/>
              <w:rPr>
                <w:color w:val="000000"/>
              </w:rPr>
            </w:pPr>
            <w:r w:rsidRPr="005F5DC1">
              <w:rPr>
                <w:color w:val="000000"/>
              </w:rPr>
              <w:t>6212</w:t>
            </w:r>
          </w:p>
        </w:tc>
        <w:tc>
          <w:tcPr>
            <w:tcW w:w="0" w:type="auto"/>
            <w:shd w:val="clear" w:color="auto" w:fill="auto"/>
            <w:noWrap/>
            <w:tcMar>
              <w:top w:w="15" w:type="dxa"/>
              <w:left w:w="15" w:type="dxa"/>
              <w:bottom w:w="0" w:type="dxa"/>
              <w:right w:w="15" w:type="dxa"/>
            </w:tcMar>
            <w:vAlign w:val="bottom"/>
            <w:hideMark/>
          </w:tcPr>
          <w:p w14:paraId="426CBFEE" w14:textId="5C015DF4" w:rsidR="00EB7997" w:rsidRPr="005F5DC1" w:rsidRDefault="00EB7997" w:rsidP="00EB7997">
            <w:pPr>
              <w:jc w:val="center"/>
              <w:rPr>
                <w:color w:val="000000"/>
              </w:rPr>
            </w:pPr>
            <w:r w:rsidRPr="005F5DC1">
              <w:rPr>
                <w:color w:val="000000"/>
              </w:rPr>
              <w:t>6688</w:t>
            </w:r>
          </w:p>
        </w:tc>
      </w:tr>
      <w:tr w:rsidR="00EB7997" w:rsidRPr="005F5DC1" w14:paraId="0345D155"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22DD2DD1" w14:textId="74501E6E" w:rsidR="00EB7997" w:rsidRPr="005F5DC1" w:rsidRDefault="00EB7997" w:rsidP="00EB7997">
            <w:pPr>
              <w:jc w:val="center"/>
              <w:rPr>
                <w:color w:val="000000"/>
              </w:rPr>
            </w:pPr>
            <w:r w:rsidRPr="005F5DC1">
              <w:rPr>
                <w:color w:val="000000"/>
              </w:rPr>
              <w:t>1205.3</w:t>
            </w:r>
          </w:p>
        </w:tc>
        <w:tc>
          <w:tcPr>
            <w:tcW w:w="0" w:type="auto"/>
            <w:shd w:val="clear" w:color="auto" w:fill="auto"/>
            <w:noWrap/>
            <w:tcMar>
              <w:top w:w="15" w:type="dxa"/>
              <w:left w:w="15" w:type="dxa"/>
              <w:bottom w:w="0" w:type="dxa"/>
              <w:right w:w="15" w:type="dxa"/>
            </w:tcMar>
            <w:vAlign w:val="bottom"/>
            <w:hideMark/>
          </w:tcPr>
          <w:p w14:paraId="1A336C57" w14:textId="2DCEF325" w:rsidR="00EB7997" w:rsidRPr="005F5DC1" w:rsidRDefault="00EB7997" w:rsidP="00EB7997">
            <w:pPr>
              <w:jc w:val="center"/>
              <w:rPr>
                <w:color w:val="000000"/>
              </w:rPr>
            </w:pPr>
            <w:r w:rsidRPr="005F5DC1">
              <w:rPr>
                <w:color w:val="000000"/>
              </w:rPr>
              <w:t>5452</w:t>
            </w:r>
          </w:p>
        </w:tc>
        <w:tc>
          <w:tcPr>
            <w:tcW w:w="0" w:type="auto"/>
            <w:shd w:val="clear" w:color="auto" w:fill="auto"/>
            <w:noWrap/>
            <w:tcMar>
              <w:top w:w="15" w:type="dxa"/>
              <w:left w:w="15" w:type="dxa"/>
              <w:bottom w:w="0" w:type="dxa"/>
              <w:right w:w="15" w:type="dxa"/>
            </w:tcMar>
            <w:vAlign w:val="bottom"/>
            <w:hideMark/>
          </w:tcPr>
          <w:p w14:paraId="41D00F09" w14:textId="37B6CE34" w:rsidR="00EB7997" w:rsidRPr="005F5DC1" w:rsidRDefault="00EB7997" w:rsidP="00EB7997">
            <w:pPr>
              <w:jc w:val="center"/>
              <w:rPr>
                <w:color w:val="000000"/>
              </w:rPr>
            </w:pPr>
            <w:r w:rsidRPr="005F5DC1">
              <w:rPr>
                <w:color w:val="000000"/>
              </w:rPr>
              <w:t>5996</w:t>
            </w:r>
          </w:p>
        </w:tc>
        <w:tc>
          <w:tcPr>
            <w:tcW w:w="0" w:type="auto"/>
            <w:shd w:val="clear" w:color="auto" w:fill="auto"/>
            <w:noWrap/>
            <w:tcMar>
              <w:top w:w="15" w:type="dxa"/>
              <w:left w:w="15" w:type="dxa"/>
              <w:bottom w:w="0" w:type="dxa"/>
              <w:right w:w="15" w:type="dxa"/>
            </w:tcMar>
            <w:vAlign w:val="bottom"/>
            <w:hideMark/>
          </w:tcPr>
          <w:p w14:paraId="65DDA668" w14:textId="662B85CC" w:rsidR="00EB7997" w:rsidRPr="005F5DC1" w:rsidRDefault="00EB7997" w:rsidP="00EB7997">
            <w:pPr>
              <w:jc w:val="center"/>
              <w:rPr>
                <w:color w:val="000000"/>
              </w:rPr>
            </w:pPr>
            <w:r w:rsidRPr="005F5DC1">
              <w:rPr>
                <w:color w:val="000000"/>
              </w:rPr>
              <w:t>6560</w:t>
            </w:r>
          </w:p>
        </w:tc>
      </w:tr>
      <w:tr w:rsidR="00EB7997" w:rsidRPr="005F5DC1" w14:paraId="7CBEFE07" w14:textId="77777777" w:rsidTr="000F79F6">
        <w:trPr>
          <w:trHeight w:val="20"/>
          <w:jc w:val="center"/>
        </w:trPr>
        <w:tc>
          <w:tcPr>
            <w:tcW w:w="0" w:type="auto"/>
            <w:shd w:val="clear" w:color="auto" w:fill="auto"/>
            <w:noWrap/>
            <w:tcMar>
              <w:top w:w="15" w:type="dxa"/>
              <w:left w:w="15" w:type="dxa"/>
              <w:bottom w:w="0" w:type="dxa"/>
              <w:right w:w="15" w:type="dxa"/>
            </w:tcMar>
            <w:vAlign w:val="bottom"/>
            <w:hideMark/>
          </w:tcPr>
          <w:p w14:paraId="287C4C6C" w14:textId="028B6D0E" w:rsidR="00EB7997" w:rsidRPr="005F5DC1" w:rsidRDefault="00EB7997" w:rsidP="00EB7997">
            <w:pPr>
              <w:jc w:val="center"/>
              <w:rPr>
                <w:color w:val="000000"/>
              </w:rPr>
            </w:pPr>
            <w:r w:rsidRPr="005F5DC1">
              <w:rPr>
                <w:color w:val="000000"/>
              </w:rPr>
              <w:t>1230.8</w:t>
            </w:r>
          </w:p>
        </w:tc>
        <w:tc>
          <w:tcPr>
            <w:tcW w:w="0" w:type="auto"/>
            <w:shd w:val="clear" w:color="auto" w:fill="auto"/>
            <w:noWrap/>
            <w:tcMar>
              <w:top w:w="15" w:type="dxa"/>
              <w:left w:w="15" w:type="dxa"/>
              <w:bottom w:w="0" w:type="dxa"/>
              <w:right w:w="15" w:type="dxa"/>
            </w:tcMar>
            <w:vAlign w:val="bottom"/>
            <w:hideMark/>
          </w:tcPr>
          <w:p w14:paraId="438C9AF6" w14:textId="61B0EE86" w:rsidR="00EB7997" w:rsidRPr="005F5DC1" w:rsidRDefault="00EB7997" w:rsidP="00EB7997">
            <w:pPr>
              <w:jc w:val="center"/>
              <w:rPr>
                <w:color w:val="000000"/>
              </w:rPr>
            </w:pPr>
            <w:r w:rsidRPr="005F5DC1">
              <w:rPr>
                <w:color w:val="000000"/>
              </w:rPr>
              <w:t>4836</w:t>
            </w:r>
          </w:p>
        </w:tc>
        <w:tc>
          <w:tcPr>
            <w:tcW w:w="0" w:type="auto"/>
            <w:shd w:val="clear" w:color="auto" w:fill="auto"/>
            <w:noWrap/>
            <w:tcMar>
              <w:top w:w="15" w:type="dxa"/>
              <w:left w:w="15" w:type="dxa"/>
              <w:bottom w:w="0" w:type="dxa"/>
              <w:right w:w="15" w:type="dxa"/>
            </w:tcMar>
            <w:vAlign w:val="bottom"/>
            <w:hideMark/>
          </w:tcPr>
          <w:p w14:paraId="0421A40A" w14:textId="3FD82ACE" w:rsidR="00EB7997" w:rsidRPr="005F5DC1" w:rsidRDefault="00EB7997" w:rsidP="00EB7997">
            <w:pPr>
              <w:jc w:val="center"/>
              <w:rPr>
                <w:color w:val="000000"/>
              </w:rPr>
            </w:pPr>
            <w:r w:rsidRPr="005F5DC1">
              <w:rPr>
                <w:color w:val="000000"/>
              </w:rPr>
              <w:t>5401</w:t>
            </w:r>
          </w:p>
        </w:tc>
        <w:tc>
          <w:tcPr>
            <w:tcW w:w="0" w:type="auto"/>
            <w:shd w:val="clear" w:color="auto" w:fill="auto"/>
            <w:noWrap/>
            <w:tcMar>
              <w:top w:w="15" w:type="dxa"/>
              <w:left w:w="15" w:type="dxa"/>
              <w:bottom w:w="0" w:type="dxa"/>
              <w:right w:w="15" w:type="dxa"/>
            </w:tcMar>
            <w:vAlign w:val="bottom"/>
            <w:hideMark/>
          </w:tcPr>
          <w:p w14:paraId="199ED0DA" w14:textId="07275899" w:rsidR="00EB7997" w:rsidRPr="005F5DC1" w:rsidRDefault="00EB7997" w:rsidP="00EB7997">
            <w:pPr>
              <w:jc w:val="center"/>
              <w:rPr>
                <w:color w:val="000000"/>
              </w:rPr>
            </w:pPr>
            <w:r w:rsidRPr="005F5DC1">
              <w:rPr>
                <w:color w:val="000000"/>
              </w:rPr>
              <w:t>5983</w:t>
            </w:r>
          </w:p>
        </w:tc>
      </w:tr>
    </w:tbl>
    <w:p w14:paraId="2D72B321" w14:textId="51B44C4A" w:rsidR="00876008" w:rsidRPr="005F5DC1" w:rsidRDefault="00876008"/>
    <w:p w14:paraId="0CDF82D6" w14:textId="4587B07A" w:rsidR="00EC135C" w:rsidRPr="005F5DC1" w:rsidRDefault="00EC135C"/>
    <w:p w14:paraId="018A02F4" w14:textId="6BB37F70" w:rsidR="00FF2C11" w:rsidRPr="005F5DC1" w:rsidRDefault="00FF2C11"/>
    <w:p w14:paraId="602CDD34" w14:textId="342EF4EC" w:rsidR="00937679" w:rsidRPr="005F5DC1" w:rsidRDefault="00937679"/>
    <w:p w14:paraId="2630313B" w14:textId="77777777" w:rsidR="00937679" w:rsidRPr="005F5DC1" w:rsidRDefault="00937679" w:rsidP="00937679">
      <w:pPr>
        <w:jc w:val="center"/>
        <w:rPr>
          <w:b/>
          <w:bCs/>
        </w:rPr>
      </w:pPr>
      <w:r w:rsidRPr="005F5DC1">
        <w:rPr>
          <w:noProof/>
          <w:lang w:eastAsia="en-GB"/>
        </w:rPr>
        <w:drawing>
          <wp:inline distT="0" distB="0" distL="0" distR="0" wp14:anchorId="471A2DEF" wp14:editId="70402BD1">
            <wp:extent cx="5414456" cy="4068106"/>
            <wp:effectExtent l="0" t="0" r="0" b="0"/>
            <wp:docPr id="7" name="Picture 6">
              <a:extLst xmlns:a="http://schemas.openxmlformats.org/drawingml/2006/main">
                <a:ext uri="{FF2B5EF4-FFF2-40B4-BE49-F238E27FC236}">
                  <a16:creationId xmlns:a16="http://schemas.microsoft.com/office/drawing/2014/main" id="{7E87B07A-4062-1843-A6BB-C0472474ED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E87B07A-4062-1843-A6BB-C0472474ED4D}"/>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14456" cy="4068106"/>
                    </a:xfrm>
                    <a:prstGeom prst="rect">
                      <a:avLst/>
                    </a:prstGeom>
                  </pic:spPr>
                </pic:pic>
              </a:graphicData>
            </a:graphic>
          </wp:inline>
        </w:drawing>
      </w:r>
    </w:p>
    <w:p w14:paraId="21DD6FE3" w14:textId="3ADDC595" w:rsidR="00937679" w:rsidRPr="005F5DC1" w:rsidRDefault="00937679" w:rsidP="00937679">
      <w:pPr>
        <w:jc w:val="center"/>
        <w:outlineLvl w:val="0"/>
        <w:rPr>
          <w:color w:val="000000" w:themeColor="text1"/>
          <w:lang w:eastAsia="en-US"/>
        </w:rPr>
      </w:pPr>
      <w:r w:rsidRPr="005F5DC1">
        <w:rPr>
          <w:b/>
          <w:bCs/>
          <w:color w:val="000000" w:themeColor="text1"/>
          <w:lang w:eastAsia="en-US"/>
        </w:rPr>
        <w:t>Figure S1</w:t>
      </w:r>
      <w:r w:rsidRPr="005F5DC1">
        <w:rPr>
          <w:color w:val="000000" w:themeColor="text1"/>
          <w:lang w:eastAsia="en-US"/>
        </w:rPr>
        <w:t xml:space="preserve"> measured ionic conductivities (</w:t>
      </w:r>
      <w:r w:rsidRPr="005F5DC1">
        <w:rPr>
          <w:rFonts w:ascii="Helvetica" w:hAnsi="Helvetica"/>
          <w:color w:val="000000" w:themeColor="text1"/>
          <w:lang w:eastAsia="en-US"/>
        </w:rPr>
        <w:t>x</w:t>
      </w:r>
      <w:r w:rsidRPr="005F5DC1">
        <w:rPr>
          <w:color w:val="000000" w:themeColor="text1"/>
          <w:lang w:eastAsia="en-US"/>
        </w:rPr>
        <w:t>) of LiPF</w:t>
      </w:r>
      <w:r w:rsidRPr="005F5DC1">
        <w:rPr>
          <w:color w:val="000000" w:themeColor="text1"/>
          <w:vertAlign w:val="subscript"/>
          <w:lang w:eastAsia="en-US"/>
        </w:rPr>
        <w:t>6</w:t>
      </w:r>
      <w:r w:rsidRPr="005F5DC1">
        <w:rPr>
          <w:color w:val="000000" w:themeColor="text1"/>
          <w:lang w:eastAsia="en-US"/>
        </w:rPr>
        <w:t xml:space="preserve">:EMC at </w:t>
      </w:r>
      <m:oMath>
        <m:r>
          <m:rPr>
            <m:nor/>
          </m:rPr>
          <w:rPr>
            <w:color w:val="000000" w:themeColor="text1"/>
            <w:lang w:eastAsia="en-US"/>
          </w:rPr>
          <m:t>20, 25, and 30 °C</m:t>
        </m:r>
      </m:oMath>
      <w:r w:rsidRPr="005F5DC1">
        <w:rPr>
          <w:color w:val="000000" w:themeColor="text1"/>
          <w:lang w:eastAsia="en-US"/>
        </w:rPr>
        <w:t>.</w:t>
      </w:r>
    </w:p>
    <w:p w14:paraId="0876E432" w14:textId="541CF933" w:rsidR="00937679" w:rsidRPr="005F5DC1" w:rsidRDefault="00937679"/>
    <w:p w14:paraId="76910BB7" w14:textId="357B64CA" w:rsidR="00937679" w:rsidRPr="005F5DC1" w:rsidRDefault="00937679"/>
    <w:p w14:paraId="67F01D76" w14:textId="69A0ED43" w:rsidR="00554359" w:rsidRPr="005F5DC1" w:rsidRDefault="00554359" w:rsidP="00554359">
      <w:pPr>
        <w:spacing w:line="480" w:lineRule="auto"/>
        <w:rPr>
          <w:b/>
          <w:bCs/>
        </w:rPr>
      </w:pPr>
      <w:r w:rsidRPr="005F5DC1">
        <w:rPr>
          <w:b/>
          <w:bCs/>
        </w:rPr>
        <w:lastRenderedPageBreak/>
        <w:t xml:space="preserve">Fitting </w:t>
      </w:r>
      <w:r w:rsidR="00087597">
        <w:rPr>
          <w:b/>
          <w:bCs/>
        </w:rPr>
        <w:t xml:space="preserve">process </w:t>
      </w:r>
      <w:r w:rsidRPr="005F5DC1">
        <w:rPr>
          <w:b/>
          <w:bCs/>
        </w:rPr>
        <w:t xml:space="preserve">for equivalent </w:t>
      </w:r>
      <w:r w:rsidR="000E3729">
        <w:rPr>
          <w:b/>
          <w:bCs/>
        </w:rPr>
        <w:t>conductance</w:t>
      </w:r>
      <w:bookmarkStart w:id="0" w:name="_GoBack"/>
      <w:bookmarkEnd w:id="0"/>
    </w:p>
    <w:p w14:paraId="1D3D083B" w14:textId="3B852E33" w:rsidR="004567AD" w:rsidRPr="005F5DC1" w:rsidRDefault="00554359" w:rsidP="009B6052">
      <w:pPr>
        <w:rPr>
          <w:iCs/>
          <w:lang w:eastAsia="en-US"/>
        </w:rPr>
      </w:pPr>
      <w:r w:rsidRPr="005F5DC1">
        <w:t xml:space="preserve">A </w:t>
      </w:r>
      <w:r w:rsidRPr="005F5DC1">
        <w:rPr>
          <w:iCs/>
          <w:lang w:eastAsia="en-US"/>
        </w:rPr>
        <w:t xml:space="preserve">power series in </w:t>
      </w:r>
      <m:oMath>
        <m:sSup>
          <m:sSupPr>
            <m:ctrlPr>
              <w:rPr>
                <w:rFonts w:ascii="Cambria Math" w:hAnsi="Cambria Math"/>
                <w:i/>
                <w:color w:val="000000" w:themeColor="text1"/>
              </w:rPr>
            </m:ctrlPr>
          </m:sSupPr>
          <m:e>
            <m:r>
              <w:rPr>
                <w:rFonts w:ascii="Cambria Math" w:hAnsi="Cambria Math"/>
                <w:color w:val="000000" w:themeColor="text1"/>
              </w:rPr>
              <m:t>y</m:t>
            </m:r>
          </m:e>
          <m:sup>
            <m:r>
              <w:rPr>
                <w:rFonts w:ascii="Cambria Math" w:hAnsi="Cambria Math"/>
                <w:color w:val="000000" w:themeColor="text1"/>
              </w:rPr>
              <m:t>1/4</m:t>
            </m:r>
          </m:sup>
        </m:sSup>
      </m:oMath>
      <w:r w:rsidRPr="005F5DC1">
        <w:rPr>
          <w:iCs/>
          <w:lang w:eastAsia="en-US"/>
        </w:rPr>
        <w:t xml:space="preserve"> was used to fit equivalent</w:t>
      </w:r>
      <w:r w:rsidR="009B0B30" w:rsidRPr="005F5DC1">
        <w:rPr>
          <w:iCs/>
          <w:lang w:eastAsia="en-US"/>
        </w:rPr>
        <w:t>-</w:t>
      </w:r>
      <w:r w:rsidR="00774FD9" w:rsidRPr="005F5DC1">
        <w:rPr>
          <w:iCs/>
          <w:lang w:eastAsia="en-US"/>
        </w:rPr>
        <w:t xml:space="preserve">conductance </w:t>
      </w:r>
      <w:r w:rsidRPr="005F5DC1">
        <w:rPr>
          <w:iCs/>
          <w:lang w:eastAsia="en-US"/>
        </w:rPr>
        <w:t>data</w:t>
      </w:r>
      <w:r w:rsidR="00774FD9" w:rsidRPr="005F5DC1">
        <w:rPr>
          <w:iCs/>
          <w:lang w:eastAsia="en-US"/>
        </w:rPr>
        <w:t>.</w:t>
      </w:r>
      <w:r w:rsidRPr="005F5DC1">
        <w:rPr>
          <w:iCs/>
          <w:lang w:eastAsia="en-US"/>
        </w:rPr>
        <w:t xml:space="preserve"> </w:t>
      </w:r>
      <w:r w:rsidR="00774FD9" w:rsidRPr="005F5DC1">
        <w:rPr>
          <w:iCs/>
          <w:lang w:eastAsia="en-US"/>
        </w:rPr>
        <w:t>T</w:t>
      </w:r>
      <w:r w:rsidRPr="005F5DC1">
        <w:rPr>
          <w:iCs/>
          <w:lang w:eastAsia="en-US"/>
        </w:rPr>
        <w:t xml:space="preserve">he general form </w:t>
      </w:r>
      <w:r w:rsidR="009B6052" w:rsidRPr="005F5DC1">
        <w:rPr>
          <w:iCs/>
          <w:lang w:eastAsia="en-US"/>
        </w:rPr>
        <w:t xml:space="preserve">studied with the optimization algorithm </w:t>
      </w:r>
      <w:r w:rsidR="00822787" w:rsidRPr="005F5DC1">
        <w:rPr>
          <w:iCs/>
          <w:lang w:eastAsia="en-US"/>
        </w:rPr>
        <w:t>was</w:t>
      </w:r>
    </w:p>
    <w:p w14:paraId="45CD6EB0" w14:textId="77777777" w:rsidR="009B6052" w:rsidRPr="005F5DC1" w:rsidRDefault="009B6052" w:rsidP="009B6052">
      <w:pPr>
        <w:rPr>
          <w:iCs/>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630"/>
      </w:tblGrid>
      <w:tr w:rsidR="004567AD" w:rsidRPr="005F5DC1" w14:paraId="21C4D2E8" w14:textId="6EBB282C" w:rsidTr="004567AD">
        <w:trPr>
          <w:trHeight w:val="784"/>
        </w:trPr>
        <w:tc>
          <w:tcPr>
            <w:tcW w:w="8815" w:type="dxa"/>
          </w:tcPr>
          <w:p w14:paraId="22FB67AB" w14:textId="09567F49" w:rsidR="004567AD" w:rsidRPr="005F5DC1" w:rsidRDefault="004567AD" w:rsidP="00554359">
            <w:pPr>
              <w:spacing w:line="480" w:lineRule="auto"/>
            </w:pPr>
            <m:oMathPara>
              <m:oMath>
                <m:r>
                  <m:rPr>
                    <m:sty m:val="p"/>
                  </m:rPr>
                  <w:rPr>
                    <w:rFonts w:ascii="Cambria Math" w:hAnsi="Cambria Math"/>
                  </w:rPr>
                  <m:t>Λ</m:t>
                </m:r>
                <m:r>
                  <w:rPr>
                    <w:rFonts w:ascii="Cambria Math" w:hAnsi="Cambria Math"/>
                  </w:rPr>
                  <m:t>=</m:t>
                </m:r>
                <m:sSub>
                  <m:sSubPr>
                    <m:ctrlPr>
                      <w:rPr>
                        <w:rFonts w:ascii="Cambria Math" w:hAnsi="Cambria Math"/>
                        <w:i/>
                      </w:rPr>
                    </m:ctrlPr>
                  </m:sSubPr>
                  <m:e>
                    <m:r>
                      <m:rPr>
                        <m:sty m:val="p"/>
                      </m:rPr>
                      <w:rPr>
                        <w:rFonts w:ascii="Cambria Math" w:hAnsi="Cambria Math"/>
                      </w:rPr>
                      <m:t>Λ</m:t>
                    </m:r>
                  </m:e>
                  <m:sub>
                    <m:r>
                      <w:rPr>
                        <w:rFonts w:ascii="Cambria Math" w:hAnsi="Cambria Math"/>
                      </w:rPr>
                      <m:t>0</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k=1</m:t>
                            </m:r>
                          </m:sub>
                          <m:sup>
                            <m:r>
                              <w:rPr>
                                <w:rFonts w:ascii="Cambria Math" w:hAnsi="Cambria Math"/>
                              </w:rPr>
                              <m:t>7</m:t>
                            </m:r>
                          </m:sup>
                          <m:e>
                            <m:sSub>
                              <m:sSubPr>
                                <m:ctrlPr>
                                  <w:rPr>
                                    <w:rFonts w:ascii="Cambria Math" w:hAnsi="Cambria Math"/>
                                    <w:i/>
                                  </w:rPr>
                                </m:ctrlPr>
                              </m:sSubPr>
                              <m:e>
                                <m:r>
                                  <m:rPr>
                                    <m:sty m:val="p"/>
                                  </m:rPr>
                                  <w:rPr>
                                    <w:rFonts w:ascii="Cambria Math" w:hAnsi="Cambria Math"/>
                                  </w:rPr>
                                  <m:t>Λ</m:t>
                                </m:r>
                              </m:e>
                              <m:sub>
                                <m:r>
                                  <w:rPr>
                                    <w:rFonts w:ascii="Cambria Math" w:hAnsi="Cambria Math"/>
                                  </w:rPr>
                                  <m:t>k</m:t>
                                </m:r>
                              </m:sub>
                            </m:sSub>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r>
                                          <w:rPr>
                                            <w:rFonts w:ascii="Cambria Math" w:hAnsi="Cambria Math"/>
                                          </w:rPr>
                                          <m:t>y</m:t>
                                        </m:r>
                                      </m:e>
                                    </m:rad>
                                  </m:e>
                                </m:d>
                              </m:e>
                              <m:sup>
                                <m:f>
                                  <m:fPr>
                                    <m:ctrlPr>
                                      <w:rPr>
                                        <w:rFonts w:ascii="Cambria Math" w:hAnsi="Cambria Math"/>
                                        <w:i/>
                                      </w:rPr>
                                    </m:ctrlPr>
                                  </m:fPr>
                                  <m:num>
                                    <m:r>
                                      <w:rPr>
                                        <w:rFonts w:ascii="Cambria Math" w:hAnsi="Cambria Math"/>
                                      </w:rPr>
                                      <m:t>k</m:t>
                                    </m:r>
                                  </m:num>
                                  <m:den>
                                    <m:r>
                                      <w:rPr>
                                        <w:rFonts w:ascii="Cambria Math" w:hAnsi="Cambria Math"/>
                                      </w:rPr>
                                      <m:t>2</m:t>
                                    </m:r>
                                  </m:den>
                                </m:f>
                              </m:sup>
                            </m:sSup>
                          </m:e>
                        </m:nary>
                      </m:e>
                    </m:d>
                  </m:e>
                  <m:sup>
                    <m:r>
                      <w:rPr>
                        <w:rFonts w:ascii="Cambria Math" w:hAnsi="Cambria Math"/>
                      </w:rPr>
                      <m:t>2</m:t>
                    </m:r>
                  </m:sup>
                </m:sSup>
                <m:r>
                  <w:rPr>
                    <w:rFonts w:ascii="Cambria Math" w:hAnsi="Cambria Math"/>
                  </w:rPr>
                  <m:t xml:space="preserve">. </m:t>
                </m:r>
              </m:oMath>
            </m:oMathPara>
          </w:p>
        </w:tc>
        <w:tc>
          <w:tcPr>
            <w:tcW w:w="535" w:type="dxa"/>
            <w:vAlign w:val="center"/>
          </w:tcPr>
          <w:p w14:paraId="1D010ECE" w14:textId="61BC088E" w:rsidR="004567AD" w:rsidRPr="005F5DC1" w:rsidRDefault="004567AD" w:rsidP="004567AD">
            <w:pPr>
              <w:spacing w:line="480" w:lineRule="auto"/>
              <w:jc w:val="right"/>
              <w:rPr>
                <w:rFonts w:eastAsia="DengXian"/>
              </w:rPr>
            </w:pPr>
            <w:r w:rsidRPr="005F5DC1">
              <w:rPr>
                <w:rFonts w:eastAsia="DengXian"/>
              </w:rPr>
              <w:t>(S1)</w:t>
            </w:r>
          </w:p>
        </w:tc>
      </w:tr>
    </w:tbl>
    <w:p w14:paraId="144DB4E6" w14:textId="270402E2" w:rsidR="00B65DB8" w:rsidRPr="005F5DC1" w:rsidRDefault="005E1448" w:rsidP="00FF2C11">
      <w:r w:rsidRPr="005F5DC1">
        <w:t xml:space="preserve">By minimizing </w:t>
      </w:r>
      <w:r w:rsidR="009D5D86" w:rsidRPr="005F5DC1">
        <w:t>number of parameters, maximizing R</w:t>
      </w:r>
      <w:r w:rsidR="009D5D86" w:rsidRPr="005F5DC1">
        <w:rPr>
          <w:vertAlign w:val="superscript"/>
        </w:rPr>
        <w:t>2</w:t>
      </w:r>
      <w:r w:rsidR="009D5D86" w:rsidRPr="005F5DC1">
        <w:t>, and minimizing the root-mean-squared error (RMSE) in the 95% confidence</w:t>
      </w:r>
      <w:r w:rsidR="00774FD9" w:rsidRPr="005F5DC1">
        <w:t xml:space="preserve"> </w:t>
      </w:r>
      <w:r w:rsidR="009D5D86" w:rsidRPr="005F5DC1">
        <w:t xml:space="preserve">interval, it was found </w:t>
      </w:r>
      <w:r w:rsidR="00774FD9" w:rsidRPr="005F5DC1">
        <w:t xml:space="preserve">that </w:t>
      </w:r>
      <w:r w:rsidR="009D5D86" w:rsidRPr="005F5DC1">
        <w:t>a 3</w:t>
      </w:r>
      <w:r w:rsidR="00D604C1" w:rsidRPr="005F5DC1">
        <w:t>-</w:t>
      </w:r>
      <w:r w:rsidR="009D5D86" w:rsidRPr="005F5DC1">
        <w:t>parameter fit with average R</w:t>
      </w:r>
      <w:r w:rsidR="009D5D86" w:rsidRPr="005F5DC1">
        <w:rPr>
          <w:vertAlign w:val="superscript"/>
        </w:rPr>
        <w:t>2</w:t>
      </w:r>
      <w:r w:rsidR="009D5D86" w:rsidRPr="005F5DC1">
        <w:t xml:space="preserve"> = 0.9997 and average confidence interval RMSE = </w:t>
      </w:r>
      <w:r w:rsidR="00172F51" w:rsidRPr="005F5DC1">
        <w:t>0.077 was optimal</w:t>
      </w:r>
      <w:r w:rsidR="00746F25" w:rsidRPr="005F5DC1">
        <w:t>,</w:t>
      </w:r>
      <w:r w:rsidR="00172F51" w:rsidRPr="005F5DC1">
        <w:t xml:space="preserve"> </w:t>
      </w:r>
      <w:r w:rsidR="009D5D86" w:rsidRPr="005F5DC1">
        <w:t>using the programmatic Curve Fitting Toolbox by Math</w:t>
      </w:r>
      <w:r w:rsidR="00774FD9" w:rsidRPr="005F5DC1">
        <w:t>W</w:t>
      </w:r>
      <w:r w:rsidR="009D5D86" w:rsidRPr="005F5DC1">
        <w:t>orks</w:t>
      </w:r>
      <w:r w:rsidR="004868B5" w:rsidRPr="005F5DC1">
        <w:t xml:space="preserve">, which returned best-fit parameter values </w:t>
      </w:r>
      <w:r w:rsidR="00E71D88" w:rsidRPr="005F5DC1">
        <w:t xml:space="preserve">as a vector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rPr>
                  <m:t>Λ</m:t>
                </m:r>
              </m:e>
              <m:sub>
                <m:r>
                  <w:rPr>
                    <w:rFonts w:ascii="Cambria Math" w:hAnsi="Cambria Math"/>
                  </w:rPr>
                  <m:t>k</m:t>
                </m:r>
              </m:sub>
            </m:sSub>
            <m:r>
              <w:rPr>
                <w:rFonts w:ascii="Cambria Math" w:hAnsi="Cambria Math"/>
              </w:rPr>
              <m:t>,</m:t>
            </m:r>
            <m:sSub>
              <m:sSubPr>
                <m:ctrlPr>
                  <w:rPr>
                    <w:rFonts w:ascii="Cambria Math" w:hAnsi="Cambria Math"/>
                    <w:i/>
                  </w:rPr>
                </m:ctrlPr>
              </m:sSubPr>
              <m:e>
                <m:r>
                  <m:rPr>
                    <m:sty m:val="p"/>
                  </m:rPr>
                  <w:rPr>
                    <w:rFonts w:ascii="Cambria Math" w:hAnsi="Cambria Math"/>
                  </w:rPr>
                  <m:t>CI</m:t>
                </m:r>
              </m:e>
              <m:sub>
                <m:r>
                  <m:rPr>
                    <m:sty m:val="p"/>
                  </m:rPr>
                  <w:rPr>
                    <w:rFonts w:ascii="Cambria Math" w:hAnsi="Cambria Math"/>
                  </w:rPr>
                  <m:t>left</m:t>
                </m:r>
                <m:r>
                  <w:rPr>
                    <w:rFonts w:ascii="Cambria Math" w:hAnsi="Cambria Math"/>
                  </w:rPr>
                  <m:t>,k</m:t>
                </m:r>
              </m:sub>
            </m:sSub>
            <m:r>
              <w:rPr>
                <w:rFonts w:ascii="Cambria Math" w:hAnsi="Cambria Math"/>
              </w:rPr>
              <m:t>,</m:t>
            </m:r>
            <m:sSub>
              <m:sSubPr>
                <m:ctrlPr>
                  <w:rPr>
                    <w:rFonts w:ascii="Cambria Math" w:hAnsi="Cambria Math"/>
                    <w:i/>
                  </w:rPr>
                </m:ctrlPr>
              </m:sSubPr>
              <m:e>
                <m:r>
                  <m:rPr>
                    <m:sty m:val="p"/>
                  </m:rPr>
                  <w:rPr>
                    <w:rFonts w:ascii="Cambria Math" w:hAnsi="Cambria Math"/>
                  </w:rPr>
                  <m:t>CI</m:t>
                </m:r>
              </m:e>
              <m:sub>
                <m:r>
                  <m:rPr>
                    <m:sty m:val="p"/>
                  </m:rPr>
                  <w:rPr>
                    <w:rFonts w:ascii="Cambria Math" w:hAnsi="Cambria Math"/>
                  </w:rPr>
                  <m:t>right</m:t>
                </m:r>
                <m:r>
                  <w:rPr>
                    <w:rFonts w:ascii="Cambria Math" w:hAnsi="Cambria Math"/>
                  </w:rPr>
                  <m:t>,k</m:t>
                </m:r>
              </m:sub>
            </m:sSub>
          </m:e>
        </m:d>
      </m:oMath>
      <w:r w:rsidR="004868B5" w:rsidRPr="005F5DC1">
        <w:t xml:space="preserve">, where </w:t>
      </w:r>
      <m:oMath>
        <m:sSub>
          <m:sSubPr>
            <m:ctrlPr>
              <w:rPr>
                <w:rFonts w:ascii="Cambria Math" w:hAnsi="Cambria Math"/>
                <w:i/>
              </w:rPr>
            </m:ctrlPr>
          </m:sSubPr>
          <m:e>
            <m:r>
              <m:rPr>
                <m:sty m:val="p"/>
              </m:rPr>
              <w:rPr>
                <w:rFonts w:ascii="Cambria Math" w:hAnsi="Cambria Math"/>
              </w:rPr>
              <m:t>CI</m:t>
            </m:r>
          </m:e>
          <m:sub>
            <m:r>
              <m:rPr>
                <m:sty m:val="p"/>
              </m:rPr>
              <w:rPr>
                <w:rFonts w:ascii="Cambria Math" w:hAnsi="Cambria Math"/>
              </w:rPr>
              <m:t>left</m:t>
            </m:r>
            <m:r>
              <w:rPr>
                <w:rFonts w:ascii="Cambria Math" w:hAnsi="Cambria Math"/>
              </w:rPr>
              <m:t>,k</m:t>
            </m:r>
          </m:sub>
        </m:sSub>
      </m:oMath>
      <w:r w:rsidR="004868B5" w:rsidRPr="005F5DC1">
        <w:t xml:space="preserve"> and </w:t>
      </w:r>
      <m:oMath>
        <m:sSub>
          <m:sSubPr>
            <m:ctrlPr>
              <w:rPr>
                <w:rFonts w:ascii="Cambria Math" w:hAnsi="Cambria Math"/>
                <w:i/>
              </w:rPr>
            </m:ctrlPr>
          </m:sSubPr>
          <m:e>
            <m:r>
              <m:rPr>
                <m:sty m:val="p"/>
              </m:rPr>
              <w:rPr>
                <w:rFonts w:ascii="Cambria Math" w:hAnsi="Cambria Math"/>
              </w:rPr>
              <m:t>CI</m:t>
            </m:r>
          </m:e>
          <m:sub>
            <m:r>
              <m:rPr>
                <m:sty m:val="p"/>
              </m:rPr>
              <w:rPr>
                <w:rFonts w:ascii="Cambria Math" w:hAnsi="Cambria Math"/>
              </w:rPr>
              <m:t>right</m:t>
            </m:r>
            <m:r>
              <w:rPr>
                <w:rFonts w:ascii="Cambria Math" w:hAnsi="Cambria Math"/>
              </w:rPr>
              <m:t>,k</m:t>
            </m:r>
          </m:sub>
        </m:sSub>
      </m:oMath>
      <w:r w:rsidR="004868B5" w:rsidRPr="005F5DC1">
        <w:t xml:space="preserve"> respectively represent the lower and upper bounds of the 95% confidence interval (CI) on </w:t>
      </w:r>
      <m:oMath>
        <m:sSub>
          <m:sSubPr>
            <m:ctrlPr>
              <w:rPr>
                <w:rFonts w:ascii="Cambria Math" w:hAnsi="Cambria Math"/>
                <w:i/>
              </w:rPr>
            </m:ctrlPr>
          </m:sSubPr>
          <m:e>
            <m:r>
              <m:rPr>
                <m:sty m:val="p"/>
              </m:rPr>
              <w:rPr>
                <w:rFonts w:ascii="Cambria Math" w:hAnsi="Cambria Math"/>
              </w:rPr>
              <m:t>Λ</m:t>
            </m:r>
          </m:e>
          <m:sub>
            <m:r>
              <w:rPr>
                <w:rFonts w:ascii="Cambria Math" w:hAnsi="Cambria Math"/>
              </w:rPr>
              <m:t>k</m:t>
            </m:r>
          </m:sub>
        </m:sSub>
      </m:oMath>
      <w:r w:rsidR="004868B5" w:rsidRPr="005F5DC1">
        <w:t xml:space="preserve">. </w:t>
      </w:r>
    </w:p>
    <w:p w14:paraId="17FFE5FE" w14:textId="7E13EFA6" w:rsidR="00B65DB8" w:rsidRPr="005F5DC1" w:rsidRDefault="00B65DB8" w:rsidP="00FF2C11"/>
    <w:p w14:paraId="5DDDC171" w14:textId="559BDAE4" w:rsidR="00D604C1" w:rsidRPr="005F5DC1" w:rsidRDefault="004868B5" w:rsidP="00FF2C11">
      <w:r w:rsidRPr="005F5DC1">
        <w:t xml:space="preserve">For each </w:t>
      </w:r>
      <w:r w:rsidR="0096772B" w:rsidRPr="005F5DC1">
        <w:t xml:space="preserve">possible </w:t>
      </w:r>
      <w:r w:rsidRPr="005F5DC1">
        <w:t>collection of nonzero parameters</w:t>
      </w:r>
      <w:r w:rsidR="00EE0B99" w:rsidRPr="005F5DC1">
        <w:t xml:space="preserve"> in equation S1</w:t>
      </w:r>
      <w:r w:rsidRPr="005F5DC1">
        <w:t>, CI</w:t>
      </w:r>
      <w:r w:rsidR="00D604C1" w:rsidRPr="005F5DC1">
        <w:t xml:space="preserve"> RMSE </w:t>
      </w:r>
      <w:r w:rsidR="009D2B26" w:rsidRPr="005F5DC1">
        <w:t>was</w:t>
      </w:r>
      <w:r w:rsidR="00D604C1" w:rsidRPr="005F5DC1">
        <w:t xml:space="preserve"> calculated </w:t>
      </w:r>
      <w:r w:rsidRPr="005F5DC1">
        <w:t>with the formula</w:t>
      </w:r>
    </w:p>
    <w:p w14:paraId="586BF9E5" w14:textId="77777777" w:rsidR="00D604C1" w:rsidRPr="005F5DC1" w:rsidRDefault="00D604C1" w:rsidP="00FF2C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630"/>
      </w:tblGrid>
      <w:tr w:rsidR="00D604C1" w:rsidRPr="005F5DC1" w14:paraId="0C44C3F2" w14:textId="77777777" w:rsidTr="00BB0CB4">
        <w:trPr>
          <w:trHeight w:val="784"/>
        </w:trPr>
        <w:tc>
          <w:tcPr>
            <w:tcW w:w="8815" w:type="dxa"/>
          </w:tcPr>
          <w:p w14:paraId="78A3516E" w14:textId="7E8F555C" w:rsidR="00D604C1" w:rsidRPr="005F5DC1" w:rsidRDefault="00C2153B" w:rsidP="000C1232">
            <w:pPr>
              <w:spacing w:line="480" w:lineRule="auto"/>
              <w:jc w:val="center"/>
            </w:pPr>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RMSE</m:t>
                  </m:r>
                </m:e>
                <m:sub>
                  <m:r>
                    <m:rPr>
                      <m:sty m:val="p"/>
                    </m:rPr>
                    <w:rPr>
                      <w:rFonts w:ascii="Cambria Math" w:hAnsi="Cambria Math"/>
                      <w:color w:val="000000" w:themeColor="text1"/>
                      <w:sz w:val="22"/>
                      <w:szCs w:val="22"/>
                    </w:rPr>
                    <m:t>CI</m:t>
                  </m:r>
                </m:sub>
              </m:sSub>
              <m:r>
                <w:rPr>
                  <w:rFonts w:ascii="Cambria Math" w:hAnsi="Cambria Math"/>
                  <w:color w:val="000000" w:themeColor="text1"/>
                  <w:sz w:val="22"/>
                  <w:szCs w:val="22"/>
                </w:rPr>
                <m:t>=</m:t>
              </m:r>
              <m:rad>
                <m:radPr>
                  <m:degHide m:val="1"/>
                  <m:ctrlPr>
                    <w:rPr>
                      <w:rFonts w:ascii="Cambria Math" w:hAnsi="Cambria Math"/>
                      <w:i/>
                      <w:color w:val="000000" w:themeColor="text1"/>
                      <w:sz w:val="22"/>
                      <w:szCs w:val="22"/>
                    </w:rPr>
                  </m:ctrlPr>
                </m:radPr>
                <m:deg/>
                <m:e>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n</m:t>
                          </m:r>
                        </m:e>
                        <m:sub>
                          <m:r>
                            <m:rPr>
                              <m:sty m:val="p"/>
                            </m:rPr>
                            <w:rPr>
                              <w:rFonts w:ascii="Cambria Math" w:hAnsi="Cambria Math"/>
                              <w:color w:val="000000" w:themeColor="text1"/>
                              <w:sz w:val="22"/>
                              <w:szCs w:val="22"/>
                            </w:rPr>
                            <m:t>terms≠0</m:t>
                          </m:r>
                        </m:sub>
                      </m:sSub>
                    </m:den>
                  </m:f>
                  <m:nary>
                    <m:naryPr>
                      <m:chr m:val="∑"/>
                      <m:limLoc m:val="undOvr"/>
                      <m:supHide m:val="1"/>
                      <m:ctrlPr>
                        <w:rPr>
                          <w:rFonts w:ascii="Cambria Math" w:hAnsi="Cambria Math"/>
                          <w:i/>
                          <w:color w:val="000000" w:themeColor="text1"/>
                          <w:sz w:val="22"/>
                          <w:szCs w:val="22"/>
                        </w:rPr>
                      </m:ctrlPr>
                    </m:naryPr>
                    <m:sub>
                      <m:r>
                        <w:rPr>
                          <w:rFonts w:ascii="Cambria Math" w:hAnsi="Cambria Math"/>
                          <w:color w:val="000000" w:themeColor="text1"/>
                          <w:sz w:val="22"/>
                          <w:szCs w:val="22"/>
                        </w:rPr>
                        <m:t>k:</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k</m:t>
                          </m:r>
                        </m:sub>
                      </m:sSub>
                      <m:r>
                        <w:rPr>
                          <w:rFonts w:ascii="Cambria Math" w:hAnsi="Cambria Math"/>
                          <w:color w:val="000000" w:themeColor="text1"/>
                          <w:sz w:val="22"/>
                          <w:szCs w:val="22"/>
                        </w:rPr>
                        <m:t>≠0</m:t>
                      </m:r>
                    </m:sub>
                    <m:sup/>
                    <m:e>
                      <m:sSup>
                        <m:sSupPr>
                          <m:ctrlPr>
                            <w:rPr>
                              <w:rFonts w:ascii="Cambria Math" w:hAnsi="Cambria Math"/>
                              <w:i/>
                              <w:color w:val="000000" w:themeColor="text1"/>
                              <w:sz w:val="22"/>
                              <w:szCs w:val="22"/>
                            </w:rPr>
                          </m:ctrlPr>
                        </m:sSupPr>
                        <m:e>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t>
                                      </m:r>
                                      <m:r>
                                        <m:rPr>
                                          <m:sty m:val="p"/>
                                        </m:rPr>
                                        <w:rPr>
                                          <w:rFonts w:ascii="Cambria Math" w:hAnsi="Cambria Math"/>
                                          <w:color w:val="000000" w:themeColor="text1"/>
                                          <w:sz w:val="22"/>
                                          <w:szCs w:val="22"/>
                                        </w:rPr>
                                        <m:t>CI</m:t>
                                      </m:r>
                                    </m:e>
                                    <m:sub>
                                      <m:r>
                                        <m:rPr>
                                          <m:sty m:val="p"/>
                                        </m:rPr>
                                        <w:rPr>
                                          <w:rFonts w:ascii="Cambria Math" w:hAnsi="Cambria Math"/>
                                          <w:color w:val="000000" w:themeColor="text1"/>
                                          <w:sz w:val="22"/>
                                          <w:szCs w:val="22"/>
                                        </w:rPr>
                                        <m:t>right,</m:t>
                                      </m:r>
                                      <m:r>
                                        <w:rPr>
                                          <w:rFonts w:ascii="Cambria Math" w:hAnsi="Cambria Math"/>
                                          <w:color w:val="000000" w:themeColor="text1"/>
                                          <w:sz w:val="22"/>
                                          <w:szCs w:val="22"/>
                                        </w:rPr>
                                        <m:t>k</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CI</m:t>
                                      </m:r>
                                    </m:e>
                                    <m:sub>
                                      <m:r>
                                        <m:rPr>
                                          <m:sty m:val="p"/>
                                        </m:rPr>
                                        <w:rPr>
                                          <w:rFonts w:ascii="Cambria Math" w:hAnsi="Cambria Math"/>
                                          <w:color w:val="000000" w:themeColor="text1"/>
                                          <w:sz w:val="22"/>
                                          <w:szCs w:val="22"/>
                                        </w:rPr>
                                        <m:t>left,</m:t>
                                      </m:r>
                                      <m:r>
                                        <w:rPr>
                                          <w:rFonts w:ascii="Cambria Math" w:hAnsi="Cambria Math"/>
                                          <w:color w:val="000000" w:themeColor="text1"/>
                                          <w:sz w:val="22"/>
                                          <w:szCs w:val="22"/>
                                        </w:rPr>
                                        <m:t>k</m:t>
                                      </m:r>
                                    </m:sub>
                                  </m:sSub>
                                </m:num>
                                <m:den>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k</m:t>
                                      </m:r>
                                    </m:sub>
                                  </m:sSub>
                                </m:den>
                              </m:f>
                            </m:e>
                          </m:d>
                        </m:e>
                        <m:sup>
                          <m:r>
                            <w:rPr>
                              <w:rFonts w:ascii="Cambria Math" w:hAnsi="Cambria Math"/>
                              <w:color w:val="000000" w:themeColor="text1"/>
                              <w:sz w:val="22"/>
                              <w:szCs w:val="22"/>
                            </w:rPr>
                            <m:t>2</m:t>
                          </m:r>
                        </m:sup>
                      </m:sSup>
                    </m:e>
                  </m:nary>
                </m:e>
              </m:rad>
            </m:oMath>
            <w:r w:rsidR="000C1232" w:rsidRPr="005F5DC1">
              <w:t>.</w:t>
            </w:r>
          </w:p>
        </w:tc>
        <w:tc>
          <w:tcPr>
            <w:tcW w:w="535" w:type="dxa"/>
            <w:vAlign w:val="center"/>
          </w:tcPr>
          <w:p w14:paraId="2C77D575" w14:textId="5F089B68" w:rsidR="00D604C1" w:rsidRPr="005F5DC1" w:rsidRDefault="00D604C1" w:rsidP="00BB0CB4">
            <w:pPr>
              <w:spacing w:line="480" w:lineRule="auto"/>
              <w:jc w:val="right"/>
              <w:rPr>
                <w:rFonts w:eastAsia="DengXian"/>
              </w:rPr>
            </w:pPr>
            <w:r w:rsidRPr="005F5DC1">
              <w:rPr>
                <w:rFonts w:eastAsia="DengXian"/>
              </w:rPr>
              <w:t>(S</w:t>
            </w:r>
            <w:r w:rsidR="000C1232" w:rsidRPr="005F5DC1">
              <w:rPr>
                <w:rFonts w:eastAsia="DengXian"/>
              </w:rPr>
              <w:t>2</w:t>
            </w:r>
            <w:r w:rsidRPr="005F5DC1">
              <w:rPr>
                <w:rFonts w:eastAsia="DengXian"/>
              </w:rPr>
              <w:t>)</w:t>
            </w:r>
          </w:p>
        </w:tc>
      </w:tr>
    </w:tbl>
    <w:p w14:paraId="5F8A8C3C" w14:textId="44D2A176" w:rsidR="00B65DB8" w:rsidRPr="005F5DC1" w:rsidRDefault="006D67AC" w:rsidP="00FF2C11">
      <w:pPr>
        <w:rPr>
          <w:color w:val="000000" w:themeColor="text1"/>
        </w:rPr>
      </w:pPr>
      <w:r w:rsidRPr="005F5DC1">
        <w:t xml:space="preserve">We note that 0 always fell between the confidence intervals </w:t>
      </w:r>
      <w:r w:rsidR="00A04478" w:rsidRPr="005F5DC1">
        <w:t>for the constant term</w:t>
      </w:r>
      <w:r w:rsidRPr="005F5DC1">
        <w:t xml:space="preserve"> </w:t>
      </w:r>
      <m:oMath>
        <m:sSub>
          <m:sSubPr>
            <m:ctrlPr>
              <w:rPr>
                <w:rFonts w:ascii="Cambria Math" w:hAnsi="Cambria Math"/>
                <w:i/>
              </w:rPr>
            </m:ctrlPr>
          </m:sSubPr>
          <m:e>
            <m:r>
              <m:rPr>
                <m:sty m:val="p"/>
              </m:rPr>
              <w:rPr>
                <w:rFonts w:ascii="Cambria Math" w:hAnsi="Cambria Math"/>
              </w:rPr>
              <m:t>Λ</m:t>
            </m:r>
          </m:e>
          <m:sub>
            <m:r>
              <w:rPr>
                <w:rFonts w:ascii="Cambria Math" w:hAnsi="Cambria Math"/>
              </w:rPr>
              <m:t>0</m:t>
            </m:r>
          </m:sub>
        </m:sSub>
      </m:oMath>
      <w:r w:rsidRPr="005F5DC1">
        <w:t xml:space="preserve">, and so it was not included in the final correlation. The presence of </w:t>
      </w:r>
      <m:oMath>
        <m:sSub>
          <m:sSubPr>
            <m:ctrlPr>
              <w:rPr>
                <w:rFonts w:ascii="Cambria Math" w:hAnsi="Cambria Math"/>
                <w:i/>
              </w:rPr>
            </m:ctrlPr>
          </m:sSubPr>
          <m:e>
            <m:r>
              <m:rPr>
                <m:sty m:val="p"/>
              </m:rPr>
              <w:rPr>
                <w:rFonts w:ascii="Cambria Math" w:hAnsi="Cambria Math"/>
              </w:rPr>
              <m:t>Λ</m:t>
            </m:r>
          </m:e>
          <m:sub>
            <m:r>
              <w:rPr>
                <w:rFonts w:ascii="Cambria Math" w:hAnsi="Cambria Math"/>
              </w:rPr>
              <m:t>0</m:t>
            </m:r>
          </m:sub>
        </m:sSub>
      </m:oMath>
      <w:r w:rsidRPr="005F5DC1">
        <w:t xml:space="preserve"> has </w:t>
      </w:r>
      <w:r w:rsidR="000A0804" w:rsidRPr="005F5DC1">
        <w:t xml:space="preserve">physical meaning </w:t>
      </w:r>
      <w:r w:rsidR="00D52990" w:rsidRPr="005F5DC1">
        <w:t>for strong electrolytes</w:t>
      </w:r>
      <w:r w:rsidR="000A0804" w:rsidRPr="005F5DC1">
        <w:t>, which would be expected to obey</w:t>
      </w:r>
      <w:r w:rsidR="00D52990" w:rsidRPr="005F5DC1">
        <w:t xml:space="preserve"> </w:t>
      </w:r>
      <w:r w:rsidR="00D52990" w:rsidRPr="005F5DC1">
        <w:rPr>
          <w:color w:val="000000" w:themeColor="text1"/>
          <w:lang w:eastAsia="en-US"/>
        </w:rPr>
        <w:t>Onsager</w:t>
      </w:r>
      <w:r w:rsidR="00D52990" w:rsidRPr="005F5DC1">
        <w:rPr>
          <w:color w:val="000000" w:themeColor="text1"/>
        </w:rPr>
        <w:t xml:space="preserve">–Fuoss conductance </w:t>
      </w:r>
      <w:r w:rsidR="000A0804" w:rsidRPr="005F5DC1">
        <w:rPr>
          <w:color w:val="000000" w:themeColor="text1"/>
        </w:rPr>
        <w:t xml:space="preserve">law </w:t>
      </w:r>
      <w:r w:rsidR="00D52990" w:rsidRPr="005F5DC1">
        <w:rPr>
          <w:color w:val="000000" w:themeColor="text1"/>
        </w:rPr>
        <w:t xml:space="preserve">at limiting dilution, but </w:t>
      </w:r>
      <w:r w:rsidR="000A0804" w:rsidRPr="005F5DC1">
        <w:rPr>
          <w:color w:val="000000" w:themeColor="text1"/>
        </w:rPr>
        <w:t xml:space="preserve">does </w:t>
      </w:r>
      <w:r w:rsidR="00D52990" w:rsidRPr="005F5DC1">
        <w:rPr>
          <w:color w:val="000000" w:themeColor="text1"/>
        </w:rPr>
        <w:t xml:space="preserve">not </w:t>
      </w:r>
      <w:r w:rsidR="000A0804" w:rsidRPr="005F5DC1">
        <w:rPr>
          <w:color w:val="000000" w:themeColor="text1"/>
        </w:rPr>
        <w:t xml:space="preserve">appear to be </w:t>
      </w:r>
      <w:r w:rsidR="00D52990" w:rsidRPr="005F5DC1">
        <w:rPr>
          <w:color w:val="000000" w:themeColor="text1"/>
        </w:rPr>
        <w:t>justified for LiPF</w:t>
      </w:r>
      <w:r w:rsidR="00D52990" w:rsidRPr="005F5DC1">
        <w:rPr>
          <w:color w:val="000000" w:themeColor="text1"/>
          <w:vertAlign w:val="subscript"/>
        </w:rPr>
        <w:t>6</w:t>
      </w:r>
      <w:r w:rsidR="00D52990" w:rsidRPr="005F5DC1">
        <w:rPr>
          <w:color w:val="000000" w:themeColor="text1"/>
        </w:rPr>
        <w:t xml:space="preserve">:EMC based on </w:t>
      </w:r>
      <w:r w:rsidR="000A0804" w:rsidRPr="005F5DC1">
        <w:rPr>
          <w:color w:val="000000" w:themeColor="text1"/>
        </w:rPr>
        <w:t xml:space="preserve">our </w:t>
      </w:r>
      <w:r w:rsidR="00D52990" w:rsidRPr="005F5DC1">
        <w:rPr>
          <w:color w:val="000000" w:themeColor="text1"/>
        </w:rPr>
        <w:t xml:space="preserve">experimental data. </w:t>
      </w:r>
    </w:p>
    <w:p w14:paraId="1A708FC0" w14:textId="6B476841" w:rsidR="004E1BB3" w:rsidRPr="005F5DC1" w:rsidRDefault="004E1BB3" w:rsidP="00FF2C11">
      <w:pPr>
        <w:rPr>
          <w:color w:val="000000" w:themeColor="text1"/>
        </w:rPr>
      </w:pPr>
    </w:p>
    <w:p w14:paraId="764C8A65" w14:textId="43B2AFF4" w:rsidR="00B65DB8" w:rsidRPr="005F5DC1" w:rsidRDefault="00B17DA9" w:rsidP="00FF2C11">
      <w:r w:rsidRPr="005F5DC1">
        <w:rPr>
          <w:color w:val="000000" w:themeColor="text1"/>
        </w:rPr>
        <w:t xml:space="preserve">This process identified the error-minimizing </w:t>
      </w:r>
      <w:r w:rsidR="004E1BB3" w:rsidRPr="005F5DC1">
        <w:rPr>
          <w:color w:val="000000" w:themeColor="text1"/>
        </w:rPr>
        <w:t xml:space="preserve">final functional form </w:t>
      </w:r>
      <w:r w:rsidRPr="005F5DC1">
        <w:rPr>
          <w:color w:val="000000" w:themeColor="text1"/>
        </w:rPr>
        <w:t>to be</w:t>
      </w:r>
    </w:p>
    <w:p w14:paraId="78FB3321" w14:textId="57E56974" w:rsidR="00B65DB8" w:rsidRPr="005F5DC1" w:rsidRDefault="00B65DB8" w:rsidP="00FF2C1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7844"/>
        <w:gridCol w:w="1069"/>
      </w:tblGrid>
      <w:tr w:rsidR="00352EA3" w:rsidRPr="005F5DC1" w14:paraId="20E64D8A" w14:textId="77777777" w:rsidTr="00352EA3">
        <w:tc>
          <w:tcPr>
            <w:tcW w:w="239" w:type="pct"/>
            <w:vAlign w:val="center"/>
          </w:tcPr>
          <w:p w14:paraId="3F1A86EA" w14:textId="77777777" w:rsidR="00352EA3" w:rsidRPr="005F5DC1" w:rsidRDefault="00352EA3" w:rsidP="00BB0CB4">
            <w:pPr>
              <w:spacing w:line="480" w:lineRule="auto"/>
              <w:jc w:val="center"/>
              <w:rPr>
                <w:i/>
                <w:iCs/>
                <w:lang w:eastAsia="en-US"/>
              </w:rPr>
            </w:pPr>
          </w:p>
        </w:tc>
        <w:tc>
          <w:tcPr>
            <w:tcW w:w="4190" w:type="pct"/>
            <w:vAlign w:val="center"/>
          </w:tcPr>
          <w:p w14:paraId="77B6A030" w14:textId="5CB043C5" w:rsidR="00352EA3" w:rsidRPr="005F5DC1" w:rsidRDefault="00352EA3" w:rsidP="00BB0CB4">
            <w:pPr>
              <w:shd w:val="clear" w:color="auto" w:fill="FFFFFF"/>
              <w:textAlignment w:val="baseline"/>
              <w:rPr>
                <w:color w:val="000000" w:themeColor="text1"/>
                <w:sz w:val="22"/>
                <w:szCs w:val="22"/>
              </w:rPr>
            </w:pPr>
            <m:oMathPara>
              <m:oMath>
                <m:r>
                  <m:rPr>
                    <m:sty m:val="p"/>
                  </m:rPr>
                  <w:rPr>
                    <w:rFonts w:ascii="Cambria Math" w:hAnsi="Cambria Math"/>
                    <w:color w:val="000000" w:themeColor="text1"/>
                  </w:rPr>
                  <m:t xml:space="preserve">Λ = </m:t>
                </m:r>
                <m:sSup>
                  <m:sSupPr>
                    <m:ctrlPr>
                      <w:rPr>
                        <w:rFonts w:ascii="Cambria Math" w:hAnsi="Cambria Math"/>
                        <w:color w:val="000000" w:themeColor="text1"/>
                      </w:rPr>
                    </m:ctrlPr>
                  </m:sSupPr>
                  <m:e>
                    <m:d>
                      <m:dPr>
                        <m:ctrlPr>
                          <w:rPr>
                            <w:rFonts w:ascii="Cambria Math" w:hAnsi="Cambria Math"/>
                            <w:color w:val="000000" w:themeColor="text1"/>
                          </w:rPr>
                        </m:ctrlPr>
                      </m:dPr>
                      <m:e>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Λ</m:t>
                                </m:r>
                              </m:e>
                              <m:sub>
                                <m:r>
                                  <w:rPr>
                                    <w:rFonts w:ascii="Cambria Math" w:hAnsi="Cambria Math"/>
                                    <w:color w:val="000000" w:themeColor="text1"/>
                                  </w:rPr>
                                  <m:t>1</m:t>
                                </m:r>
                              </m:sub>
                            </m:sSub>
                            <m:rad>
                              <m:radPr>
                                <m:degHide m:val="1"/>
                                <m:ctrlPr>
                                  <w:rPr>
                                    <w:rFonts w:ascii="Cambria Math" w:hAnsi="Cambria Math"/>
                                    <w:i/>
                                    <w:color w:val="000000" w:themeColor="text1"/>
                                  </w:rPr>
                                </m:ctrlPr>
                              </m:radPr>
                              <m:deg/>
                              <m:e>
                                <m:r>
                                  <w:rPr>
                                    <w:rFonts w:ascii="Cambria Math" w:hAnsi="Cambria Math"/>
                                    <w:color w:val="000000" w:themeColor="text1"/>
                                  </w:rPr>
                                  <m:t>y</m:t>
                                </m:r>
                              </m:e>
                            </m:rad>
                          </m:e>
                          <m:sup>
                            <m:r>
                              <m:rPr>
                                <m:sty m:val="p"/>
                              </m:rPr>
                              <w:rPr>
                                <w:rFonts w:ascii="Cambria Math" w:hAnsi="Cambria Math"/>
                                <w:color w:val="000000" w:themeColor="text1"/>
                              </w:rPr>
                              <m:t>1/2</m:t>
                            </m:r>
                          </m:sup>
                        </m:sSup>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Λ</m:t>
                            </m:r>
                          </m:e>
                          <m:sub>
                            <m:r>
                              <w:rPr>
                                <w:rFonts w:ascii="Cambria Math" w:hAnsi="Cambria Math"/>
                                <w:color w:val="000000" w:themeColor="text1"/>
                              </w:rPr>
                              <m:t>2</m:t>
                            </m:r>
                          </m:sub>
                        </m:sSub>
                        <m:r>
                          <w:rPr>
                            <w:rFonts w:ascii="Cambria Math" w:hAnsi="Cambria Math"/>
                            <w:color w:val="000000" w:themeColor="text1"/>
                          </w:rPr>
                          <m:t>y</m:t>
                        </m:r>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Λ</m:t>
                                </m:r>
                              </m:e>
                              <m:sub>
                                <m:r>
                                  <w:rPr>
                                    <w:rFonts w:ascii="Cambria Math" w:hAnsi="Cambria Math"/>
                                    <w:color w:val="000000" w:themeColor="text1"/>
                                  </w:rPr>
                                  <m:t>3</m:t>
                                </m:r>
                              </m:sub>
                            </m:sSub>
                            <m:rad>
                              <m:radPr>
                                <m:degHide m:val="1"/>
                                <m:ctrlPr>
                                  <w:rPr>
                                    <w:rFonts w:ascii="Cambria Math" w:hAnsi="Cambria Math"/>
                                    <w:i/>
                                    <w:color w:val="000000" w:themeColor="text1"/>
                                  </w:rPr>
                                </m:ctrlPr>
                              </m:radPr>
                              <m:deg/>
                              <m:e>
                                <m:r>
                                  <w:rPr>
                                    <w:rFonts w:ascii="Cambria Math" w:hAnsi="Cambria Math"/>
                                    <w:color w:val="000000" w:themeColor="text1"/>
                                  </w:rPr>
                                  <m:t>y</m:t>
                                </m:r>
                              </m:e>
                            </m:rad>
                          </m:e>
                          <m:sup>
                            <m:r>
                              <m:rPr>
                                <m:sty m:val="p"/>
                              </m:rPr>
                              <w:rPr>
                                <w:rFonts w:ascii="Cambria Math" w:hAnsi="Cambria Math"/>
                                <w:color w:val="000000" w:themeColor="text1"/>
                              </w:rPr>
                              <m:t>5/2</m:t>
                            </m:r>
                          </m:sup>
                        </m:sSup>
                      </m:e>
                    </m:d>
                  </m:e>
                  <m:sup>
                    <m:r>
                      <m:rPr>
                        <m:sty m:val="p"/>
                      </m:rPr>
                      <w:rPr>
                        <w:rFonts w:ascii="Cambria Math" w:hAnsi="Cambria Math"/>
                        <w:color w:val="000000" w:themeColor="text1"/>
                      </w:rPr>
                      <m:t>2</m:t>
                    </m:r>
                  </m:sup>
                </m:sSup>
                <m:r>
                  <w:rPr>
                    <w:rFonts w:ascii="Cambria Math" w:hAnsi="Cambria Math"/>
                    <w:color w:val="000000" w:themeColor="text1"/>
                  </w:rPr>
                  <m:t>,</m:t>
                </m:r>
              </m:oMath>
            </m:oMathPara>
          </w:p>
        </w:tc>
        <w:tc>
          <w:tcPr>
            <w:tcW w:w="571" w:type="pct"/>
            <w:vAlign w:val="center"/>
          </w:tcPr>
          <w:p w14:paraId="342C41D5" w14:textId="6E95E0BE" w:rsidR="00352EA3" w:rsidRPr="005F5DC1" w:rsidRDefault="00352EA3" w:rsidP="00BB0CB4">
            <w:pPr>
              <w:spacing w:line="480" w:lineRule="auto"/>
              <w:jc w:val="center"/>
              <w:rPr>
                <w:i/>
                <w:iCs/>
                <w:color w:val="000000" w:themeColor="text1"/>
                <w:lang w:eastAsia="en-US"/>
              </w:rPr>
            </w:pPr>
            <w:r w:rsidRPr="005F5DC1">
              <w:rPr>
                <w:color w:val="000000" w:themeColor="text1"/>
              </w:rPr>
              <w:t>(S3)</w:t>
            </w:r>
          </w:p>
        </w:tc>
      </w:tr>
    </w:tbl>
    <w:p w14:paraId="6860526F" w14:textId="77777777" w:rsidR="004F5B4C" w:rsidRPr="005F5DC1" w:rsidRDefault="004F5B4C" w:rsidP="00FF2C11"/>
    <w:p w14:paraId="3D6680DE" w14:textId="5F2722D3" w:rsidR="00B65DB8" w:rsidRPr="005F5DC1" w:rsidRDefault="00354C71" w:rsidP="00FF2C11">
      <w:r w:rsidRPr="005F5DC1">
        <w:t xml:space="preserve">equation 19 </w:t>
      </w:r>
      <w:r w:rsidR="00B17DA9" w:rsidRPr="005F5DC1">
        <w:t>in the main-body text</w:t>
      </w:r>
      <w:r w:rsidRPr="005F5DC1">
        <w:t>.</w:t>
      </w:r>
    </w:p>
    <w:p w14:paraId="34D91863" w14:textId="07895081" w:rsidR="00B65DB8" w:rsidRPr="005F5DC1" w:rsidRDefault="00B65DB8" w:rsidP="00FF2C11"/>
    <w:p w14:paraId="39E223BB" w14:textId="62FEEEFF" w:rsidR="00B65DB8" w:rsidRPr="005F5DC1" w:rsidRDefault="00B65DB8" w:rsidP="00FF2C11"/>
    <w:p w14:paraId="6923A99D" w14:textId="182EEB57" w:rsidR="00D44BCB" w:rsidRPr="005F5DC1" w:rsidRDefault="00D44BCB" w:rsidP="00FF2C11"/>
    <w:p w14:paraId="5B073362" w14:textId="3E4B1B15" w:rsidR="00D44BCB" w:rsidRPr="005F5DC1" w:rsidRDefault="00D44BCB" w:rsidP="00FF2C11"/>
    <w:p w14:paraId="625ABE5B" w14:textId="4E459F12" w:rsidR="00D44BCB" w:rsidRPr="005F5DC1" w:rsidRDefault="00D44BCB" w:rsidP="00FF2C11"/>
    <w:p w14:paraId="5FF45299" w14:textId="3B11A85A" w:rsidR="00D44BCB" w:rsidRPr="005F5DC1" w:rsidRDefault="00D44BCB" w:rsidP="00FF2C11"/>
    <w:p w14:paraId="0A09C391" w14:textId="1988B0BE" w:rsidR="00B65DB8" w:rsidRPr="005F5DC1" w:rsidRDefault="00B65DB8" w:rsidP="00FF2C11"/>
    <w:p w14:paraId="2BF130CE" w14:textId="77777777" w:rsidR="00251970" w:rsidRPr="005F5DC1" w:rsidRDefault="00251970" w:rsidP="00FF2C11"/>
    <w:p w14:paraId="27950ED0" w14:textId="1C661B54" w:rsidR="00B65DB8" w:rsidRPr="005F5DC1" w:rsidRDefault="00B65DB8" w:rsidP="00FF2C11"/>
    <w:p w14:paraId="14333039" w14:textId="7D41ED8E" w:rsidR="00B65DB8" w:rsidRPr="005F5DC1" w:rsidRDefault="00B65DB8" w:rsidP="00FF2C11"/>
    <w:p w14:paraId="65434969" w14:textId="61641F7A" w:rsidR="009B6052" w:rsidRPr="005F5DC1" w:rsidRDefault="009B6052" w:rsidP="00FF2C11"/>
    <w:p w14:paraId="59187F75" w14:textId="77777777" w:rsidR="009B6052" w:rsidRPr="005F5DC1" w:rsidRDefault="009B6052" w:rsidP="00FF2C11"/>
    <w:p w14:paraId="102CEC6A" w14:textId="2676476C" w:rsidR="00B65DB8" w:rsidRPr="005F5DC1" w:rsidRDefault="00B65DB8" w:rsidP="00FF2C11"/>
    <w:p w14:paraId="65EED978" w14:textId="1C15EA15" w:rsidR="00FF2C11" w:rsidRPr="005F5DC1" w:rsidRDefault="00FF2C11" w:rsidP="00FF2C11">
      <w:r w:rsidRPr="005F5DC1">
        <w:rPr>
          <w:b/>
          <w:bCs/>
        </w:rPr>
        <w:lastRenderedPageBreak/>
        <w:t xml:space="preserve">Table S6. </w:t>
      </w:r>
      <w:r w:rsidRPr="005F5DC1">
        <w:t>Summary of dynamic viscosity measurements for LiPF</w:t>
      </w:r>
      <w:r w:rsidRPr="005F5DC1">
        <w:rPr>
          <w:vertAlign w:val="subscript"/>
        </w:rPr>
        <w:t>6</w:t>
      </w:r>
      <w:r w:rsidRPr="005F5DC1">
        <w:t>:EMC solutions.</w:t>
      </w:r>
    </w:p>
    <w:p w14:paraId="6BE47B8E" w14:textId="3764EF5F" w:rsidR="00FF2C11" w:rsidRPr="005F5DC1" w:rsidRDefault="00FF2C11"/>
    <w:p w14:paraId="363FE1DC" w14:textId="77777777" w:rsidR="00FF2C11" w:rsidRPr="005F5DC1" w:rsidRDefault="00FF2C11"/>
    <w:tbl>
      <w:tblPr>
        <w:tblW w:w="9552" w:type="dxa"/>
        <w:jc w:val="center"/>
        <w:tblBorders>
          <w:insideV w:val="single" w:sz="4" w:space="0" w:color="auto"/>
        </w:tblBorders>
        <w:tblCellMar>
          <w:left w:w="0" w:type="dxa"/>
          <w:right w:w="0" w:type="dxa"/>
        </w:tblCellMar>
        <w:tblLook w:val="04A0" w:firstRow="1" w:lastRow="0" w:firstColumn="1" w:lastColumn="0" w:noHBand="0" w:noVBand="1"/>
      </w:tblPr>
      <w:tblGrid>
        <w:gridCol w:w="2388"/>
        <w:gridCol w:w="2388"/>
        <w:gridCol w:w="2388"/>
        <w:gridCol w:w="2388"/>
      </w:tblGrid>
      <w:tr w:rsidR="0073499A" w:rsidRPr="005F5DC1" w14:paraId="2FB36BA0" w14:textId="77777777" w:rsidTr="008E2B02">
        <w:trPr>
          <w:trHeight w:val="20"/>
          <w:jc w:val="center"/>
        </w:trPr>
        <w:tc>
          <w:tcPr>
            <w:tcW w:w="2388" w:type="dxa"/>
            <w:tcBorders>
              <w:bottom w:val="single" w:sz="4" w:space="0" w:color="auto"/>
            </w:tcBorders>
            <w:shd w:val="clear" w:color="auto" w:fill="auto"/>
            <w:noWrap/>
            <w:tcMar>
              <w:top w:w="15" w:type="dxa"/>
              <w:left w:w="15" w:type="dxa"/>
              <w:bottom w:w="0" w:type="dxa"/>
              <w:right w:w="15" w:type="dxa"/>
            </w:tcMar>
            <w:vAlign w:val="center"/>
            <w:hideMark/>
          </w:tcPr>
          <w:p w14:paraId="6ABC5AF3" w14:textId="6368071D" w:rsidR="0073499A" w:rsidRPr="005F5DC1" w:rsidRDefault="00C2153B" w:rsidP="0073499A">
            <w:pPr>
              <w:jc w:val="center"/>
              <w:rPr>
                <w:color w:val="000000"/>
              </w:rPr>
            </w:pPr>
            <m:oMath>
              <m:sSub>
                <m:sSubPr>
                  <m:ctrlPr>
                    <w:rPr>
                      <w:rFonts w:ascii="Cambria Math" w:hAnsi="Cambria Math"/>
                      <w:i/>
                      <w:lang w:eastAsia="en-US"/>
                    </w:rPr>
                  </m:ctrlPr>
                </m:sSubPr>
                <m:e>
                  <m:r>
                    <w:rPr>
                      <w:rFonts w:ascii="Cambria Math" w:hAnsi="Cambria Math"/>
                      <w:lang w:eastAsia="en-US"/>
                    </w:rPr>
                    <m:t>ρ</m:t>
                  </m:r>
                </m:e>
                <m:sub>
                  <m:r>
                    <m:rPr>
                      <m:sty m:val="p"/>
                    </m:rPr>
                    <w:rPr>
                      <w:rFonts w:ascii="Cambria Math" w:hAnsi="Cambria Math"/>
                      <w:lang w:eastAsia="en-US"/>
                    </w:rPr>
                    <m:t>20 °C</m:t>
                  </m:r>
                </m:sub>
              </m:sSub>
            </m:oMath>
            <w:r w:rsidR="0073499A" w:rsidRPr="005F5DC1">
              <w:rPr>
                <w:lang w:eastAsia="en-US"/>
              </w:rPr>
              <w:t xml:space="preserve">  [g/L]</w:t>
            </w:r>
          </w:p>
        </w:tc>
        <w:tc>
          <w:tcPr>
            <w:tcW w:w="2388" w:type="dxa"/>
            <w:tcBorders>
              <w:bottom w:val="single" w:sz="4" w:space="0" w:color="auto"/>
            </w:tcBorders>
            <w:shd w:val="clear" w:color="auto" w:fill="auto"/>
            <w:noWrap/>
            <w:tcMar>
              <w:top w:w="15" w:type="dxa"/>
              <w:left w:w="15" w:type="dxa"/>
              <w:bottom w:w="0" w:type="dxa"/>
              <w:right w:w="15" w:type="dxa"/>
            </w:tcMar>
            <w:vAlign w:val="center"/>
            <w:hideMark/>
          </w:tcPr>
          <w:p w14:paraId="56F9FC8F" w14:textId="3666BFB7" w:rsidR="0073499A" w:rsidRPr="005F5DC1" w:rsidRDefault="00C2153B" w:rsidP="0073499A">
            <w:pPr>
              <w:jc w:val="center"/>
              <w:rPr>
                <w:color w:val="000000"/>
              </w:rPr>
            </w:pPr>
            <m:oMath>
              <m:sSub>
                <m:sSubPr>
                  <m:ctrlPr>
                    <w:rPr>
                      <w:rFonts w:ascii="Cambria Math" w:hAnsi="Cambria Math"/>
                      <w:i/>
                      <w:lang w:eastAsia="en-US"/>
                    </w:rPr>
                  </m:ctrlPr>
                </m:sSubPr>
                <m:e>
                  <m:r>
                    <w:rPr>
                      <w:rFonts w:ascii="Cambria Math" w:hAnsi="Cambria Math"/>
                      <w:lang w:eastAsia="en-US"/>
                    </w:rPr>
                    <m:t>η</m:t>
                  </m:r>
                </m:e>
                <m:sub>
                  <m:r>
                    <m:rPr>
                      <m:sty m:val="p"/>
                    </m:rPr>
                    <w:rPr>
                      <w:rFonts w:ascii="Cambria Math" w:hAnsi="Cambria Math"/>
                      <w:lang w:eastAsia="en-US"/>
                    </w:rPr>
                    <m:t>20 °C</m:t>
                  </m:r>
                </m:sub>
              </m:sSub>
              <m:r>
                <m:rPr>
                  <m:nor/>
                </m:rPr>
                <w:rPr>
                  <w:rFonts w:ascii="Cambria Math"/>
                  <w:color w:val="000000"/>
                </w:rPr>
                <m:t xml:space="preserve">  </m:t>
              </m:r>
            </m:oMath>
            <w:r w:rsidR="0073499A" w:rsidRPr="005F5DC1">
              <w:rPr>
                <w:color w:val="000000"/>
              </w:rPr>
              <w:t xml:space="preserve"> [</w:t>
            </w:r>
            <m:oMath>
              <m:r>
                <m:rPr>
                  <m:nor/>
                </m:rPr>
                <w:rPr>
                  <w:color w:val="000000"/>
                </w:rPr>
                <m:t>mPa</m:t>
              </m:r>
            </m:oMath>
            <w:r w:rsidR="00251222" w:rsidRPr="005F5DC1">
              <w:rPr>
                <w:color w:val="000000"/>
                <w:sz w:val="16"/>
                <w:szCs w:val="16"/>
              </w:rPr>
              <w:t>•</w:t>
            </w:r>
            <w:r w:rsidR="00251222" w:rsidRPr="005F5DC1">
              <w:rPr>
                <w:color w:val="000000"/>
              </w:rPr>
              <w:t>s</w:t>
            </w:r>
            <w:r w:rsidR="0073499A" w:rsidRPr="005F5DC1">
              <w:rPr>
                <w:color w:val="000000"/>
              </w:rPr>
              <w:t>]</w:t>
            </w:r>
          </w:p>
        </w:tc>
        <w:tc>
          <w:tcPr>
            <w:tcW w:w="2388" w:type="dxa"/>
            <w:tcBorders>
              <w:bottom w:val="single" w:sz="4" w:space="0" w:color="auto"/>
            </w:tcBorders>
            <w:shd w:val="clear" w:color="auto" w:fill="auto"/>
            <w:noWrap/>
            <w:tcMar>
              <w:top w:w="15" w:type="dxa"/>
              <w:left w:w="15" w:type="dxa"/>
              <w:bottom w:w="0" w:type="dxa"/>
              <w:right w:w="15" w:type="dxa"/>
            </w:tcMar>
            <w:vAlign w:val="center"/>
            <w:hideMark/>
          </w:tcPr>
          <w:p w14:paraId="4F5AE373" w14:textId="503441AB" w:rsidR="0073499A" w:rsidRPr="005F5DC1" w:rsidRDefault="00C2153B" w:rsidP="0073499A">
            <w:pPr>
              <w:jc w:val="center"/>
              <w:rPr>
                <w:color w:val="000000"/>
              </w:rPr>
            </w:pPr>
            <m:oMath>
              <m:sSub>
                <m:sSubPr>
                  <m:ctrlPr>
                    <w:rPr>
                      <w:rFonts w:ascii="Cambria Math" w:hAnsi="Cambria Math"/>
                      <w:i/>
                      <w:lang w:eastAsia="en-US"/>
                    </w:rPr>
                  </m:ctrlPr>
                </m:sSubPr>
                <m:e>
                  <m:r>
                    <w:rPr>
                      <w:rFonts w:ascii="Cambria Math" w:hAnsi="Cambria Math"/>
                      <w:lang w:eastAsia="en-US"/>
                    </w:rPr>
                    <m:t>η</m:t>
                  </m:r>
                </m:e>
                <m:sub>
                  <m:r>
                    <m:rPr>
                      <m:sty m:val="p"/>
                    </m:rPr>
                    <w:rPr>
                      <w:rFonts w:ascii="Cambria Math" w:hAnsi="Cambria Math"/>
                      <w:lang w:eastAsia="en-US"/>
                    </w:rPr>
                    <m:t>25 °C</m:t>
                  </m:r>
                </m:sub>
              </m:sSub>
              <m:r>
                <m:rPr>
                  <m:nor/>
                </m:rPr>
                <w:rPr>
                  <w:rFonts w:ascii="Cambria Math"/>
                  <w:color w:val="000000"/>
                </w:rPr>
                <m:t xml:space="preserve">  </m:t>
              </m:r>
            </m:oMath>
            <w:r w:rsidR="0073499A" w:rsidRPr="005F5DC1">
              <w:rPr>
                <w:color w:val="000000"/>
              </w:rPr>
              <w:t xml:space="preserve"> </w:t>
            </w:r>
            <w:r w:rsidR="00251222" w:rsidRPr="005F5DC1">
              <w:rPr>
                <w:color w:val="000000"/>
              </w:rPr>
              <w:t>[</w:t>
            </w:r>
            <m:oMath>
              <m:r>
                <m:rPr>
                  <m:nor/>
                </m:rPr>
                <w:rPr>
                  <w:color w:val="000000"/>
                </w:rPr>
                <m:t>mPa</m:t>
              </m:r>
            </m:oMath>
            <w:r w:rsidR="00251222" w:rsidRPr="005F5DC1">
              <w:rPr>
                <w:color w:val="000000"/>
                <w:sz w:val="16"/>
                <w:szCs w:val="16"/>
              </w:rPr>
              <w:t>•</w:t>
            </w:r>
            <w:r w:rsidR="00251222" w:rsidRPr="005F5DC1">
              <w:rPr>
                <w:color w:val="000000"/>
              </w:rPr>
              <w:t>s]</w:t>
            </w:r>
          </w:p>
        </w:tc>
        <w:tc>
          <w:tcPr>
            <w:tcW w:w="2388" w:type="dxa"/>
            <w:tcBorders>
              <w:bottom w:val="single" w:sz="4" w:space="0" w:color="auto"/>
            </w:tcBorders>
            <w:shd w:val="clear" w:color="auto" w:fill="auto"/>
            <w:noWrap/>
            <w:tcMar>
              <w:top w:w="15" w:type="dxa"/>
              <w:left w:w="15" w:type="dxa"/>
              <w:bottom w:w="0" w:type="dxa"/>
              <w:right w:w="15" w:type="dxa"/>
            </w:tcMar>
            <w:vAlign w:val="center"/>
            <w:hideMark/>
          </w:tcPr>
          <w:p w14:paraId="6CD48306" w14:textId="383FE2E5" w:rsidR="0073499A" w:rsidRPr="005F5DC1" w:rsidRDefault="00C2153B" w:rsidP="0073499A">
            <w:pPr>
              <w:jc w:val="center"/>
              <w:rPr>
                <w:color w:val="000000"/>
              </w:rPr>
            </w:pPr>
            <m:oMath>
              <m:sSub>
                <m:sSubPr>
                  <m:ctrlPr>
                    <w:rPr>
                      <w:rFonts w:ascii="Cambria Math" w:hAnsi="Cambria Math"/>
                      <w:i/>
                      <w:lang w:eastAsia="en-US"/>
                    </w:rPr>
                  </m:ctrlPr>
                </m:sSubPr>
                <m:e>
                  <m:r>
                    <w:rPr>
                      <w:rFonts w:ascii="Cambria Math" w:hAnsi="Cambria Math"/>
                      <w:lang w:eastAsia="en-US"/>
                    </w:rPr>
                    <m:t>η</m:t>
                  </m:r>
                </m:e>
                <m:sub>
                  <m:r>
                    <m:rPr>
                      <m:sty m:val="p"/>
                    </m:rPr>
                    <w:rPr>
                      <w:rFonts w:ascii="Cambria Math" w:hAnsi="Cambria Math"/>
                      <w:lang w:eastAsia="en-US"/>
                    </w:rPr>
                    <m:t>30 °C</m:t>
                  </m:r>
                </m:sub>
              </m:sSub>
              <m:r>
                <m:rPr>
                  <m:nor/>
                </m:rPr>
                <w:rPr>
                  <w:rFonts w:ascii="Cambria Math"/>
                  <w:color w:val="000000"/>
                </w:rPr>
                <m:t xml:space="preserve">  </m:t>
              </m:r>
            </m:oMath>
            <w:r w:rsidR="0073499A" w:rsidRPr="005F5DC1">
              <w:rPr>
                <w:color w:val="000000"/>
              </w:rPr>
              <w:t xml:space="preserve"> </w:t>
            </w:r>
            <w:r w:rsidR="00251222" w:rsidRPr="005F5DC1">
              <w:rPr>
                <w:color w:val="000000"/>
              </w:rPr>
              <w:t>[</w:t>
            </w:r>
            <m:oMath>
              <m:r>
                <m:rPr>
                  <m:nor/>
                </m:rPr>
                <w:rPr>
                  <w:color w:val="000000"/>
                </w:rPr>
                <m:t>mPa</m:t>
              </m:r>
            </m:oMath>
            <w:r w:rsidR="00251222" w:rsidRPr="005F5DC1">
              <w:rPr>
                <w:color w:val="000000"/>
                <w:sz w:val="16"/>
                <w:szCs w:val="16"/>
              </w:rPr>
              <w:t>•</w:t>
            </w:r>
            <w:r w:rsidR="00251222" w:rsidRPr="005F5DC1">
              <w:rPr>
                <w:color w:val="000000"/>
              </w:rPr>
              <w:t>s]</w:t>
            </w:r>
          </w:p>
        </w:tc>
      </w:tr>
      <w:tr w:rsidR="008E2B02" w:rsidRPr="005F5DC1" w14:paraId="77CCBEA4" w14:textId="77777777" w:rsidTr="008E2B02">
        <w:trPr>
          <w:trHeight w:val="20"/>
          <w:jc w:val="center"/>
        </w:trPr>
        <w:tc>
          <w:tcPr>
            <w:tcW w:w="0" w:type="auto"/>
            <w:tcBorders>
              <w:top w:val="single" w:sz="4" w:space="0" w:color="auto"/>
            </w:tcBorders>
            <w:shd w:val="clear" w:color="auto" w:fill="auto"/>
            <w:noWrap/>
            <w:tcMar>
              <w:top w:w="15" w:type="dxa"/>
              <w:left w:w="15" w:type="dxa"/>
              <w:bottom w:w="0" w:type="dxa"/>
              <w:right w:w="15" w:type="dxa"/>
            </w:tcMar>
            <w:vAlign w:val="center"/>
            <w:hideMark/>
          </w:tcPr>
          <w:p w14:paraId="1134A914" w14:textId="77777777" w:rsidR="0073499A" w:rsidRPr="005F5DC1" w:rsidRDefault="0073499A" w:rsidP="0073499A">
            <w:pPr>
              <w:jc w:val="center"/>
              <w:rPr>
                <w:color w:val="000000"/>
              </w:rPr>
            </w:pPr>
            <w:r w:rsidRPr="005F5DC1">
              <w:rPr>
                <w:color w:val="000000"/>
              </w:rPr>
              <w:t>1013.1</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2C47107A" w14:textId="77777777" w:rsidR="0073499A" w:rsidRPr="005F5DC1" w:rsidRDefault="0073499A" w:rsidP="0073499A">
            <w:pPr>
              <w:jc w:val="center"/>
              <w:rPr>
                <w:color w:val="000000"/>
              </w:rPr>
            </w:pPr>
            <w:r w:rsidRPr="005F5DC1">
              <w:rPr>
                <w:color w:val="000000"/>
              </w:rPr>
              <w:t>0.724</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3D4FD23E" w14:textId="77777777" w:rsidR="0073499A" w:rsidRPr="005F5DC1" w:rsidRDefault="0073499A" w:rsidP="0073499A">
            <w:pPr>
              <w:jc w:val="center"/>
              <w:rPr>
                <w:color w:val="000000"/>
              </w:rPr>
            </w:pPr>
            <w:r w:rsidRPr="005F5DC1">
              <w:rPr>
                <w:color w:val="000000"/>
              </w:rPr>
              <w:t>0.680</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3A4157A9" w14:textId="77777777" w:rsidR="0073499A" w:rsidRPr="005F5DC1" w:rsidRDefault="0073499A" w:rsidP="0073499A">
            <w:pPr>
              <w:jc w:val="center"/>
              <w:rPr>
                <w:color w:val="000000"/>
              </w:rPr>
            </w:pPr>
            <w:r w:rsidRPr="005F5DC1">
              <w:rPr>
                <w:color w:val="000000"/>
              </w:rPr>
              <w:t>0.639</w:t>
            </w:r>
          </w:p>
        </w:tc>
      </w:tr>
      <w:tr w:rsidR="008E2B02" w:rsidRPr="005F5DC1" w14:paraId="513CA7EF"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04BA8807" w14:textId="77777777" w:rsidR="0073499A" w:rsidRPr="005F5DC1" w:rsidRDefault="0073499A" w:rsidP="0073499A">
            <w:pPr>
              <w:jc w:val="center"/>
              <w:rPr>
                <w:color w:val="000000"/>
              </w:rPr>
            </w:pPr>
            <w:r w:rsidRPr="005F5DC1">
              <w:rPr>
                <w:color w:val="000000"/>
              </w:rPr>
              <w:t>1015.8</w:t>
            </w:r>
          </w:p>
        </w:tc>
        <w:tc>
          <w:tcPr>
            <w:tcW w:w="0" w:type="auto"/>
            <w:shd w:val="clear" w:color="auto" w:fill="auto"/>
            <w:noWrap/>
            <w:tcMar>
              <w:top w:w="15" w:type="dxa"/>
              <w:left w:w="15" w:type="dxa"/>
              <w:bottom w:w="0" w:type="dxa"/>
              <w:right w:w="15" w:type="dxa"/>
            </w:tcMar>
            <w:vAlign w:val="center"/>
            <w:hideMark/>
          </w:tcPr>
          <w:p w14:paraId="03011E22" w14:textId="77777777" w:rsidR="0073499A" w:rsidRPr="005F5DC1" w:rsidRDefault="0073499A" w:rsidP="0073499A">
            <w:pPr>
              <w:jc w:val="center"/>
              <w:rPr>
                <w:color w:val="000000"/>
              </w:rPr>
            </w:pPr>
            <w:r w:rsidRPr="005F5DC1">
              <w:rPr>
                <w:color w:val="000000"/>
              </w:rPr>
              <w:t>0.745</w:t>
            </w:r>
          </w:p>
        </w:tc>
        <w:tc>
          <w:tcPr>
            <w:tcW w:w="0" w:type="auto"/>
            <w:shd w:val="clear" w:color="auto" w:fill="auto"/>
            <w:noWrap/>
            <w:tcMar>
              <w:top w:w="15" w:type="dxa"/>
              <w:left w:w="15" w:type="dxa"/>
              <w:bottom w:w="0" w:type="dxa"/>
              <w:right w:w="15" w:type="dxa"/>
            </w:tcMar>
            <w:vAlign w:val="center"/>
            <w:hideMark/>
          </w:tcPr>
          <w:p w14:paraId="5CEDAA8F" w14:textId="77777777" w:rsidR="0073499A" w:rsidRPr="005F5DC1" w:rsidRDefault="0073499A" w:rsidP="0073499A">
            <w:pPr>
              <w:jc w:val="center"/>
              <w:rPr>
                <w:color w:val="000000"/>
              </w:rPr>
            </w:pPr>
            <w:r w:rsidRPr="005F5DC1">
              <w:rPr>
                <w:color w:val="000000"/>
              </w:rPr>
              <w:t>0.686</w:t>
            </w:r>
          </w:p>
        </w:tc>
        <w:tc>
          <w:tcPr>
            <w:tcW w:w="0" w:type="auto"/>
            <w:shd w:val="clear" w:color="auto" w:fill="auto"/>
            <w:noWrap/>
            <w:tcMar>
              <w:top w:w="15" w:type="dxa"/>
              <w:left w:w="15" w:type="dxa"/>
              <w:bottom w:w="0" w:type="dxa"/>
              <w:right w:w="15" w:type="dxa"/>
            </w:tcMar>
            <w:vAlign w:val="center"/>
            <w:hideMark/>
          </w:tcPr>
          <w:p w14:paraId="24B5103D" w14:textId="77777777" w:rsidR="0073499A" w:rsidRPr="005F5DC1" w:rsidRDefault="0073499A" w:rsidP="0073499A">
            <w:pPr>
              <w:jc w:val="center"/>
              <w:rPr>
                <w:color w:val="000000"/>
              </w:rPr>
            </w:pPr>
            <w:r w:rsidRPr="005F5DC1">
              <w:rPr>
                <w:color w:val="000000"/>
              </w:rPr>
              <w:t>0.644</w:t>
            </w:r>
          </w:p>
        </w:tc>
      </w:tr>
      <w:tr w:rsidR="008E2B02" w:rsidRPr="005F5DC1" w14:paraId="1301E689"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1F03695F" w14:textId="77777777" w:rsidR="0073499A" w:rsidRPr="005F5DC1" w:rsidRDefault="0073499A" w:rsidP="0073499A">
            <w:pPr>
              <w:jc w:val="center"/>
              <w:rPr>
                <w:color w:val="000000"/>
              </w:rPr>
            </w:pPr>
            <w:r w:rsidRPr="005F5DC1">
              <w:rPr>
                <w:color w:val="000000"/>
              </w:rPr>
              <w:t>1025.6</w:t>
            </w:r>
          </w:p>
        </w:tc>
        <w:tc>
          <w:tcPr>
            <w:tcW w:w="0" w:type="auto"/>
            <w:shd w:val="clear" w:color="auto" w:fill="auto"/>
            <w:noWrap/>
            <w:tcMar>
              <w:top w:w="15" w:type="dxa"/>
              <w:left w:w="15" w:type="dxa"/>
              <w:bottom w:w="0" w:type="dxa"/>
              <w:right w:w="15" w:type="dxa"/>
            </w:tcMar>
            <w:vAlign w:val="center"/>
            <w:hideMark/>
          </w:tcPr>
          <w:p w14:paraId="60EE2A6A" w14:textId="77777777" w:rsidR="0073499A" w:rsidRPr="005F5DC1" w:rsidRDefault="0073499A" w:rsidP="0073499A">
            <w:pPr>
              <w:jc w:val="center"/>
              <w:rPr>
                <w:color w:val="000000"/>
              </w:rPr>
            </w:pPr>
            <w:r w:rsidRPr="005F5DC1">
              <w:rPr>
                <w:color w:val="000000"/>
              </w:rPr>
              <w:t>0.778</w:t>
            </w:r>
          </w:p>
        </w:tc>
        <w:tc>
          <w:tcPr>
            <w:tcW w:w="0" w:type="auto"/>
            <w:shd w:val="clear" w:color="auto" w:fill="auto"/>
            <w:noWrap/>
            <w:tcMar>
              <w:top w:w="15" w:type="dxa"/>
              <w:left w:w="15" w:type="dxa"/>
              <w:bottom w:w="0" w:type="dxa"/>
              <w:right w:w="15" w:type="dxa"/>
            </w:tcMar>
            <w:vAlign w:val="center"/>
            <w:hideMark/>
          </w:tcPr>
          <w:p w14:paraId="2BDE1A99" w14:textId="77777777" w:rsidR="0073499A" w:rsidRPr="005F5DC1" w:rsidRDefault="0073499A" w:rsidP="0073499A">
            <w:pPr>
              <w:jc w:val="center"/>
              <w:rPr>
                <w:color w:val="000000"/>
              </w:rPr>
            </w:pPr>
            <w:r w:rsidRPr="005F5DC1">
              <w:rPr>
                <w:color w:val="000000"/>
              </w:rPr>
              <w:t>0.743</w:t>
            </w:r>
          </w:p>
        </w:tc>
        <w:tc>
          <w:tcPr>
            <w:tcW w:w="0" w:type="auto"/>
            <w:shd w:val="clear" w:color="auto" w:fill="auto"/>
            <w:noWrap/>
            <w:tcMar>
              <w:top w:w="15" w:type="dxa"/>
              <w:left w:w="15" w:type="dxa"/>
              <w:bottom w:w="0" w:type="dxa"/>
              <w:right w:w="15" w:type="dxa"/>
            </w:tcMar>
            <w:vAlign w:val="center"/>
            <w:hideMark/>
          </w:tcPr>
          <w:p w14:paraId="02AF1D41" w14:textId="77777777" w:rsidR="0073499A" w:rsidRPr="005F5DC1" w:rsidRDefault="0073499A" w:rsidP="0073499A">
            <w:pPr>
              <w:jc w:val="center"/>
              <w:rPr>
                <w:color w:val="000000"/>
              </w:rPr>
            </w:pPr>
            <w:r w:rsidRPr="005F5DC1">
              <w:rPr>
                <w:color w:val="000000"/>
              </w:rPr>
              <w:t>0.701</w:t>
            </w:r>
          </w:p>
        </w:tc>
      </w:tr>
      <w:tr w:rsidR="008E2B02" w:rsidRPr="005F5DC1" w14:paraId="60BD57F7"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4AF5D7C9" w14:textId="77777777" w:rsidR="0073499A" w:rsidRPr="005F5DC1" w:rsidRDefault="0073499A" w:rsidP="0073499A">
            <w:pPr>
              <w:jc w:val="center"/>
              <w:rPr>
                <w:color w:val="000000"/>
              </w:rPr>
            </w:pPr>
            <w:r w:rsidRPr="005F5DC1">
              <w:rPr>
                <w:color w:val="000000"/>
              </w:rPr>
              <w:t>1041.9</w:t>
            </w:r>
          </w:p>
        </w:tc>
        <w:tc>
          <w:tcPr>
            <w:tcW w:w="0" w:type="auto"/>
            <w:shd w:val="clear" w:color="auto" w:fill="auto"/>
            <w:noWrap/>
            <w:tcMar>
              <w:top w:w="15" w:type="dxa"/>
              <w:left w:w="15" w:type="dxa"/>
              <w:bottom w:w="0" w:type="dxa"/>
              <w:right w:w="15" w:type="dxa"/>
            </w:tcMar>
            <w:vAlign w:val="center"/>
            <w:hideMark/>
          </w:tcPr>
          <w:p w14:paraId="54640579" w14:textId="77777777" w:rsidR="0073499A" w:rsidRPr="005F5DC1" w:rsidRDefault="0073499A" w:rsidP="0073499A">
            <w:pPr>
              <w:jc w:val="center"/>
              <w:rPr>
                <w:color w:val="000000"/>
              </w:rPr>
            </w:pPr>
            <w:r w:rsidRPr="005F5DC1">
              <w:rPr>
                <w:color w:val="000000"/>
              </w:rPr>
              <w:t>0.916</w:t>
            </w:r>
          </w:p>
        </w:tc>
        <w:tc>
          <w:tcPr>
            <w:tcW w:w="0" w:type="auto"/>
            <w:shd w:val="clear" w:color="auto" w:fill="auto"/>
            <w:noWrap/>
            <w:tcMar>
              <w:top w:w="15" w:type="dxa"/>
              <w:left w:w="15" w:type="dxa"/>
              <w:bottom w:w="0" w:type="dxa"/>
              <w:right w:w="15" w:type="dxa"/>
            </w:tcMar>
            <w:vAlign w:val="center"/>
            <w:hideMark/>
          </w:tcPr>
          <w:p w14:paraId="1C32C96D" w14:textId="77777777" w:rsidR="0073499A" w:rsidRPr="005F5DC1" w:rsidRDefault="0073499A" w:rsidP="0073499A">
            <w:pPr>
              <w:jc w:val="center"/>
              <w:rPr>
                <w:color w:val="000000"/>
              </w:rPr>
            </w:pPr>
            <w:r w:rsidRPr="005F5DC1">
              <w:rPr>
                <w:color w:val="000000"/>
              </w:rPr>
              <w:t>0.877</w:t>
            </w:r>
          </w:p>
        </w:tc>
        <w:tc>
          <w:tcPr>
            <w:tcW w:w="0" w:type="auto"/>
            <w:shd w:val="clear" w:color="auto" w:fill="auto"/>
            <w:noWrap/>
            <w:tcMar>
              <w:top w:w="15" w:type="dxa"/>
              <w:left w:w="15" w:type="dxa"/>
              <w:bottom w:w="0" w:type="dxa"/>
              <w:right w:w="15" w:type="dxa"/>
            </w:tcMar>
            <w:vAlign w:val="center"/>
            <w:hideMark/>
          </w:tcPr>
          <w:p w14:paraId="63662599" w14:textId="77777777" w:rsidR="0073499A" w:rsidRPr="005F5DC1" w:rsidRDefault="0073499A" w:rsidP="0073499A">
            <w:pPr>
              <w:jc w:val="center"/>
              <w:rPr>
                <w:color w:val="000000"/>
              </w:rPr>
            </w:pPr>
            <w:r w:rsidRPr="005F5DC1">
              <w:rPr>
                <w:color w:val="000000"/>
              </w:rPr>
              <w:t>0.808</w:t>
            </w:r>
          </w:p>
        </w:tc>
      </w:tr>
      <w:tr w:rsidR="008E2B02" w:rsidRPr="005F5DC1" w14:paraId="378C889A"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5AE48275" w14:textId="77777777" w:rsidR="0073499A" w:rsidRPr="005F5DC1" w:rsidRDefault="0073499A" w:rsidP="0073499A">
            <w:pPr>
              <w:jc w:val="center"/>
              <w:rPr>
                <w:color w:val="000000"/>
              </w:rPr>
            </w:pPr>
            <w:r w:rsidRPr="005F5DC1">
              <w:rPr>
                <w:color w:val="000000"/>
              </w:rPr>
              <w:t>1064.5</w:t>
            </w:r>
          </w:p>
        </w:tc>
        <w:tc>
          <w:tcPr>
            <w:tcW w:w="0" w:type="auto"/>
            <w:shd w:val="clear" w:color="auto" w:fill="auto"/>
            <w:noWrap/>
            <w:tcMar>
              <w:top w:w="15" w:type="dxa"/>
              <w:left w:w="15" w:type="dxa"/>
              <w:bottom w:w="0" w:type="dxa"/>
              <w:right w:w="15" w:type="dxa"/>
            </w:tcMar>
            <w:vAlign w:val="center"/>
            <w:hideMark/>
          </w:tcPr>
          <w:p w14:paraId="0B6DB9A5" w14:textId="77777777" w:rsidR="0073499A" w:rsidRPr="005F5DC1" w:rsidRDefault="0073499A" w:rsidP="0073499A">
            <w:pPr>
              <w:jc w:val="center"/>
              <w:rPr>
                <w:color w:val="000000"/>
              </w:rPr>
            </w:pPr>
            <w:r w:rsidRPr="005F5DC1">
              <w:rPr>
                <w:color w:val="000000"/>
              </w:rPr>
              <w:t>1.143</w:t>
            </w:r>
          </w:p>
        </w:tc>
        <w:tc>
          <w:tcPr>
            <w:tcW w:w="0" w:type="auto"/>
            <w:shd w:val="clear" w:color="auto" w:fill="auto"/>
            <w:noWrap/>
            <w:tcMar>
              <w:top w:w="15" w:type="dxa"/>
              <w:left w:w="15" w:type="dxa"/>
              <w:bottom w:w="0" w:type="dxa"/>
              <w:right w:w="15" w:type="dxa"/>
            </w:tcMar>
            <w:vAlign w:val="center"/>
            <w:hideMark/>
          </w:tcPr>
          <w:p w14:paraId="0B779B14" w14:textId="77777777" w:rsidR="0073499A" w:rsidRPr="005F5DC1" w:rsidRDefault="0073499A" w:rsidP="0073499A">
            <w:pPr>
              <w:jc w:val="center"/>
              <w:rPr>
                <w:color w:val="000000"/>
              </w:rPr>
            </w:pPr>
            <w:r w:rsidRPr="005F5DC1">
              <w:rPr>
                <w:color w:val="000000"/>
              </w:rPr>
              <w:t>1.063</w:t>
            </w:r>
          </w:p>
        </w:tc>
        <w:tc>
          <w:tcPr>
            <w:tcW w:w="0" w:type="auto"/>
            <w:shd w:val="clear" w:color="auto" w:fill="auto"/>
            <w:noWrap/>
            <w:tcMar>
              <w:top w:w="15" w:type="dxa"/>
              <w:left w:w="15" w:type="dxa"/>
              <w:bottom w:w="0" w:type="dxa"/>
              <w:right w:w="15" w:type="dxa"/>
            </w:tcMar>
            <w:vAlign w:val="center"/>
            <w:hideMark/>
          </w:tcPr>
          <w:p w14:paraId="06850138" w14:textId="77777777" w:rsidR="0073499A" w:rsidRPr="005F5DC1" w:rsidRDefault="0073499A" w:rsidP="0073499A">
            <w:pPr>
              <w:jc w:val="center"/>
              <w:rPr>
                <w:color w:val="000000"/>
              </w:rPr>
            </w:pPr>
            <w:r w:rsidRPr="005F5DC1">
              <w:rPr>
                <w:color w:val="000000"/>
              </w:rPr>
              <w:t>1.000</w:t>
            </w:r>
          </w:p>
        </w:tc>
      </w:tr>
      <w:tr w:rsidR="008E2B02" w:rsidRPr="005F5DC1" w14:paraId="525F52B8"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25614BD2" w14:textId="77777777" w:rsidR="0073499A" w:rsidRPr="005F5DC1" w:rsidRDefault="0073499A" w:rsidP="0073499A">
            <w:pPr>
              <w:jc w:val="center"/>
              <w:rPr>
                <w:color w:val="000000"/>
              </w:rPr>
            </w:pPr>
            <w:r w:rsidRPr="005F5DC1">
              <w:rPr>
                <w:color w:val="000000"/>
              </w:rPr>
              <w:t>1093.9</w:t>
            </w:r>
          </w:p>
        </w:tc>
        <w:tc>
          <w:tcPr>
            <w:tcW w:w="0" w:type="auto"/>
            <w:shd w:val="clear" w:color="auto" w:fill="auto"/>
            <w:noWrap/>
            <w:tcMar>
              <w:top w:w="15" w:type="dxa"/>
              <w:left w:w="15" w:type="dxa"/>
              <w:bottom w:w="0" w:type="dxa"/>
              <w:right w:w="15" w:type="dxa"/>
            </w:tcMar>
            <w:vAlign w:val="center"/>
            <w:hideMark/>
          </w:tcPr>
          <w:p w14:paraId="20A682E5" w14:textId="77777777" w:rsidR="0073499A" w:rsidRPr="005F5DC1" w:rsidRDefault="0073499A" w:rsidP="0073499A">
            <w:pPr>
              <w:jc w:val="center"/>
              <w:rPr>
                <w:color w:val="000000"/>
              </w:rPr>
            </w:pPr>
            <w:r w:rsidRPr="005F5DC1">
              <w:rPr>
                <w:color w:val="000000"/>
              </w:rPr>
              <w:t>1.524</w:t>
            </w:r>
          </w:p>
        </w:tc>
        <w:tc>
          <w:tcPr>
            <w:tcW w:w="0" w:type="auto"/>
            <w:shd w:val="clear" w:color="auto" w:fill="auto"/>
            <w:noWrap/>
            <w:tcMar>
              <w:top w:w="15" w:type="dxa"/>
              <w:left w:w="15" w:type="dxa"/>
              <w:bottom w:w="0" w:type="dxa"/>
              <w:right w:w="15" w:type="dxa"/>
            </w:tcMar>
            <w:vAlign w:val="center"/>
            <w:hideMark/>
          </w:tcPr>
          <w:p w14:paraId="2EF8493C" w14:textId="77777777" w:rsidR="0073499A" w:rsidRPr="005F5DC1" w:rsidRDefault="0073499A" w:rsidP="0073499A">
            <w:pPr>
              <w:jc w:val="center"/>
              <w:rPr>
                <w:color w:val="000000"/>
              </w:rPr>
            </w:pPr>
            <w:r w:rsidRPr="005F5DC1">
              <w:rPr>
                <w:color w:val="000000"/>
              </w:rPr>
              <w:t>1.405</w:t>
            </w:r>
          </w:p>
        </w:tc>
        <w:tc>
          <w:tcPr>
            <w:tcW w:w="0" w:type="auto"/>
            <w:shd w:val="clear" w:color="auto" w:fill="auto"/>
            <w:noWrap/>
            <w:tcMar>
              <w:top w:w="15" w:type="dxa"/>
              <w:left w:w="15" w:type="dxa"/>
              <w:bottom w:w="0" w:type="dxa"/>
              <w:right w:w="15" w:type="dxa"/>
            </w:tcMar>
            <w:vAlign w:val="center"/>
            <w:hideMark/>
          </w:tcPr>
          <w:p w14:paraId="061E4590" w14:textId="77777777" w:rsidR="0073499A" w:rsidRPr="005F5DC1" w:rsidRDefault="0073499A" w:rsidP="0073499A">
            <w:pPr>
              <w:jc w:val="center"/>
              <w:rPr>
                <w:color w:val="000000"/>
              </w:rPr>
            </w:pPr>
            <w:r w:rsidRPr="005F5DC1">
              <w:rPr>
                <w:color w:val="000000"/>
              </w:rPr>
              <w:t>1.294</w:t>
            </w:r>
          </w:p>
        </w:tc>
      </w:tr>
      <w:tr w:rsidR="008E2B02" w:rsidRPr="005F5DC1" w14:paraId="5FC65497"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2DF53988" w14:textId="77777777" w:rsidR="0073499A" w:rsidRPr="005F5DC1" w:rsidRDefault="0073499A" w:rsidP="0073499A">
            <w:pPr>
              <w:jc w:val="center"/>
              <w:rPr>
                <w:color w:val="000000"/>
              </w:rPr>
            </w:pPr>
            <w:r w:rsidRPr="005F5DC1">
              <w:rPr>
                <w:color w:val="000000"/>
              </w:rPr>
              <w:t>1119.6</w:t>
            </w:r>
          </w:p>
        </w:tc>
        <w:tc>
          <w:tcPr>
            <w:tcW w:w="0" w:type="auto"/>
            <w:shd w:val="clear" w:color="auto" w:fill="auto"/>
            <w:noWrap/>
            <w:tcMar>
              <w:top w:w="15" w:type="dxa"/>
              <w:left w:w="15" w:type="dxa"/>
              <w:bottom w:w="0" w:type="dxa"/>
              <w:right w:w="15" w:type="dxa"/>
            </w:tcMar>
            <w:vAlign w:val="center"/>
            <w:hideMark/>
          </w:tcPr>
          <w:p w14:paraId="33ACE455" w14:textId="77777777" w:rsidR="0073499A" w:rsidRPr="005F5DC1" w:rsidRDefault="0073499A" w:rsidP="0073499A">
            <w:pPr>
              <w:jc w:val="center"/>
              <w:rPr>
                <w:color w:val="000000"/>
              </w:rPr>
            </w:pPr>
            <w:r w:rsidRPr="005F5DC1">
              <w:rPr>
                <w:color w:val="000000"/>
              </w:rPr>
              <w:t>1.994</w:t>
            </w:r>
          </w:p>
        </w:tc>
        <w:tc>
          <w:tcPr>
            <w:tcW w:w="0" w:type="auto"/>
            <w:shd w:val="clear" w:color="auto" w:fill="auto"/>
            <w:noWrap/>
            <w:tcMar>
              <w:top w:w="15" w:type="dxa"/>
              <w:left w:w="15" w:type="dxa"/>
              <w:bottom w:w="0" w:type="dxa"/>
              <w:right w:w="15" w:type="dxa"/>
            </w:tcMar>
            <w:vAlign w:val="center"/>
            <w:hideMark/>
          </w:tcPr>
          <w:p w14:paraId="0AC06720" w14:textId="77777777" w:rsidR="0073499A" w:rsidRPr="005F5DC1" w:rsidRDefault="0073499A" w:rsidP="0073499A">
            <w:pPr>
              <w:jc w:val="center"/>
              <w:rPr>
                <w:color w:val="000000"/>
              </w:rPr>
            </w:pPr>
            <w:r w:rsidRPr="005F5DC1">
              <w:rPr>
                <w:color w:val="000000"/>
              </w:rPr>
              <w:t>1.825</w:t>
            </w:r>
          </w:p>
        </w:tc>
        <w:tc>
          <w:tcPr>
            <w:tcW w:w="0" w:type="auto"/>
            <w:shd w:val="clear" w:color="auto" w:fill="auto"/>
            <w:noWrap/>
            <w:tcMar>
              <w:top w:w="15" w:type="dxa"/>
              <w:left w:w="15" w:type="dxa"/>
              <w:bottom w:w="0" w:type="dxa"/>
              <w:right w:w="15" w:type="dxa"/>
            </w:tcMar>
            <w:vAlign w:val="center"/>
            <w:hideMark/>
          </w:tcPr>
          <w:p w14:paraId="1240ECBA" w14:textId="77777777" w:rsidR="0073499A" w:rsidRPr="005F5DC1" w:rsidRDefault="0073499A" w:rsidP="0073499A">
            <w:pPr>
              <w:jc w:val="center"/>
              <w:rPr>
                <w:color w:val="000000"/>
              </w:rPr>
            </w:pPr>
            <w:r w:rsidRPr="005F5DC1">
              <w:rPr>
                <w:color w:val="000000"/>
              </w:rPr>
              <w:t>1.673</w:t>
            </w:r>
          </w:p>
        </w:tc>
      </w:tr>
      <w:tr w:rsidR="008E2B02" w:rsidRPr="005F5DC1" w14:paraId="5DB74A30"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56A80776" w14:textId="77777777" w:rsidR="0073499A" w:rsidRPr="005F5DC1" w:rsidRDefault="0073499A" w:rsidP="0073499A">
            <w:pPr>
              <w:jc w:val="center"/>
              <w:rPr>
                <w:color w:val="000000"/>
              </w:rPr>
            </w:pPr>
            <w:r w:rsidRPr="005F5DC1">
              <w:rPr>
                <w:color w:val="000000"/>
              </w:rPr>
              <w:t>1169.9</w:t>
            </w:r>
          </w:p>
        </w:tc>
        <w:tc>
          <w:tcPr>
            <w:tcW w:w="0" w:type="auto"/>
            <w:shd w:val="clear" w:color="auto" w:fill="auto"/>
            <w:noWrap/>
            <w:tcMar>
              <w:top w:w="15" w:type="dxa"/>
              <w:left w:w="15" w:type="dxa"/>
              <w:bottom w:w="0" w:type="dxa"/>
              <w:right w:w="15" w:type="dxa"/>
            </w:tcMar>
            <w:vAlign w:val="center"/>
            <w:hideMark/>
          </w:tcPr>
          <w:p w14:paraId="07331535" w14:textId="77777777" w:rsidR="0073499A" w:rsidRPr="005F5DC1" w:rsidRDefault="0073499A" w:rsidP="0073499A">
            <w:pPr>
              <w:jc w:val="center"/>
              <w:rPr>
                <w:color w:val="000000"/>
              </w:rPr>
            </w:pPr>
            <w:r w:rsidRPr="005F5DC1">
              <w:rPr>
                <w:color w:val="000000"/>
              </w:rPr>
              <w:t>3.570</w:t>
            </w:r>
          </w:p>
        </w:tc>
        <w:tc>
          <w:tcPr>
            <w:tcW w:w="0" w:type="auto"/>
            <w:shd w:val="clear" w:color="auto" w:fill="auto"/>
            <w:noWrap/>
            <w:tcMar>
              <w:top w:w="15" w:type="dxa"/>
              <w:left w:w="15" w:type="dxa"/>
              <w:bottom w:w="0" w:type="dxa"/>
              <w:right w:w="15" w:type="dxa"/>
            </w:tcMar>
            <w:vAlign w:val="center"/>
            <w:hideMark/>
          </w:tcPr>
          <w:p w14:paraId="4DC155D7" w14:textId="77777777" w:rsidR="0073499A" w:rsidRPr="005F5DC1" w:rsidRDefault="0073499A" w:rsidP="0073499A">
            <w:pPr>
              <w:jc w:val="center"/>
              <w:rPr>
                <w:color w:val="000000"/>
              </w:rPr>
            </w:pPr>
            <w:r w:rsidRPr="005F5DC1">
              <w:rPr>
                <w:color w:val="000000"/>
              </w:rPr>
              <w:t>3.176</w:t>
            </w:r>
          </w:p>
        </w:tc>
        <w:tc>
          <w:tcPr>
            <w:tcW w:w="0" w:type="auto"/>
            <w:shd w:val="clear" w:color="auto" w:fill="auto"/>
            <w:noWrap/>
            <w:tcMar>
              <w:top w:w="15" w:type="dxa"/>
              <w:left w:w="15" w:type="dxa"/>
              <w:bottom w:w="0" w:type="dxa"/>
              <w:right w:w="15" w:type="dxa"/>
            </w:tcMar>
            <w:vAlign w:val="center"/>
            <w:hideMark/>
          </w:tcPr>
          <w:p w14:paraId="0D06ECCE" w14:textId="77777777" w:rsidR="0073499A" w:rsidRPr="005F5DC1" w:rsidRDefault="0073499A" w:rsidP="0073499A">
            <w:pPr>
              <w:jc w:val="center"/>
              <w:rPr>
                <w:color w:val="000000"/>
              </w:rPr>
            </w:pPr>
            <w:r w:rsidRPr="005F5DC1">
              <w:rPr>
                <w:color w:val="000000"/>
              </w:rPr>
              <w:t>2.860</w:t>
            </w:r>
          </w:p>
        </w:tc>
      </w:tr>
      <w:tr w:rsidR="008E2B02" w:rsidRPr="005F5DC1" w14:paraId="39F9D537"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5BA60BD9" w14:textId="77777777" w:rsidR="0073499A" w:rsidRPr="005F5DC1" w:rsidRDefault="0073499A" w:rsidP="0073499A">
            <w:pPr>
              <w:jc w:val="center"/>
              <w:rPr>
                <w:color w:val="000000"/>
              </w:rPr>
            </w:pPr>
            <w:r w:rsidRPr="005F5DC1">
              <w:rPr>
                <w:color w:val="000000"/>
              </w:rPr>
              <w:t>1215.6</w:t>
            </w:r>
          </w:p>
        </w:tc>
        <w:tc>
          <w:tcPr>
            <w:tcW w:w="0" w:type="auto"/>
            <w:shd w:val="clear" w:color="auto" w:fill="auto"/>
            <w:noWrap/>
            <w:tcMar>
              <w:top w:w="15" w:type="dxa"/>
              <w:left w:w="15" w:type="dxa"/>
              <w:bottom w:w="0" w:type="dxa"/>
              <w:right w:w="15" w:type="dxa"/>
            </w:tcMar>
            <w:vAlign w:val="center"/>
            <w:hideMark/>
          </w:tcPr>
          <w:p w14:paraId="0C2159B4" w14:textId="77777777" w:rsidR="0073499A" w:rsidRPr="005F5DC1" w:rsidRDefault="0073499A" w:rsidP="0073499A">
            <w:pPr>
              <w:jc w:val="center"/>
              <w:rPr>
                <w:color w:val="000000"/>
              </w:rPr>
            </w:pPr>
            <w:r w:rsidRPr="005F5DC1">
              <w:rPr>
                <w:color w:val="000000"/>
              </w:rPr>
              <w:t>6.726</w:t>
            </w:r>
          </w:p>
        </w:tc>
        <w:tc>
          <w:tcPr>
            <w:tcW w:w="0" w:type="auto"/>
            <w:shd w:val="clear" w:color="auto" w:fill="auto"/>
            <w:noWrap/>
            <w:tcMar>
              <w:top w:w="15" w:type="dxa"/>
              <w:left w:w="15" w:type="dxa"/>
              <w:bottom w:w="0" w:type="dxa"/>
              <w:right w:w="15" w:type="dxa"/>
            </w:tcMar>
            <w:vAlign w:val="center"/>
            <w:hideMark/>
          </w:tcPr>
          <w:p w14:paraId="767B0802" w14:textId="77777777" w:rsidR="0073499A" w:rsidRPr="005F5DC1" w:rsidRDefault="0073499A" w:rsidP="0073499A">
            <w:pPr>
              <w:jc w:val="center"/>
              <w:rPr>
                <w:color w:val="000000"/>
              </w:rPr>
            </w:pPr>
            <w:r w:rsidRPr="005F5DC1">
              <w:rPr>
                <w:color w:val="000000"/>
              </w:rPr>
              <w:t>5.807</w:t>
            </w:r>
          </w:p>
        </w:tc>
        <w:tc>
          <w:tcPr>
            <w:tcW w:w="0" w:type="auto"/>
            <w:shd w:val="clear" w:color="auto" w:fill="auto"/>
            <w:noWrap/>
            <w:tcMar>
              <w:top w:w="15" w:type="dxa"/>
              <w:left w:w="15" w:type="dxa"/>
              <w:bottom w:w="0" w:type="dxa"/>
              <w:right w:w="15" w:type="dxa"/>
            </w:tcMar>
            <w:vAlign w:val="center"/>
            <w:hideMark/>
          </w:tcPr>
          <w:p w14:paraId="68EF28B7" w14:textId="77777777" w:rsidR="0073499A" w:rsidRPr="005F5DC1" w:rsidRDefault="0073499A" w:rsidP="0073499A">
            <w:pPr>
              <w:jc w:val="center"/>
              <w:rPr>
                <w:color w:val="000000"/>
              </w:rPr>
            </w:pPr>
            <w:r w:rsidRPr="005F5DC1">
              <w:rPr>
                <w:color w:val="000000"/>
              </w:rPr>
              <w:t>5.104</w:t>
            </w:r>
          </w:p>
        </w:tc>
      </w:tr>
      <w:tr w:rsidR="008E2B02" w:rsidRPr="005F5DC1" w14:paraId="0FA03A51" w14:textId="77777777" w:rsidTr="008E2B02">
        <w:trPr>
          <w:trHeight w:val="20"/>
          <w:jc w:val="center"/>
        </w:trPr>
        <w:tc>
          <w:tcPr>
            <w:tcW w:w="0" w:type="auto"/>
            <w:shd w:val="clear" w:color="auto" w:fill="auto"/>
            <w:noWrap/>
            <w:tcMar>
              <w:top w:w="15" w:type="dxa"/>
              <w:left w:w="15" w:type="dxa"/>
              <w:bottom w:w="0" w:type="dxa"/>
              <w:right w:w="15" w:type="dxa"/>
            </w:tcMar>
            <w:vAlign w:val="center"/>
            <w:hideMark/>
          </w:tcPr>
          <w:p w14:paraId="40756590" w14:textId="77777777" w:rsidR="0073499A" w:rsidRPr="005F5DC1" w:rsidRDefault="0073499A" w:rsidP="0073499A">
            <w:pPr>
              <w:jc w:val="center"/>
              <w:rPr>
                <w:color w:val="000000"/>
              </w:rPr>
            </w:pPr>
            <w:r w:rsidRPr="005F5DC1">
              <w:rPr>
                <w:color w:val="000000"/>
              </w:rPr>
              <w:t>1245.2</w:t>
            </w:r>
          </w:p>
        </w:tc>
        <w:tc>
          <w:tcPr>
            <w:tcW w:w="0" w:type="auto"/>
            <w:shd w:val="clear" w:color="auto" w:fill="auto"/>
            <w:noWrap/>
            <w:tcMar>
              <w:top w:w="15" w:type="dxa"/>
              <w:left w:w="15" w:type="dxa"/>
              <w:bottom w:w="0" w:type="dxa"/>
              <w:right w:w="15" w:type="dxa"/>
            </w:tcMar>
            <w:vAlign w:val="center"/>
            <w:hideMark/>
          </w:tcPr>
          <w:p w14:paraId="72C62332" w14:textId="77777777" w:rsidR="0073499A" w:rsidRPr="005F5DC1" w:rsidRDefault="0073499A" w:rsidP="0073499A">
            <w:pPr>
              <w:jc w:val="center"/>
              <w:rPr>
                <w:color w:val="000000"/>
              </w:rPr>
            </w:pPr>
            <w:r w:rsidRPr="005F5DC1">
              <w:rPr>
                <w:color w:val="000000"/>
              </w:rPr>
              <w:t>10.650</w:t>
            </w:r>
          </w:p>
        </w:tc>
        <w:tc>
          <w:tcPr>
            <w:tcW w:w="0" w:type="auto"/>
            <w:shd w:val="clear" w:color="auto" w:fill="auto"/>
            <w:noWrap/>
            <w:tcMar>
              <w:top w:w="15" w:type="dxa"/>
              <w:left w:w="15" w:type="dxa"/>
              <w:bottom w:w="0" w:type="dxa"/>
              <w:right w:w="15" w:type="dxa"/>
            </w:tcMar>
            <w:vAlign w:val="center"/>
            <w:hideMark/>
          </w:tcPr>
          <w:p w14:paraId="364125DB" w14:textId="77777777" w:rsidR="0073499A" w:rsidRPr="005F5DC1" w:rsidRDefault="0073499A" w:rsidP="0073499A">
            <w:pPr>
              <w:jc w:val="center"/>
              <w:rPr>
                <w:color w:val="000000"/>
              </w:rPr>
            </w:pPr>
            <w:r w:rsidRPr="005F5DC1">
              <w:rPr>
                <w:color w:val="000000"/>
              </w:rPr>
              <w:t>9.797</w:t>
            </w:r>
          </w:p>
        </w:tc>
        <w:tc>
          <w:tcPr>
            <w:tcW w:w="0" w:type="auto"/>
            <w:shd w:val="clear" w:color="auto" w:fill="auto"/>
            <w:noWrap/>
            <w:tcMar>
              <w:top w:w="15" w:type="dxa"/>
              <w:left w:w="15" w:type="dxa"/>
              <w:bottom w:w="0" w:type="dxa"/>
              <w:right w:w="15" w:type="dxa"/>
            </w:tcMar>
            <w:vAlign w:val="center"/>
            <w:hideMark/>
          </w:tcPr>
          <w:p w14:paraId="7C562396" w14:textId="77777777" w:rsidR="0073499A" w:rsidRPr="005F5DC1" w:rsidRDefault="0073499A" w:rsidP="0073499A">
            <w:pPr>
              <w:jc w:val="center"/>
              <w:rPr>
                <w:color w:val="000000"/>
              </w:rPr>
            </w:pPr>
            <w:r w:rsidRPr="005F5DC1">
              <w:rPr>
                <w:color w:val="000000"/>
              </w:rPr>
              <w:t>8.648</w:t>
            </w:r>
          </w:p>
        </w:tc>
      </w:tr>
    </w:tbl>
    <w:p w14:paraId="05DC1583" w14:textId="23D350F6" w:rsidR="00FF2C11" w:rsidRPr="005F5DC1" w:rsidRDefault="00FF2C11"/>
    <w:p w14:paraId="7CD5B572" w14:textId="5699152C" w:rsidR="0086650B" w:rsidRPr="005F5DC1" w:rsidRDefault="0086650B"/>
    <w:p w14:paraId="49CE2F85" w14:textId="0601E8CC" w:rsidR="005E58ED" w:rsidRPr="005F5DC1" w:rsidRDefault="005E58ED"/>
    <w:p w14:paraId="124C87AB" w14:textId="1CFD6F62" w:rsidR="005E58ED" w:rsidRPr="005F5DC1" w:rsidRDefault="005E58ED"/>
    <w:p w14:paraId="41A6C849" w14:textId="365E6F83" w:rsidR="005E58ED" w:rsidRPr="005F5DC1" w:rsidRDefault="005E58ED"/>
    <w:p w14:paraId="43DD6FB1" w14:textId="2112B7CA" w:rsidR="005E58ED" w:rsidRPr="005F5DC1" w:rsidRDefault="005E58ED"/>
    <w:p w14:paraId="66218132" w14:textId="2E663993" w:rsidR="005E58ED" w:rsidRPr="005F5DC1" w:rsidRDefault="005E58ED"/>
    <w:p w14:paraId="10BC22FE" w14:textId="0C47DC0C" w:rsidR="005E58ED" w:rsidRPr="005F5DC1" w:rsidRDefault="005E58ED" w:rsidP="005E58ED">
      <w:r w:rsidRPr="005F5DC1">
        <w:rPr>
          <w:b/>
          <w:bCs/>
        </w:rPr>
        <w:t xml:space="preserve">Table S7. </w:t>
      </w:r>
      <w:r w:rsidRPr="005F5DC1">
        <w:t>Summary of dynamic viscosity measurements for LiPF</w:t>
      </w:r>
      <w:r w:rsidRPr="005F5DC1">
        <w:rPr>
          <w:vertAlign w:val="subscript"/>
        </w:rPr>
        <w:t>6</w:t>
      </w:r>
      <w:r w:rsidRPr="005F5DC1">
        <w:t>:</w:t>
      </w:r>
      <w:r w:rsidR="00754CC3" w:rsidRPr="005F5DC1">
        <w:t>P</w:t>
      </w:r>
      <w:r w:rsidRPr="005F5DC1">
        <w:t>C solutions.</w:t>
      </w:r>
    </w:p>
    <w:p w14:paraId="22BB9126" w14:textId="3CB06CB5" w:rsidR="005E58ED" w:rsidRPr="005F5DC1" w:rsidRDefault="005E58ED"/>
    <w:tbl>
      <w:tblPr>
        <w:tblW w:w="9528" w:type="dxa"/>
        <w:jc w:val="center"/>
        <w:tblBorders>
          <w:insideV w:val="single" w:sz="4" w:space="0" w:color="auto"/>
        </w:tblBorders>
        <w:tblCellMar>
          <w:left w:w="0" w:type="dxa"/>
          <w:right w:w="0" w:type="dxa"/>
        </w:tblCellMar>
        <w:tblLook w:val="04A0" w:firstRow="1" w:lastRow="0" w:firstColumn="1" w:lastColumn="0" w:noHBand="0" w:noVBand="1"/>
      </w:tblPr>
      <w:tblGrid>
        <w:gridCol w:w="2382"/>
        <w:gridCol w:w="2382"/>
        <w:gridCol w:w="2382"/>
        <w:gridCol w:w="2382"/>
      </w:tblGrid>
      <w:tr w:rsidR="003C1985" w:rsidRPr="005F5DC1" w14:paraId="7EA861A1" w14:textId="77777777" w:rsidTr="002A4A4D">
        <w:trPr>
          <w:trHeight w:val="20"/>
          <w:jc w:val="center"/>
        </w:trPr>
        <w:tc>
          <w:tcPr>
            <w:tcW w:w="2382" w:type="dxa"/>
            <w:tcBorders>
              <w:bottom w:val="single" w:sz="4" w:space="0" w:color="auto"/>
            </w:tcBorders>
            <w:shd w:val="clear" w:color="auto" w:fill="auto"/>
            <w:noWrap/>
            <w:tcMar>
              <w:top w:w="15" w:type="dxa"/>
              <w:left w:w="15" w:type="dxa"/>
              <w:bottom w:w="0" w:type="dxa"/>
              <w:right w:w="15" w:type="dxa"/>
            </w:tcMar>
            <w:vAlign w:val="center"/>
            <w:hideMark/>
          </w:tcPr>
          <w:p w14:paraId="6B8EC5CE" w14:textId="3467EB5A" w:rsidR="003C1985" w:rsidRPr="005F5DC1" w:rsidRDefault="00C2153B" w:rsidP="003C1985">
            <w:pPr>
              <w:jc w:val="center"/>
              <w:rPr>
                <w:color w:val="000000"/>
              </w:rPr>
            </w:pPr>
            <m:oMath>
              <m:sSub>
                <m:sSubPr>
                  <m:ctrlPr>
                    <w:rPr>
                      <w:rFonts w:ascii="Cambria Math" w:hAnsi="Cambria Math"/>
                      <w:i/>
                      <w:lang w:eastAsia="en-US"/>
                    </w:rPr>
                  </m:ctrlPr>
                </m:sSubPr>
                <m:e>
                  <m:r>
                    <w:rPr>
                      <w:rFonts w:ascii="Cambria Math" w:hAnsi="Cambria Math"/>
                      <w:lang w:eastAsia="en-US"/>
                    </w:rPr>
                    <m:t>ρ</m:t>
                  </m:r>
                </m:e>
                <m:sub>
                  <m:r>
                    <m:rPr>
                      <m:sty m:val="p"/>
                    </m:rPr>
                    <w:rPr>
                      <w:rFonts w:ascii="Cambria Math" w:hAnsi="Cambria Math"/>
                      <w:lang w:eastAsia="en-US"/>
                    </w:rPr>
                    <m:t>20 °C</m:t>
                  </m:r>
                </m:sub>
              </m:sSub>
            </m:oMath>
            <w:r w:rsidR="003C1985" w:rsidRPr="005F5DC1">
              <w:rPr>
                <w:lang w:eastAsia="en-US"/>
              </w:rPr>
              <w:t xml:space="preserve">  [g/L]</w:t>
            </w:r>
          </w:p>
        </w:tc>
        <w:tc>
          <w:tcPr>
            <w:tcW w:w="2382" w:type="dxa"/>
            <w:tcBorders>
              <w:bottom w:val="single" w:sz="4" w:space="0" w:color="auto"/>
            </w:tcBorders>
            <w:shd w:val="clear" w:color="auto" w:fill="auto"/>
            <w:noWrap/>
            <w:tcMar>
              <w:top w:w="15" w:type="dxa"/>
              <w:left w:w="15" w:type="dxa"/>
              <w:bottom w:w="0" w:type="dxa"/>
              <w:right w:w="15" w:type="dxa"/>
            </w:tcMar>
            <w:vAlign w:val="center"/>
            <w:hideMark/>
          </w:tcPr>
          <w:p w14:paraId="5F476E8A" w14:textId="10731019" w:rsidR="003C1985" w:rsidRPr="005F5DC1" w:rsidRDefault="00C2153B" w:rsidP="003C1985">
            <w:pPr>
              <w:jc w:val="center"/>
              <w:rPr>
                <w:color w:val="000000"/>
              </w:rPr>
            </w:pPr>
            <m:oMath>
              <m:sSub>
                <m:sSubPr>
                  <m:ctrlPr>
                    <w:rPr>
                      <w:rFonts w:ascii="Cambria Math" w:hAnsi="Cambria Math"/>
                      <w:i/>
                      <w:lang w:eastAsia="en-US"/>
                    </w:rPr>
                  </m:ctrlPr>
                </m:sSubPr>
                <m:e>
                  <m:r>
                    <w:rPr>
                      <w:rFonts w:ascii="Cambria Math" w:hAnsi="Cambria Math"/>
                      <w:lang w:eastAsia="en-US"/>
                    </w:rPr>
                    <m:t>η</m:t>
                  </m:r>
                </m:e>
                <m:sub>
                  <m:r>
                    <m:rPr>
                      <m:sty m:val="p"/>
                    </m:rPr>
                    <w:rPr>
                      <w:rFonts w:ascii="Cambria Math" w:hAnsi="Cambria Math"/>
                      <w:lang w:eastAsia="en-US"/>
                    </w:rPr>
                    <m:t>20 °C</m:t>
                  </m:r>
                </m:sub>
              </m:sSub>
              <m:r>
                <m:rPr>
                  <m:nor/>
                </m:rPr>
                <w:rPr>
                  <w:rFonts w:ascii="Cambria Math"/>
                  <w:color w:val="000000"/>
                </w:rPr>
                <m:t xml:space="preserve">  </m:t>
              </m:r>
            </m:oMath>
            <w:r w:rsidR="003C1985" w:rsidRPr="005F5DC1">
              <w:rPr>
                <w:color w:val="000000"/>
              </w:rPr>
              <w:t xml:space="preserve"> [</w:t>
            </w:r>
            <m:oMath>
              <m:r>
                <m:rPr>
                  <m:nor/>
                </m:rPr>
                <w:rPr>
                  <w:color w:val="000000"/>
                </w:rPr>
                <m:t>mPa</m:t>
              </m:r>
            </m:oMath>
            <w:r w:rsidR="003C1985" w:rsidRPr="005F5DC1">
              <w:rPr>
                <w:color w:val="000000"/>
                <w:sz w:val="16"/>
                <w:szCs w:val="16"/>
              </w:rPr>
              <w:t>•</w:t>
            </w:r>
            <w:r w:rsidR="003C1985" w:rsidRPr="005F5DC1">
              <w:rPr>
                <w:color w:val="000000"/>
              </w:rPr>
              <w:t>s]</w:t>
            </w:r>
          </w:p>
        </w:tc>
        <w:tc>
          <w:tcPr>
            <w:tcW w:w="2382" w:type="dxa"/>
            <w:tcBorders>
              <w:bottom w:val="single" w:sz="4" w:space="0" w:color="auto"/>
            </w:tcBorders>
            <w:shd w:val="clear" w:color="auto" w:fill="auto"/>
            <w:noWrap/>
            <w:tcMar>
              <w:top w:w="15" w:type="dxa"/>
              <w:left w:w="15" w:type="dxa"/>
              <w:bottom w:w="0" w:type="dxa"/>
              <w:right w:w="15" w:type="dxa"/>
            </w:tcMar>
            <w:vAlign w:val="center"/>
            <w:hideMark/>
          </w:tcPr>
          <w:p w14:paraId="526883F7" w14:textId="3073DF80" w:rsidR="003C1985" w:rsidRPr="005F5DC1" w:rsidRDefault="00C2153B" w:rsidP="003C1985">
            <w:pPr>
              <w:jc w:val="center"/>
              <w:rPr>
                <w:color w:val="000000"/>
              </w:rPr>
            </w:pPr>
            <m:oMath>
              <m:sSub>
                <m:sSubPr>
                  <m:ctrlPr>
                    <w:rPr>
                      <w:rFonts w:ascii="Cambria Math" w:hAnsi="Cambria Math"/>
                      <w:i/>
                      <w:lang w:eastAsia="en-US"/>
                    </w:rPr>
                  </m:ctrlPr>
                </m:sSubPr>
                <m:e>
                  <m:r>
                    <w:rPr>
                      <w:rFonts w:ascii="Cambria Math" w:hAnsi="Cambria Math"/>
                      <w:lang w:eastAsia="en-US"/>
                    </w:rPr>
                    <m:t>η</m:t>
                  </m:r>
                </m:e>
                <m:sub>
                  <m:r>
                    <m:rPr>
                      <m:sty m:val="p"/>
                    </m:rPr>
                    <w:rPr>
                      <w:rFonts w:ascii="Cambria Math" w:hAnsi="Cambria Math"/>
                      <w:lang w:eastAsia="en-US"/>
                    </w:rPr>
                    <m:t>25 °C</m:t>
                  </m:r>
                </m:sub>
              </m:sSub>
              <m:r>
                <m:rPr>
                  <m:nor/>
                </m:rPr>
                <w:rPr>
                  <w:rFonts w:ascii="Cambria Math"/>
                  <w:color w:val="000000"/>
                </w:rPr>
                <m:t xml:space="preserve">  </m:t>
              </m:r>
            </m:oMath>
            <w:r w:rsidR="003C1985" w:rsidRPr="005F5DC1">
              <w:rPr>
                <w:color w:val="000000"/>
              </w:rPr>
              <w:t xml:space="preserve"> [</w:t>
            </w:r>
            <m:oMath>
              <m:r>
                <m:rPr>
                  <m:nor/>
                </m:rPr>
                <w:rPr>
                  <w:color w:val="000000"/>
                </w:rPr>
                <m:t>mPa</m:t>
              </m:r>
            </m:oMath>
            <w:r w:rsidR="003C1985" w:rsidRPr="005F5DC1">
              <w:rPr>
                <w:color w:val="000000"/>
                <w:sz w:val="16"/>
                <w:szCs w:val="16"/>
              </w:rPr>
              <w:t>•</w:t>
            </w:r>
            <w:r w:rsidR="003C1985" w:rsidRPr="005F5DC1">
              <w:rPr>
                <w:color w:val="000000"/>
              </w:rPr>
              <w:t>s]</w:t>
            </w:r>
          </w:p>
        </w:tc>
        <w:tc>
          <w:tcPr>
            <w:tcW w:w="2382" w:type="dxa"/>
            <w:tcBorders>
              <w:bottom w:val="single" w:sz="4" w:space="0" w:color="auto"/>
            </w:tcBorders>
            <w:shd w:val="clear" w:color="auto" w:fill="auto"/>
            <w:noWrap/>
            <w:tcMar>
              <w:top w:w="15" w:type="dxa"/>
              <w:left w:w="15" w:type="dxa"/>
              <w:bottom w:w="0" w:type="dxa"/>
              <w:right w:w="15" w:type="dxa"/>
            </w:tcMar>
            <w:vAlign w:val="center"/>
            <w:hideMark/>
          </w:tcPr>
          <w:p w14:paraId="0E9B80C9" w14:textId="2A73895B" w:rsidR="003C1985" w:rsidRPr="005F5DC1" w:rsidRDefault="00C2153B" w:rsidP="003C1985">
            <w:pPr>
              <w:jc w:val="center"/>
              <w:rPr>
                <w:color w:val="000000"/>
              </w:rPr>
            </w:pPr>
            <m:oMath>
              <m:sSub>
                <m:sSubPr>
                  <m:ctrlPr>
                    <w:rPr>
                      <w:rFonts w:ascii="Cambria Math" w:hAnsi="Cambria Math"/>
                      <w:i/>
                      <w:lang w:eastAsia="en-US"/>
                    </w:rPr>
                  </m:ctrlPr>
                </m:sSubPr>
                <m:e>
                  <m:r>
                    <w:rPr>
                      <w:rFonts w:ascii="Cambria Math" w:hAnsi="Cambria Math"/>
                      <w:lang w:eastAsia="en-US"/>
                    </w:rPr>
                    <m:t>η</m:t>
                  </m:r>
                </m:e>
                <m:sub>
                  <m:r>
                    <m:rPr>
                      <m:sty m:val="p"/>
                    </m:rPr>
                    <w:rPr>
                      <w:rFonts w:ascii="Cambria Math" w:hAnsi="Cambria Math"/>
                      <w:lang w:eastAsia="en-US"/>
                    </w:rPr>
                    <m:t>30 °C</m:t>
                  </m:r>
                </m:sub>
              </m:sSub>
              <m:r>
                <m:rPr>
                  <m:nor/>
                </m:rPr>
                <w:rPr>
                  <w:rFonts w:ascii="Cambria Math"/>
                  <w:color w:val="000000"/>
                </w:rPr>
                <m:t xml:space="preserve">  </m:t>
              </m:r>
            </m:oMath>
            <w:r w:rsidR="003C1985" w:rsidRPr="005F5DC1">
              <w:rPr>
                <w:color w:val="000000"/>
              </w:rPr>
              <w:t xml:space="preserve"> [</w:t>
            </w:r>
            <m:oMath>
              <m:r>
                <m:rPr>
                  <m:nor/>
                </m:rPr>
                <w:rPr>
                  <w:color w:val="000000"/>
                </w:rPr>
                <m:t>mPa</m:t>
              </m:r>
            </m:oMath>
            <w:r w:rsidR="003C1985" w:rsidRPr="005F5DC1">
              <w:rPr>
                <w:color w:val="000000"/>
                <w:sz w:val="16"/>
                <w:szCs w:val="16"/>
              </w:rPr>
              <w:t>•</w:t>
            </w:r>
            <w:r w:rsidR="003C1985" w:rsidRPr="005F5DC1">
              <w:rPr>
                <w:color w:val="000000"/>
              </w:rPr>
              <w:t>s]</w:t>
            </w:r>
          </w:p>
        </w:tc>
      </w:tr>
      <w:tr w:rsidR="003C1985" w:rsidRPr="005F5DC1" w14:paraId="2DC863AE" w14:textId="77777777" w:rsidTr="002A4A4D">
        <w:trPr>
          <w:trHeight w:val="20"/>
          <w:jc w:val="center"/>
        </w:trPr>
        <w:tc>
          <w:tcPr>
            <w:tcW w:w="0" w:type="auto"/>
            <w:tcBorders>
              <w:top w:val="single" w:sz="4" w:space="0" w:color="auto"/>
            </w:tcBorders>
            <w:shd w:val="clear" w:color="auto" w:fill="auto"/>
            <w:noWrap/>
            <w:tcMar>
              <w:top w:w="15" w:type="dxa"/>
              <w:left w:w="15" w:type="dxa"/>
              <w:bottom w:w="0" w:type="dxa"/>
              <w:right w:w="15" w:type="dxa"/>
            </w:tcMar>
            <w:vAlign w:val="center"/>
            <w:hideMark/>
          </w:tcPr>
          <w:p w14:paraId="1CB649B0" w14:textId="77777777" w:rsidR="003C1985" w:rsidRPr="005F5DC1" w:rsidRDefault="003C1985" w:rsidP="003C1985">
            <w:pPr>
              <w:jc w:val="center"/>
              <w:rPr>
                <w:color w:val="000000"/>
              </w:rPr>
            </w:pPr>
            <w:r w:rsidRPr="005F5DC1">
              <w:rPr>
                <w:color w:val="000000"/>
              </w:rPr>
              <w:t>1204.9</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1835A381" w14:textId="77777777" w:rsidR="003C1985" w:rsidRPr="005F5DC1" w:rsidRDefault="003C1985" w:rsidP="003C1985">
            <w:pPr>
              <w:jc w:val="center"/>
              <w:rPr>
                <w:color w:val="000000"/>
              </w:rPr>
            </w:pPr>
            <w:r w:rsidRPr="005F5DC1">
              <w:rPr>
                <w:color w:val="000000"/>
              </w:rPr>
              <w:t>2.74</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5CCE590A" w14:textId="77777777" w:rsidR="003C1985" w:rsidRPr="005F5DC1" w:rsidRDefault="003C1985" w:rsidP="003C1985">
            <w:pPr>
              <w:jc w:val="center"/>
              <w:rPr>
                <w:color w:val="000000"/>
              </w:rPr>
            </w:pPr>
            <w:r w:rsidRPr="005F5DC1">
              <w:rPr>
                <w:color w:val="000000"/>
              </w:rPr>
              <w:t>2.47</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733AB1EA" w14:textId="77777777" w:rsidR="003C1985" w:rsidRPr="005F5DC1" w:rsidRDefault="003C1985" w:rsidP="003C1985">
            <w:pPr>
              <w:jc w:val="center"/>
              <w:rPr>
                <w:color w:val="000000"/>
              </w:rPr>
            </w:pPr>
            <w:r w:rsidRPr="005F5DC1">
              <w:rPr>
                <w:color w:val="000000"/>
              </w:rPr>
              <w:t>2.24</w:t>
            </w:r>
          </w:p>
        </w:tc>
      </w:tr>
      <w:tr w:rsidR="003C1985" w:rsidRPr="005F5DC1" w14:paraId="2574CA96"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7BA4E5D8" w14:textId="77777777" w:rsidR="003C1985" w:rsidRPr="005F5DC1" w:rsidRDefault="003C1985" w:rsidP="003C1985">
            <w:pPr>
              <w:jc w:val="center"/>
              <w:rPr>
                <w:color w:val="000000"/>
              </w:rPr>
            </w:pPr>
            <w:r w:rsidRPr="005F5DC1">
              <w:rPr>
                <w:color w:val="000000"/>
              </w:rPr>
              <w:t>1213.3</w:t>
            </w:r>
          </w:p>
        </w:tc>
        <w:tc>
          <w:tcPr>
            <w:tcW w:w="0" w:type="auto"/>
            <w:shd w:val="clear" w:color="auto" w:fill="auto"/>
            <w:noWrap/>
            <w:tcMar>
              <w:top w:w="15" w:type="dxa"/>
              <w:left w:w="15" w:type="dxa"/>
              <w:bottom w:w="0" w:type="dxa"/>
              <w:right w:w="15" w:type="dxa"/>
            </w:tcMar>
            <w:vAlign w:val="center"/>
            <w:hideMark/>
          </w:tcPr>
          <w:p w14:paraId="0012954B" w14:textId="77777777" w:rsidR="003C1985" w:rsidRPr="005F5DC1" w:rsidRDefault="003C1985" w:rsidP="003C1985">
            <w:pPr>
              <w:jc w:val="center"/>
              <w:rPr>
                <w:color w:val="000000"/>
              </w:rPr>
            </w:pPr>
            <w:r w:rsidRPr="005F5DC1">
              <w:rPr>
                <w:color w:val="000000"/>
              </w:rPr>
              <w:t>3.008</w:t>
            </w:r>
          </w:p>
        </w:tc>
        <w:tc>
          <w:tcPr>
            <w:tcW w:w="0" w:type="auto"/>
            <w:shd w:val="clear" w:color="auto" w:fill="auto"/>
            <w:noWrap/>
            <w:tcMar>
              <w:top w:w="15" w:type="dxa"/>
              <w:left w:w="15" w:type="dxa"/>
              <w:bottom w:w="0" w:type="dxa"/>
              <w:right w:w="15" w:type="dxa"/>
            </w:tcMar>
            <w:vAlign w:val="center"/>
            <w:hideMark/>
          </w:tcPr>
          <w:p w14:paraId="63F6219B" w14:textId="77777777" w:rsidR="003C1985" w:rsidRPr="005F5DC1" w:rsidRDefault="003C1985" w:rsidP="003C1985">
            <w:pPr>
              <w:jc w:val="center"/>
              <w:rPr>
                <w:color w:val="000000"/>
              </w:rPr>
            </w:pPr>
            <w:r w:rsidRPr="005F5DC1">
              <w:rPr>
                <w:color w:val="000000"/>
              </w:rPr>
              <w:t>2.707</w:t>
            </w:r>
          </w:p>
        </w:tc>
        <w:tc>
          <w:tcPr>
            <w:tcW w:w="0" w:type="auto"/>
            <w:shd w:val="clear" w:color="auto" w:fill="auto"/>
            <w:noWrap/>
            <w:tcMar>
              <w:top w:w="15" w:type="dxa"/>
              <w:left w:w="15" w:type="dxa"/>
              <w:bottom w:w="0" w:type="dxa"/>
              <w:right w:w="15" w:type="dxa"/>
            </w:tcMar>
            <w:vAlign w:val="center"/>
            <w:hideMark/>
          </w:tcPr>
          <w:p w14:paraId="74741C76" w14:textId="77777777" w:rsidR="003C1985" w:rsidRPr="005F5DC1" w:rsidRDefault="003C1985" w:rsidP="003C1985">
            <w:pPr>
              <w:jc w:val="center"/>
              <w:rPr>
                <w:color w:val="000000"/>
              </w:rPr>
            </w:pPr>
            <w:r w:rsidRPr="005F5DC1">
              <w:rPr>
                <w:color w:val="000000"/>
              </w:rPr>
              <w:t>2.449</w:t>
            </w:r>
          </w:p>
        </w:tc>
      </w:tr>
      <w:tr w:rsidR="003C1985" w:rsidRPr="005F5DC1" w14:paraId="2267549F"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0C8CAFBE" w14:textId="77777777" w:rsidR="003C1985" w:rsidRPr="005F5DC1" w:rsidRDefault="003C1985" w:rsidP="003C1985">
            <w:pPr>
              <w:jc w:val="center"/>
              <w:rPr>
                <w:color w:val="000000"/>
              </w:rPr>
            </w:pPr>
            <w:r w:rsidRPr="005F5DC1">
              <w:rPr>
                <w:color w:val="000000"/>
              </w:rPr>
              <w:t>1216.0</w:t>
            </w:r>
          </w:p>
        </w:tc>
        <w:tc>
          <w:tcPr>
            <w:tcW w:w="0" w:type="auto"/>
            <w:shd w:val="clear" w:color="auto" w:fill="auto"/>
            <w:noWrap/>
            <w:tcMar>
              <w:top w:w="15" w:type="dxa"/>
              <w:left w:w="15" w:type="dxa"/>
              <w:bottom w:w="0" w:type="dxa"/>
              <w:right w:w="15" w:type="dxa"/>
            </w:tcMar>
            <w:vAlign w:val="center"/>
            <w:hideMark/>
          </w:tcPr>
          <w:p w14:paraId="0C3EB7EF" w14:textId="77777777" w:rsidR="003C1985" w:rsidRPr="005F5DC1" w:rsidRDefault="003C1985" w:rsidP="003C1985">
            <w:pPr>
              <w:jc w:val="center"/>
              <w:rPr>
                <w:color w:val="000000"/>
              </w:rPr>
            </w:pPr>
            <w:r w:rsidRPr="005F5DC1">
              <w:rPr>
                <w:color w:val="000000"/>
              </w:rPr>
              <w:t>3.362</w:t>
            </w:r>
          </w:p>
        </w:tc>
        <w:tc>
          <w:tcPr>
            <w:tcW w:w="0" w:type="auto"/>
            <w:shd w:val="clear" w:color="auto" w:fill="auto"/>
            <w:noWrap/>
            <w:tcMar>
              <w:top w:w="15" w:type="dxa"/>
              <w:left w:w="15" w:type="dxa"/>
              <w:bottom w:w="0" w:type="dxa"/>
              <w:right w:w="15" w:type="dxa"/>
            </w:tcMar>
            <w:vAlign w:val="center"/>
            <w:hideMark/>
          </w:tcPr>
          <w:p w14:paraId="5D23103B" w14:textId="77777777" w:rsidR="003C1985" w:rsidRPr="005F5DC1" w:rsidRDefault="003C1985" w:rsidP="003C1985">
            <w:pPr>
              <w:jc w:val="center"/>
              <w:rPr>
                <w:color w:val="000000"/>
              </w:rPr>
            </w:pPr>
            <w:r w:rsidRPr="005F5DC1">
              <w:rPr>
                <w:color w:val="000000"/>
              </w:rPr>
              <w:t>3.038</w:t>
            </w:r>
          </w:p>
        </w:tc>
        <w:tc>
          <w:tcPr>
            <w:tcW w:w="0" w:type="auto"/>
            <w:shd w:val="clear" w:color="auto" w:fill="auto"/>
            <w:noWrap/>
            <w:tcMar>
              <w:top w:w="15" w:type="dxa"/>
              <w:left w:w="15" w:type="dxa"/>
              <w:bottom w:w="0" w:type="dxa"/>
              <w:right w:w="15" w:type="dxa"/>
            </w:tcMar>
            <w:vAlign w:val="center"/>
            <w:hideMark/>
          </w:tcPr>
          <w:p w14:paraId="2532A16B" w14:textId="77777777" w:rsidR="003C1985" w:rsidRPr="005F5DC1" w:rsidRDefault="003C1985" w:rsidP="003C1985">
            <w:pPr>
              <w:jc w:val="center"/>
              <w:rPr>
                <w:color w:val="000000"/>
              </w:rPr>
            </w:pPr>
            <w:r w:rsidRPr="005F5DC1">
              <w:rPr>
                <w:color w:val="000000"/>
              </w:rPr>
              <w:t>2.734</w:t>
            </w:r>
          </w:p>
        </w:tc>
      </w:tr>
      <w:tr w:rsidR="003C1985" w:rsidRPr="005F5DC1" w14:paraId="7834F43B"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71262DED" w14:textId="77777777" w:rsidR="003C1985" w:rsidRPr="005F5DC1" w:rsidRDefault="003C1985" w:rsidP="003C1985">
            <w:pPr>
              <w:jc w:val="center"/>
              <w:rPr>
                <w:color w:val="000000"/>
              </w:rPr>
            </w:pPr>
            <w:r w:rsidRPr="005F5DC1">
              <w:rPr>
                <w:color w:val="000000"/>
              </w:rPr>
              <w:t>1237.7</w:t>
            </w:r>
          </w:p>
        </w:tc>
        <w:tc>
          <w:tcPr>
            <w:tcW w:w="0" w:type="auto"/>
            <w:shd w:val="clear" w:color="auto" w:fill="auto"/>
            <w:noWrap/>
            <w:tcMar>
              <w:top w:w="15" w:type="dxa"/>
              <w:left w:w="15" w:type="dxa"/>
              <w:bottom w:w="0" w:type="dxa"/>
              <w:right w:w="15" w:type="dxa"/>
            </w:tcMar>
            <w:vAlign w:val="center"/>
            <w:hideMark/>
          </w:tcPr>
          <w:p w14:paraId="60BCD8F4" w14:textId="77777777" w:rsidR="003C1985" w:rsidRPr="005F5DC1" w:rsidRDefault="003C1985" w:rsidP="003C1985">
            <w:pPr>
              <w:jc w:val="center"/>
              <w:rPr>
                <w:color w:val="000000"/>
              </w:rPr>
            </w:pPr>
            <w:r w:rsidRPr="005F5DC1">
              <w:rPr>
                <w:color w:val="000000"/>
              </w:rPr>
              <w:t>4.229</w:t>
            </w:r>
          </w:p>
        </w:tc>
        <w:tc>
          <w:tcPr>
            <w:tcW w:w="0" w:type="auto"/>
            <w:shd w:val="clear" w:color="auto" w:fill="auto"/>
            <w:noWrap/>
            <w:tcMar>
              <w:top w:w="15" w:type="dxa"/>
              <w:left w:w="15" w:type="dxa"/>
              <w:bottom w:w="0" w:type="dxa"/>
              <w:right w:w="15" w:type="dxa"/>
            </w:tcMar>
            <w:vAlign w:val="center"/>
            <w:hideMark/>
          </w:tcPr>
          <w:p w14:paraId="47DBEC38" w14:textId="77777777" w:rsidR="003C1985" w:rsidRPr="005F5DC1" w:rsidRDefault="003C1985" w:rsidP="003C1985">
            <w:pPr>
              <w:jc w:val="center"/>
              <w:rPr>
                <w:color w:val="000000"/>
              </w:rPr>
            </w:pPr>
            <w:r w:rsidRPr="005F5DC1">
              <w:rPr>
                <w:color w:val="000000"/>
              </w:rPr>
              <w:t>3.766</w:t>
            </w:r>
          </w:p>
        </w:tc>
        <w:tc>
          <w:tcPr>
            <w:tcW w:w="0" w:type="auto"/>
            <w:shd w:val="clear" w:color="auto" w:fill="auto"/>
            <w:noWrap/>
            <w:tcMar>
              <w:top w:w="15" w:type="dxa"/>
              <w:left w:w="15" w:type="dxa"/>
              <w:bottom w:w="0" w:type="dxa"/>
              <w:right w:w="15" w:type="dxa"/>
            </w:tcMar>
            <w:vAlign w:val="center"/>
            <w:hideMark/>
          </w:tcPr>
          <w:p w14:paraId="5B02098B" w14:textId="77777777" w:rsidR="003C1985" w:rsidRPr="005F5DC1" w:rsidRDefault="003C1985" w:rsidP="003C1985">
            <w:pPr>
              <w:jc w:val="center"/>
              <w:rPr>
                <w:color w:val="000000"/>
              </w:rPr>
            </w:pPr>
            <w:r w:rsidRPr="005F5DC1">
              <w:rPr>
                <w:color w:val="000000"/>
              </w:rPr>
              <w:t>3.374</w:t>
            </w:r>
          </w:p>
        </w:tc>
      </w:tr>
      <w:tr w:rsidR="003C1985" w:rsidRPr="005F5DC1" w14:paraId="2EEC26E8"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228A7A5D" w14:textId="77777777" w:rsidR="003C1985" w:rsidRPr="005F5DC1" w:rsidRDefault="003C1985" w:rsidP="003C1985">
            <w:pPr>
              <w:jc w:val="center"/>
              <w:rPr>
                <w:color w:val="000000"/>
              </w:rPr>
            </w:pPr>
            <w:r w:rsidRPr="005F5DC1">
              <w:rPr>
                <w:color w:val="000000"/>
              </w:rPr>
              <w:t>1253.6</w:t>
            </w:r>
          </w:p>
        </w:tc>
        <w:tc>
          <w:tcPr>
            <w:tcW w:w="0" w:type="auto"/>
            <w:shd w:val="clear" w:color="auto" w:fill="auto"/>
            <w:noWrap/>
            <w:tcMar>
              <w:top w:w="15" w:type="dxa"/>
              <w:left w:w="15" w:type="dxa"/>
              <w:bottom w:w="0" w:type="dxa"/>
              <w:right w:w="15" w:type="dxa"/>
            </w:tcMar>
            <w:vAlign w:val="center"/>
            <w:hideMark/>
          </w:tcPr>
          <w:p w14:paraId="3585103C" w14:textId="77777777" w:rsidR="003C1985" w:rsidRPr="005F5DC1" w:rsidRDefault="003C1985" w:rsidP="003C1985">
            <w:pPr>
              <w:jc w:val="center"/>
              <w:rPr>
                <w:color w:val="000000"/>
              </w:rPr>
            </w:pPr>
            <w:r w:rsidRPr="005F5DC1">
              <w:rPr>
                <w:color w:val="000000"/>
              </w:rPr>
              <w:t>5.394</w:t>
            </w:r>
          </w:p>
        </w:tc>
        <w:tc>
          <w:tcPr>
            <w:tcW w:w="0" w:type="auto"/>
            <w:shd w:val="clear" w:color="auto" w:fill="auto"/>
            <w:noWrap/>
            <w:tcMar>
              <w:top w:w="15" w:type="dxa"/>
              <w:left w:w="15" w:type="dxa"/>
              <w:bottom w:w="0" w:type="dxa"/>
              <w:right w:w="15" w:type="dxa"/>
            </w:tcMar>
            <w:vAlign w:val="center"/>
            <w:hideMark/>
          </w:tcPr>
          <w:p w14:paraId="4CCCAE74" w14:textId="77777777" w:rsidR="003C1985" w:rsidRPr="005F5DC1" w:rsidRDefault="003C1985" w:rsidP="003C1985">
            <w:pPr>
              <w:jc w:val="center"/>
              <w:rPr>
                <w:color w:val="000000"/>
              </w:rPr>
            </w:pPr>
            <w:r w:rsidRPr="005F5DC1">
              <w:rPr>
                <w:color w:val="000000"/>
              </w:rPr>
              <w:t>4.75</w:t>
            </w:r>
          </w:p>
        </w:tc>
        <w:tc>
          <w:tcPr>
            <w:tcW w:w="0" w:type="auto"/>
            <w:shd w:val="clear" w:color="auto" w:fill="auto"/>
            <w:noWrap/>
            <w:tcMar>
              <w:top w:w="15" w:type="dxa"/>
              <w:left w:w="15" w:type="dxa"/>
              <w:bottom w:w="0" w:type="dxa"/>
              <w:right w:w="15" w:type="dxa"/>
            </w:tcMar>
            <w:vAlign w:val="center"/>
            <w:hideMark/>
          </w:tcPr>
          <w:p w14:paraId="634D7E1E" w14:textId="77777777" w:rsidR="003C1985" w:rsidRPr="005F5DC1" w:rsidRDefault="003C1985" w:rsidP="003C1985">
            <w:pPr>
              <w:jc w:val="center"/>
              <w:rPr>
                <w:color w:val="000000"/>
              </w:rPr>
            </w:pPr>
            <w:r w:rsidRPr="005F5DC1">
              <w:rPr>
                <w:color w:val="000000"/>
              </w:rPr>
              <w:t>4.218</w:t>
            </w:r>
          </w:p>
        </w:tc>
      </w:tr>
      <w:tr w:rsidR="003C1985" w:rsidRPr="005F5DC1" w14:paraId="6987B2C7"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349D5C3D" w14:textId="77777777" w:rsidR="003C1985" w:rsidRPr="005F5DC1" w:rsidRDefault="003C1985" w:rsidP="003C1985">
            <w:pPr>
              <w:jc w:val="center"/>
              <w:rPr>
                <w:color w:val="000000"/>
              </w:rPr>
            </w:pPr>
            <w:r w:rsidRPr="005F5DC1">
              <w:rPr>
                <w:color w:val="000000"/>
              </w:rPr>
              <w:t>1269.9</w:t>
            </w:r>
          </w:p>
        </w:tc>
        <w:tc>
          <w:tcPr>
            <w:tcW w:w="0" w:type="auto"/>
            <w:shd w:val="clear" w:color="auto" w:fill="auto"/>
            <w:noWrap/>
            <w:tcMar>
              <w:top w:w="15" w:type="dxa"/>
              <w:left w:w="15" w:type="dxa"/>
              <w:bottom w:w="0" w:type="dxa"/>
              <w:right w:w="15" w:type="dxa"/>
            </w:tcMar>
            <w:vAlign w:val="center"/>
            <w:hideMark/>
          </w:tcPr>
          <w:p w14:paraId="13E84E5B" w14:textId="77777777" w:rsidR="003C1985" w:rsidRPr="005F5DC1" w:rsidRDefault="003C1985" w:rsidP="003C1985">
            <w:pPr>
              <w:jc w:val="center"/>
              <w:rPr>
                <w:color w:val="000000"/>
              </w:rPr>
            </w:pPr>
            <w:r w:rsidRPr="005F5DC1">
              <w:rPr>
                <w:color w:val="000000"/>
              </w:rPr>
              <w:t>7.899</w:t>
            </w:r>
          </w:p>
        </w:tc>
        <w:tc>
          <w:tcPr>
            <w:tcW w:w="0" w:type="auto"/>
            <w:shd w:val="clear" w:color="auto" w:fill="auto"/>
            <w:noWrap/>
            <w:tcMar>
              <w:top w:w="15" w:type="dxa"/>
              <w:left w:w="15" w:type="dxa"/>
              <w:bottom w:w="0" w:type="dxa"/>
              <w:right w:w="15" w:type="dxa"/>
            </w:tcMar>
            <w:vAlign w:val="center"/>
            <w:hideMark/>
          </w:tcPr>
          <w:p w14:paraId="5212A364" w14:textId="77777777" w:rsidR="003C1985" w:rsidRPr="005F5DC1" w:rsidRDefault="003C1985" w:rsidP="003C1985">
            <w:pPr>
              <w:jc w:val="center"/>
              <w:rPr>
                <w:color w:val="000000"/>
              </w:rPr>
            </w:pPr>
            <w:r w:rsidRPr="005F5DC1">
              <w:rPr>
                <w:color w:val="000000"/>
              </w:rPr>
              <w:t>6.132</w:t>
            </w:r>
          </w:p>
        </w:tc>
        <w:tc>
          <w:tcPr>
            <w:tcW w:w="0" w:type="auto"/>
            <w:shd w:val="clear" w:color="auto" w:fill="auto"/>
            <w:noWrap/>
            <w:tcMar>
              <w:top w:w="15" w:type="dxa"/>
              <w:left w:w="15" w:type="dxa"/>
              <w:bottom w:w="0" w:type="dxa"/>
              <w:right w:w="15" w:type="dxa"/>
            </w:tcMar>
            <w:vAlign w:val="center"/>
            <w:hideMark/>
          </w:tcPr>
          <w:p w14:paraId="30132538" w14:textId="77777777" w:rsidR="003C1985" w:rsidRPr="005F5DC1" w:rsidRDefault="003C1985" w:rsidP="003C1985">
            <w:pPr>
              <w:jc w:val="center"/>
              <w:rPr>
                <w:color w:val="000000"/>
              </w:rPr>
            </w:pPr>
            <w:r w:rsidRPr="005F5DC1">
              <w:rPr>
                <w:color w:val="000000"/>
              </w:rPr>
              <w:t>5.373</w:t>
            </w:r>
          </w:p>
        </w:tc>
      </w:tr>
      <w:tr w:rsidR="003C1985" w:rsidRPr="005F5DC1" w14:paraId="48BE3306"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15E2698B" w14:textId="77777777" w:rsidR="003C1985" w:rsidRPr="005F5DC1" w:rsidRDefault="003C1985" w:rsidP="003C1985">
            <w:pPr>
              <w:jc w:val="center"/>
              <w:rPr>
                <w:color w:val="000000"/>
              </w:rPr>
            </w:pPr>
            <w:r w:rsidRPr="005F5DC1">
              <w:rPr>
                <w:color w:val="000000"/>
              </w:rPr>
              <w:t>1285.8</w:t>
            </w:r>
          </w:p>
        </w:tc>
        <w:tc>
          <w:tcPr>
            <w:tcW w:w="0" w:type="auto"/>
            <w:shd w:val="clear" w:color="auto" w:fill="auto"/>
            <w:noWrap/>
            <w:tcMar>
              <w:top w:w="15" w:type="dxa"/>
              <w:left w:w="15" w:type="dxa"/>
              <w:bottom w:w="0" w:type="dxa"/>
              <w:right w:w="15" w:type="dxa"/>
            </w:tcMar>
            <w:vAlign w:val="center"/>
            <w:hideMark/>
          </w:tcPr>
          <w:p w14:paraId="29F7A688" w14:textId="77777777" w:rsidR="003C1985" w:rsidRPr="005F5DC1" w:rsidRDefault="003C1985" w:rsidP="003C1985">
            <w:pPr>
              <w:jc w:val="center"/>
              <w:rPr>
                <w:color w:val="000000"/>
              </w:rPr>
            </w:pPr>
            <w:r w:rsidRPr="005F5DC1">
              <w:rPr>
                <w:color w:val="000000"/>
              </w:rPr>
              <w:t>9.461</w:t>
            </w:r>
          </w:p>
        </w:tc>
        <w:tc>
          <w:tcPr>
            <w:tcW w:w="0" w:type="auto"/>
            <w:shd w:val="clear" w:color="auto" w:fill="auto"/>
            <w:noWrap/>
            <w:tcMar>
              <w:top w:w="15" w:type="dxa"/>
              <w:left w:w="15" w:type="dxa"/>
              <w:bottom w:w="0" w:type="dxa"/>
              <w:right w:w="15" w:type="dxa"/>
            </w:tcMar>
            <w:vAlign w:val="center"/>
            <w:hideMark/>
          </w:tcPr>
          <w:p w14:paraId="1CBC6941" w14:textId="77777777" w:rsidR="003C1985" w:rsidRPr="005F5DC1" w:rsidRDefault="003C1985" w:rsidP="003C1985">
            <w:pPr>
              <w:jc w:val="center"/>
              <w:rPr>
                <w:color w:val="000000"/>
              </w:rPr>
            </w:pPr>
            <w:r w:rsidRPr="005F5DC1">
              <w:rPr>
                <w:color w:val="000000"/>
              </w:rPr>
              <w:t>8.129</w:t>
            </w:r>
          </w:p>
        </w:tc>
        <w:tc>
          <w:tcPr>
            <w:tcW w:w="0" w:type="auto"/>
            <w:shd w:val="clear" w:color="auto" w:fill="auto"/>
            <w:noWrap/>
            <w:tcMar>
              <w:top w:w="15" w:type="dxa"/>
              <w:left w:w="15" w:type="dxa"/>
              <w:bottom w:w="0" w:type="dxa"/>
              <w:right w:w="15" w:type="dxa"/>
            </w:tcMar>
            <w:vAlign w:val="center"/>
            <w:hideMark/>
          </w:tcPr>
          <w:p w14:paraId="031E9EC9" w14:textId="77777777" w:rsidR="003C1985" w:rsidRPr="005F5DC1" w:rsidRDefault="003C1985" w:rsidP="003C1985">
            <w:pPr>
              <w:jc w:val="center"/>
              <w:rPr>
                <w:color w:val="000000"/>
              </w:rPr>
            </w:pPr>
            <w:r w:rsidRPr="005F5DC1">
              <w:rPr>
                <w:color w:val="000000"/>
              </w:rPr>
              <w:t>7.04</w:t>
            </w:r>
          </w:p>
        </w:tc>
      </w:tr>
      <w:tr w:rsidR="003C1985" w:rsidRPr="005F5DC1" w14:paraId="5BA0A0BB"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43B85B40" w14:textId="77777777" w:rsidR="003C1985" w:rsidRPr="005F5DC1" w:rsidRDefault="003C1985" w:rsidP="003C1985">
            <w:pPr>
              <w:jc w:val="center"/>
              <w:rPr>
                <w:color w:val="000000"/>
              </w:rPr>
            </w:pPr>
            <w:r w:rsidRPr="005F5DC1">
              <w:rPr>
                <w:color w:val="000000"/>
              </w:rPr>
              <w:t>1300.0</w:t>
            </w:r>
          </w:p>
        </w:tc>
        <w:tc>
          <w:tcPr>
            <w:tcW w:w="0" w:type="auto"/>
            <w:shd w:val="clear" w:color="auto" w:fill="auto"/>
            <w:noWrap/>
            <w:tcMar>
              <w:top w:w="15" w:type="dxa"/>
              <w:left w:w="15" w:type="dxa"/>
              <w:bottom w:w="0" w:type="dxa"/>
              <w:right w:w="15" w:type="dxa"/>
            </w:tcMar>
            <w:vAlign w:val="center"/>
            <w:hideMark/>
          </w:tcPr>
          <w:p w14:paraId="12919094" w14:textId="77777777" w:rsidR="003C1985" w:rsidRPr="005F5DC1" w:rsidRDefault="003C1985" w:rsidP="003C1985">
            <w:pPr>
              <w:jc w:val="center"/>
              <w:rPr>
                <w:color w:val="000000"/>
              </w:rPr>
            </w:pPr>
            <w:r w:rsidRPr="005F5DC1">
              <w:rPr>
                <w:color w:val="000000"/>
              </w:rPr>
              <w:t>12.48</w:t>
            </w:r>
          </w:p>
        </w:tc>
        <w:tc>
          <w:tcPr>
            <w:tcW w:w="0" w:type="auto"/>
            <w:shd w:val="clear" w:color="auto" w:fill="auto"/>
            <w:noWrap/>
            <w:tcMar>
              <w:top w:w="15" w:type="dxa"/>
              <w:left w:w="15" w:type="dxa"/>
              <w:bottom w:w="0" w:type="dxa"/>
              <w:right w:w="15" w:type="dxa"/>
            </w:tcMar>
            <w:vAlign w:val="center"/>
            <w:hideMark/>
          </w:tcPr>
          <w:p w14:paraId="75642793" w14:textId="77777777" w:rsidR="003C1985" w:rsidRPr="005F5DC1" w:rsidRDefault="003C1985" w:rsidP="003C1985">
            <w:pPr>
              <w:jc w:val="center"/>
              <w:rPr>
                <w:color w:val="000000"/>
              </w:rPr>
            </w:pPr>
            <w:r w:rsidRPr="005F5DC1">
              <w:rPr>
                <w:color w:val="000000"/>
              </w:rPr>
              <w:t>10.59</w:t>
            </w:r>
          </w:p>
        </w:tc>
        <w:tc>
          <w:tcPr>
            <w:tcW w:w="0" w:type="auto"/>
            <w:shd w:val="clear" w:color="auto" w:fill="auto"/>
            <w:noWrap/>
            <w:tcMar>
              <w:top w:w="15" w:type="dxa"/>
              <w:left w:w="15" w:type="dxa"/>
              <w:bottom w:w="0" w:type="dxa"/>
              <w:right w:w="15" w:type="dxa"/>
            </w:tcMar>
            <w:vAlign w:val="center"/>
            <w:hideMark/>
          </w:tcPr>
          <w:p w14:paraId="1E4F19E1" w14:textId="77777777" w:rsidR="003C1985" w:rsidRPr="005F5DC1" w:rsidRDefault="003C1985" w:rsidP="003C1985">
            <w:pPr>
              <w:jc w:val="center"/>
              <w:rPr>
                <w:color w:val="000000"/>
              </w:rPr>
            </w:pPr>
            <w:r w:rsidRPr="005F5DC1">
              <w:rPr>
                <w:color w:val="000000"/>
              </w:rPr>
              <w:t>9.033</w:t>
            </w:r>
          </w:p>
        </w:tc>
      </w:tr>
      <w:tr w:rsidR="003C1985" w:rsidRPr="005F5DC1" w14:paraId="68E0390F"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3C431787" w14:textId="77777777" w:rsidR="003C1985" w:rsidRPr="005F5DC1" w:rsidRDefault="003C1985" w:rsidP="003C1985">
            <w:pPr>
              <w:jc w:val="center"/>
              <w:rPr>
                <w:color w:val="000000"/>
              </w:rPr>
            </w:pPr>
            <w:r w:rsidRPr="005F5DC1">
              <w:rPr>
                <w:color w:val="000000"/>
              </w:rPr>
              <w:t>1316.8</w:t>
            </w:r>
          </w:p>
        </w:tc>
        <w:tc>
          <w:tcPr>
            <w:tcW w:w="0" w:type="auto"/>
            <w:shd w:val="clear" w:color="auto" w:fill="auto"/>
            <w:noWrap/>
            <w:tcMar>
              <w:top w:w="15" w:type="dxa"/>
              <w:left w:w="15" w:type="dxa"/>
              <w:bottom w:w="0" w:type="dxa"/>
              <w:right w:w="15" w:type="dxa"/>
            </w:tcMar>
            <w:vAlign w:val="center"/>
            <w:hideMark/>
          </w:tcPr>
          <w:p w14:paraId="74EA579A" w14:textId="77777777" w:rsidR="003C1985" w:rsidRPr="005F5DC1" w:rsidRDefault="003C1985" w:rsidP="003C1985">
            <w:pPr>
              <w:jc w:val="center"/>
              <w:rPr>
                <w:color w:val="000000"/>
              </w:rPr>
            </w:pPr>
            <w:r w:rsidRPr="005F5DC1">
              <w:rPr>
                <w:color w:val="000000"/>
              </w:rPr>
              <w:t>17.89</w:t>
            </w:r>
          </w:p>
        </w:tc>
        <w:tc>
          <w:tcPr>
            <w:tcW w:w="0" w:type="auto"/>
            <w:shd w:val="clear" w:color="auto" w:fill="auto"/>
            <w:noWrap/>
            <w:tcMar>
              <w:top w:w="15" w:type="dxa"/>
              <w:left w:w="15" w:type="dxa"/>
              <w:bottom w:w="0" w:type="dxa"/>
              <w:right w:w="15" w:type="dxa"/>
            </w:tcMar>
            <w:vAlign w:val="center"/>
            <w:hideMark/>
          </w:tcPr>
          <w:p w14:paraId="5D2FACAC" w14:textId="77777777" w:rsidR="003C1985" w:rsidRPr="005F5DC1" w:rsidRDefault="003C1985" w:rsidP="003C1985">
            <w:pPr>
              <w:jc w:val="center"/>
              <w:rPr>
                <w:color w:val="000000"/>
              </w:rPr>
            </w:pPr>
            <w:r w:rsidRPr="005F5DC1">
              <w:rPr>
                <w:color w:val="000000"/>
              </w:rPr>
              <w:t>14.83</w:t>
            </w:r>
          </w:p>
        </w:tc>
        <w:tc>
          <w:tcPr>
            <w:tcW w:w="0" w:type="auto"/>
            <w:shd w:val="clear" w:color="auto" w:fill="auto"/>
            <w:noWrap/>
            <w:tcMar>
              <w:top w:w="15" w:type="dxa"/>
              <w:left w:w="15" w:type="dxa"/>
              <w:bottom w:w="0" w:type="dxa"/>
              <w:right w:w="15" w:type="dxa"/>
            </w:tcMar>
            <w:vAlign w:val="center"/>
            <w:hideMark/>
          </w:tcPr>
          <w:p w14:paraId="09003AE6" w14:textId="77777777" w:rsidR="003C1985" w:rsidRPr="005F5DC1" w:rsidRDefault="003C1985" w:rsidP="003C1985">
            <w:pPr>
              <w:jc w:val="center"/>
              <w:rPr>
                <w:color w:val="000000"/>
              </w:rPr>
            </w:pPr>
            <w:r w:rsidRPr="005F5DC1">
              <w:rPr>
                <w:color w:val="000000"/>
              </w:rPr>
              <w:t>12.36</w:t>
            </w:r>
          </w:p>
        </w:tc>
      </w:tr>
      <w:tr w:rsidR="003C1985" w:rsidRPr="005F5DC1" w14:paraId="280A7B5F"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7CF9D46E" w14:textId="77777777" w:rsidR="003C1985" w:rsidRPr="005F5DC1" w:rsidRDefault="003C1985" w:rsidP="003C1985">
            <w:pPr>
              <w:jc w:val="center"/>
              <w:rPr>
                <w:color w:val="000000"/>
              </w:rPr>
            </w:pPr>
            <w:r w:rsidRPr="005F5DC1">
              <w:rPr>
                <w:color w:val="000000"/>
              </w:rPr>
              <w:t>1332.0</w:t>
            </w:r>
          </w:p>
        </w:tc>
        <w:tc>
          <w:tcPr>
            <w:tcW w:w="0" w:type="auto"/>
            <w:shd w:val="clear" w:color="auto" w:fill="auto"/>
            <w:noWrap/>
            <w:tcMar>
              <w:top w:w="15" w:type="dxa"/>
              <w:left w:w="15" w:type="dxa"/>
              <w:bottom w:w="0" w:type="dxa"/>
              <w:right w:w="15" w:type="dxa"/>
            </w:tcMar>
            <w:vAlign w:val="center"/>
            <w:hideMark/>
          </w:tcPr>
          <w:p w14:paraId="175773F4" w14:textId="77777777" w:rsidR="003C1985" w:rsidRPr="005F5DC1" w:rsidRDefault="003C1985" w:rsidP="003C1985">
            <w:pPr>
              <w:jc w:val="center"/>
              <w:rPr>
                <w:color w:val="000000"/>
              </w:rPr>
            </w:pPr>
            <w:r w:rsidRPr="005F5DC1">
              <w:rPr>
                <w:color w:val="000000"/>
              </w:rPr>
              <w:t>25.08</w:t>
            </w:r>
          </w:p>
        </w:tc>
        <w:tc>
          <w:tcPr>
            <w:tcW w:w="0" w:type="auto"/>
            <w:shd w:val="clear" w:color="auto" w:fill="auto"/>
            <w:noWrap/>
            <w:tcMar>
              <w:top w:w="15" w:type="dxa"/>
              <w:left w:w="15" w:type="dxa"/>
              <w:bottom w:w="0" w:type="dxa"/>
              <w:right w:w="15" w:type="dxa"/>
            </w:tcMar>
            <w:vAlign w:val="center"/>
            <w:hideMark/>
          </w:tcPr>
          <w:p w14:paraId="11081203" w14:textId="77777777" w:rsidR="003C1985" w:rsidRPr="005F5DC1" w:rsidRDefault="003C1985" w:rsidP="003C1985">
            <w:pPr>
              <w:jc w:val="center"/>
              <w:rPr>
                <w:color w:val="000000"/>
              </w:rPr>
            </w:pPr>
            <w:r w:rsidRPr="005F5DC1">
              <w:rPr>
                <w:color w:val="000000"/>
              </w:rPr>
              <w:t>20.43</w:t>
            </w:r>
          </w:p>
        </w:tc>
        <w:tc>
          <w:tcPr>
            <w:tcW w:w="0" w:type="auto"/>
            <w:shd w:val="clear" w:color="auto" w:fill="auto"/>
            <w:noWrap/>
            <w:tcMar>
              <w:top w:w="15" w:type="dxa"/>
              <w:left w:w="15" w:type="dxa"/>
              <w:bottom w:w="0" w:type="dxa"/>
              <w:right w:w="15" w:type="dxa"/>
            </w:tcMar>
            <w:vAlign w:val="center"/>
            <w:hideMark/>
          </w:tcPr>
          <w:p w14:paraId="7DA7C3AB" w14:textId="77777777" w:rsidR="003C1985" w:rsidRPr="005F5DC1" w:rsidRDefault="003C1985" w:rsidP="003C1985">
            <w:pPr>
              <w:jc w:val="center"/>
              <w:rPr>
                <w:color w:val="000000"/>
              </w:rPr>
            </w:pPr>
            <w:r w:rsidRPr="005F5DC1">
              <w:rPr>
                <w:color w:val="000000"/>
              </w:rPr>
              <w:t>16.85</w:t>
            </w:r>
          </w:p>
        </w:tc>
      </w:tr>
      <w:tr w:rsidR="003C1985" w:rsidRPr="005F5DC1" w14:paraId="184A552A" w14:textId="77777777" w:rsidTr="002A4A4D">
        <w:trPr>
          <w:trHeight w:val="20"/>
          <w:jc w:val="center"/>
        </w:trPr>
        <w:tc>
          <w:tcPr>
            <w:tcW w:w="0" w:type="auto"/>
            <w:shd w:val="clear" w:color="auto" w:fill="auto"/>
            <w:noWrap/>
            <w:tcMar>
              <w:top w:w="15" w:type="dxa"/>
              <w:left w:w="15" w:type="dxa"/>
              <w:bottom w:w="0" w:type="dxa"/>
              <w:right w:w="15" w:type="dxa"/>
            </w:tcMar>
            <w:vAlign w:val="center"/>
            <w:hideMark/>
          </w:tcPr>
          <w:p w14:paraId="352BB5EB" w14:textId="77777777" w:rsidR="003C1985" w:rsidRPr="005F5DC1" w:rsidRDefault="003C1985" w:rsidP="003C1985">
            <w:pPr>
              <w:jc w:val="center"/>
              <w:rPr>
                <w:color w:val="000000"/>
              </w:rPr>
            </w:pPr>
            <w:r w:rsidRPr="005F5DC1">
              <w:rPr>
                <w:color w:val="000000"/>
              </w:rPr>
              <w:t>1361.0</w:t>
            </w:r>
          </w:p>
        </w:tc>
        <w:tc>
          <w:tcPr>
            <w:tcW w:w="0" w:type="auto"/>
            <w:shd w:val="clear" w:color="auto" w:fill="auto"/>
            <w:noWrap/>
            <w:tcMar>
              <w:top w:w="15" w:type="dxa"/>
              <w:left w:w="15" w:type="dxa"/>
              <w:bottom w:w="0" w:type="dxa"/>
              <w:right w:w="15" w:type="dxa"/>
            </w:tcMar>
            <w:vAlign w:val="center"/>
            <w:hideMark/>
          </w:tcPr>
          <w:p w14:paraId="68EEBA02" w14:textId="77777777" w:rsidR="003C1985" w:rsidRPr="005F5DC1" w:rsidRDefault="003C1985" w:rsidP="003C1985">
            <w:pPr>
              <w:jc w:val="center"/>
              <w:rPr>
                <w:color w:val="000000"/>
              </w:rPr>
            </w:pPr>
            <w:r w:rsidRPr="005F5DC1">
              <w:rPr>
                <w:color w:val="000000"/>
              </w:rPr>
              <w:t>55.72</w:t>
            </w:r>
          </w:p>
        </w:tc>
        <w:tc>
          <w:tcPr>
            <w:tcW w:w="0" w:type="auto"/>
            <w:shd w:val="clear" w:color="auto" w:fill="auto"/>
            <w:noWrap/>
            <w:tcMar>
              <w:top w:w="15" w:type="dxa"/>
              <w:left w:w="15" w:type="dxa"/>
              <w:bottom w:w="0" w:type="dxa"/>
              <w:right w:w="15" w:type="dxa"/>
            </w:tcMar>
            <w:vAlign w:val="center"/>
            <w:hideMark/>
          </w:tcPr>
          <w:p w14:paraId="2962BD10" w14:textId="77777777" w:rsidR="003C1985" w:rsidRPr="005F5DC1" w:rsidRDefault="003C1985" w:rsidP="003C1985">
            <w:pPr>
              <w:jc w:val="center"/>
              <w:rPr>
                <w:color w:val="000000"/>
              </w:rPr>
            </w:pPr>
            <w:r w:rsidRPr="005F5DC1">
              <w:rPr>
                <w:color w:val="000000"/>
              </w:rPr>
              <w:t>42.93</w:t>
            </w:r>
          </w:p>
        </w:tc>
        <w:tc>
          <w:tcPr>
            <w:tcW w:w="0" w:type="auto"/>
            <w:shd w:val="clear" w:color="auto" w:fill="auto"/>
            <w:noWrap/>
            <w:tcMar>
              <w:top w:w="15" w:type="dxa"/>
              <w:left w:w="15" w:type="dxa"/>
              <w:bottom w:w="0" w:type="dxa"/>
              <w:right w:w="15" w:type="dxa"/>
            </w:tcMar>
            <w:vAlign w:val="center"/>
            <w:hideMark/>
          </w:tcPr>
          <w:p w14:paraId="4BFBDC96" w14:textId="77777777" w:rsidR="003C1985" w:rsidRPr="005F5DC1" w:rsidRDefault="003C1985" w:rsidP="003C1985">
            <w:pPr>
              <w:jc w:val="center"/>
              <w:rPr>
                <w:color w:val="000000"/>
              </w:rPr>
            </w:pPr>
            <w:r w:rsidRPr="005F5DC1">
              <w:rPr>
                <w:color w:val="000000"/>
              </w:rPr>
              <w:t>34.02</w:t>
            </w:r>
          </w:p>
        </w:tc>
      </w:tr>
    </w:tbl>
    <w:p w14:paraId="57473451" w14:textId="5F6A95CB" w:rsidR="003C1985" w:rsidRPr="005F5DC1" w:rsidRDefault="003C1985"/>
    <w:p w14:paraId="17017C78" w14:textId="2F10B467" w:rsidR="000D74C8" w:rsidRPr="005F5DC1" w:rsidRDefault="000D74C8"/>
    <w:p w14:paraId="2EE59EB9" w14:textId="3A06E7BD" w:rsidR="000D74C8" w:rsidRPr="005F5DC1" w:rsidRDefault="000D74C8"/>
    <w:p w14:paraId="35F510E8" w14:textId="1596668E" w:rsidR="000D74C8" w:rsidRPr="005F5DC1" w:rsidRDefault="000D74C8"/>
    <w:p w14:paraId="45E919FF" w14:textId="1A971F42" w:rsidR="000D74C8" w:rsidRPr="005F5DC1" w:rsidRDefault="000D74C8"/>
    <w:p w14:paraId="3296F5BA" w14:textId="645DB6BC" w:rsidR="000D74C8" w:rsidRPr="005F5DC1" w:rsidRDefault="000D74C8"/>
    <w:p w14:paraId="7A384626" w14:textId="5BE829AC" w:rsidR="000D74C8" w:rsidRPr="005F5DC1" w:rsidRDefault="000D74C8"/>
    <w:p w14:paraId="74938DB6" w14:textId="5BB08457" w:rsidR="000D74C8" w:rsidRPr="005F5DC1" w:rsidRDefault="000D74C8"/>
    <w:p w14:paraId="1DD1D5F3" w14:textId="160984AD" w:rsidR="000D74C8" w:rsidRPr="005F5DC1" w:rsidRDefault="000D74C8"/>
    <w:p w14:paraId="06339992" w14:textId="2C25427B" w:rsidR="000D74C8" w:rsidRPr="005F5DC1" w:rsidRDefault="000D74C8"/>
    <w:p w14:paraId="02F522AF" w14:textId="536E1AB9" w:rsidR="003D1AC3" w:rsidRPr="005F5DC1" w:rsidRDefault="003D1AC3" w:rsidP="003D1AC3">
      <w:r w:rsidRPr="005F5DC1">
        <w:rPr>
          <w:b/>
          <w:bCs/>
        </w:rPr>
        <w:lastRenderedPageBreak/>
        <w:t xml:space="preserve">Table S8. </w:t>
      </w:r>
      <w:r w:rsidRPr="005F5DC1">
        <w:t xml:space="preserve">Summary of </w:t>
      </w:r>
      <w:r w:rsidR="00BC12E1" w:rsidRPr="005F5DC1">
        <w:t>restricted-diffusion measurements for</w:t>
      </w:r>
      <w:r w:rsidRPr="005F5DC1">
        <w:t xml:space="preserve"> LiPF</w:t>
      </w:r>
      <w:r w:rsidRPr="005F5DC1">
        <w:rPr>
          <w:vertAlign w:val="subscript"/>
        </w:rPr>
        <w:t>6</w:t>
      </w:r>
      <w:r w:rsidRPr="005F5DC1">
        <w:t>:</w:t>
      </w:r>
      <w:r w:rsidR="00BC12E1" w:rsidRPr="005F5DC1">
        <w:t>EMC</w:t>
      </w:r>
      <w:r w:rsidRPr="005F5DC1">
        <w:t xml:space="preserve"> solutions.</w:t>
      </w:r>
      <w:r w:rsidR="00BC12E1" w:rsidRPr="005F5DC1">
        <w:t xml:space="preserve"> </w:t>
      </w:r>
      <m:oMath>
        <m:sSub>
          <m:sSubPr>
            <m:ctrlPr>
              <w:rPr>
                <w:rFonts w:ascii="Cambria Math" w:hAnsi="Cambria Math"/>
                <w:i/>
                <w:lang w:eastAsia="en-US"/>
              </w:rPr>
            </m:ctrlPr>
          </m:sSubPr>
          <m:e>
            <m:r>
              <w:rPr>
                <w:rFonts w:ascii="Cambria Math" w:hAnsi="Cambria Math"/>
                <w:lang w:eastAsia="en-US"/>
              </w:rPr>
              <m:t>κ</m:t>
            </m:r>
          </m:e>
          <m:sub>
            <m:r>
              <m:rPr>
                <m:sty m:val="p"/>
              </m:rPr>
              <w:rPr>
                <w:rFonts w:ascii="Cambria Math" w:hAnsi="Cambria Math"/>
                <w:lang w:eastAsia="en-US"/>
              </w:rPr>
              <m:t>eff</m:t>
            </m:r>
          </m:sub>
        </m:sSub>
        <m:r>
          <m:rPr>
            <m:nor/>
          </m:rPr>
          <w:rPr>
            <w:rFonts w:ascii="Cambria Math"/>
            <w:color w:val="000000"/>
          </w:rPr>
          <m:t xml:space="preserve"> </m:t>
        </m:r>
      </m:oMath>
      <w:r w:rsidR="00BC12E1" w:rsidRPr="005F5DC1">
        <w:rPr>
          <w:color w:val="000000"/>
        </w:rPr>
        <w:t>was obtained using electrochemical impedance spectroscopy (EIS)</w:t>
      </w:r>
    </w:p>
    <w:p w14:paraId="2C74412D" w14:textId="77777777" w:rsidR="003D1AC3" w:rsidRPr="005F5DC1" w:rsidRDefault="003D1AC3"/>
    <w:tbl>
      <w:tblPr>
        <w:tblW w:w="9468" w:type="dxa"/>
        <w:jc w:val="center"/>
        <w:tblBorders>
          <w:insideV w:val="single" w:sz="4" w:space="0" w:color="auto"/>
        </w:tblBorders>
        <w:tblCellMar>
          <w:left w:w="0" w:type="dxa"/>
          <w:right w:w="0" w:type="dxa"/>
        </w:tblCellMar>
        <w:tblLook w:val="04A0" w:firstRow="1" w:lastRow="0" w:firstColumn="1" w:lastColumn="0" w:noHBand="0" w:noVBand="1"/>
      </w:tblPr>
      <w:tblGrid>
        <w:gridCol w:w="1848"/>
        <w:gridCol w:w="2076"/>
        <w:gridCol w:w="1848"/>
        <w:gridCol w:w="1848"/>
        <w:gridCol w:w="1848"/>
      </w:tblGrid>
      <w:tr w:rsidR="00265798" w:rsidRPr="005F5DC1" w14:paraId="41B468F9" w14:textId="77777777" w:rsidTr="003D1AC3">
        <w:trPr>
          <w:trHeight w:val="21"/>
          <w:jc w:val="center"/>
        </w:trPr>
        <w:tc>
          <w:tcPr>
            <w:tcW w:w="1848" w:type="dxa"/>
            <w:tcBorders>
              <w:bottom w:val="single" w:sz="4" w:space="0" w:color="auto"/>
            </w:tcBorders>
            <w:shd w:val="clear" w:color="auto" w:fill="auto"/>
            <w:noWrap/>
            <w:tcMar>
              <w:top w:w="15" w:type="dxa"/>
              <w:left w:w="15" w:type="dxa"/>
              <w:bottom w:w="0" w:type="dxa"/>
              <w:right w:w="15" w:type="dxa"/>
            </w:tcMar>
            <w:vAlign w:val="center"/>
            <w:hideMark/>
          </w:tcPr>
          <w:p w14:paraId="2319EF43" w14:textId="5E99B0F6" w:rsidR="00265798" w:rsidRPr="005F5DC1" w:rsidRDefault="00C2153B" w:rsidP="00265798">
            <w:pPr>
              <w:jc w:val="center"/>
              <w:rPr>
                <w:color w:val="000000"/>
              </w:rPr>
            </w:pPr>
            <m:oMath>
              <m:sSub>
                <m:sSubPr>
                  <m:ctrlPr>
                    <w:rPr>
                      <w:rFonts w:ascii="Cambria Math" w:hAnsi="Cambria Math"/>
                      <w:i/>
                      <w:lang w:eastAsia="en-US"/>
                    </w:rPr>
                  </m:ctrlPr>
                </m:sSubPr>
                <m:e>
                  <m:r>
                    <w:rPr>
                      <w:rFonts w:ascii="Cambria Math" w:hAnsi="Cambria Math"/>
                      <w:lang w:eastAsia="en-US"/>
                    </w:rPr>
                    <m:t>ρ</m:t>
                  </m:r>
                </m:e>
                <m:sub>
                  <m:r>
                    <m:rPr>
                      <m:sty m:val="p"/>
                    </m:rPr>
                    <w:rPr>
                      <w:rFonts w:ascii="Cambria Math" w:hAnsi="Cambria Math"/>
                      <w:lang w:eastAsia="en-US"/>
                    </w:rPr>
                    <m:t>20 °C</m:t>
                  </m:r>
                </m:sub>
              </m:sSub>
            </m:oMath>
            <w:r w:rsidR="00265798" w:rsidRPr="005F5DC1">
              <w:rPr>
                <w:lang w:eastAsia="en-US"/>
              </w:rPr>
              <w:t xml:space="preserve">  [g/L]</w:t>
            </w:r>
          </w:p>
        </w:tc>
        <w:tc>
          <w:tcPr>
            <w:tcW w:w="2076" w:type="dxa"/>
            <w:tcBorders>
              <w:bottom w:val="single" w:sz="4" w:space="0" w:color="auto"/>
            </w:tcBorders>
            <w:shd w:val="clear" w:color="auto" w:fill="auto"/>
            <w:noWrap/>
            <w:tcMar>
              <w:top w:w="15" w:type="dxa"/>
              <w:left w:w="15" w:type="dxa"/>
              <w:bottom w:w="0" w:type="dxa"/>
              <w:right w:w="15" w:type="dxa"/>
            </w:tcMar>
            <w:vAlign w:val="center"/>
            <w:hideMark/>
          </w:tcPr>
          <w:p w14:paraId="34FCAE30" w14:textId="5B1A7DA0" w:rsidR="00265798" w:rsidRPr="005F5DC1" w:rsidRDefault="00265798" w:rsidP="00265798">
            <w:pPr>
              <w:jc w:val="center"/>
              <w:rPr>
                <w:color w:val="000000"/>
              </w:rPr>
            </w:pPr>
            <w:r w:rsidRPr="005F5DC1">
              <w:rPr>
                <w:color w:val="000000"/>
              </w:rPr>
              <w:t>slope fit  [s</w:t>
            </w:r>
            <w:r w:rsidRPr="005F5DC1">
              <w:rPr>
                <w:color w:val="000000"/>
                <w:vertAlign w:val="superscript"/>
              </w:rPr>
              <w:t>-1</w:t>
            </w:r>
            <w:r w:rsidRPr="005F5DC1">
              <w:rPr>
                <w:color w:val="000000"/>
              </w:rPr>
              <w:t>]</w:t>
            </w:r>
          </w:p>
        </w:tc>
        <w:tc>
          <w:tcPr>
            <w:tcW w:w="1848" w:type="dxa"/>
            <w:tcBorders>
              <w:bottom w:val="single" w:sz="4" w:space="0" w:color="auto"/>
            </w:tcBorders>
            <w:shd w:val="clear" w:color="auto" w:fill="auto"/>
            <w:noWrap/>
            <w:tcMar>
              <w:top w:w="15" w:type="dxa"/>
              <w:left w:w="15" w:type="dxa"/>
              <w:bottom w:w="0" w:type="dxa"/>
              <w:right w:w="15" w:type="dxa"/>
            </w:tcMar>
            <w:vAlign w:val="center"/>
            <w:hideMark/>
          </w:tcPr>
          <w:p w14:paraId="5CB340E7" w14:textId="04DCEDD7" w:rsidR="00265798" w:rsidRPr="005F5DC1" w:rsidRDefault="00C2153B" w:rsidP="00265798">
            <w:pPr>
              <w:jc w:val="center"/>
              <w:rPr>
                <w:color w:val="000000"/>
              </w:rPr>
            </w:pPr>
            <m:oMath>
              <m:sSub>
                <m:sSubPr>
                  <m:ctrlPr>
                    <w:rPr>
                      <w:rFonts w:ascii="Cambria Math" w:hAnsi="Cambria Math"/>
                      <w:i/>
                      <w:lang w:eastAsia="en-US"/>
                    </w:rPr>
                  </m:ctrlPr>
                </m:sSubPr>
                <m:e>
                  <m:r>
                    <w:rPr>
                      <w:rFonts w:ascii="Cambria Math" w:hAnsi="Cambria Math"/>
                      <w:lang w:eastAsia="en-US"/>
                    </w:rPr>
                    <m:t>D</m:t>
                  </m:r>
                </m:e>
                <m:sub>
                  <m:r>
                    <m:rPr>
                      <m:sty m:val="p"/>
                    </m:rPr>
                    <w:rPr>
                      <w:rFonts w:ascii="Cambria Math" w:hAnsi="Cambria Math"/>
                      <w:lang w:eastAsia="en-US"/>
                    </w:rPr>
                    <m:t>eff</m:t>
                  </m:r>
                </m:sub>
              </m:sSub>
            </m:oMath>
            <w:r w:rsidR="00265798" w:rsidRPr="005F5DC1">
              <w:rPr>
                <w:lang w:eastAsia="en-US"/>
              </w:rPr>
              <w:t xml:space="preserve">  [cm</w:t>
            </w:r>
            <w:r w:rsidR="00265798" w:rsidRPr="005F5DC1">
              <w:rPr>
                <w:vertAlign w:val="superscript"/>
                <w:lang w:eastAsia="en-US"/>
              </w:rPr>
              <w:t>2</w:t>
            </w:r>
            <w:r w:rsidR="00265798" w:rsidRPr="005F5DC1">
              <w:rPr>
                <w:lang w:eastAsia="en-US"/>
              </w:rPr>
              <w:t>/s]</w:t>
            </w:r>
          </w:p>
        </w:tc>
        <w:tc>
          <w:tcPr>
            <w:tcW w:w="1848" w:type="dxa"/>
            <w:tcBorders>
              <w:bottom w:val="single" w:sz="4" w:space="0" w:color="auto"/>
            </w:tcBorders>
            <w:shd w:val="clear" w:color="auto" w:fill="auto"/>
            <w:noWrap/>
            <w:tcMar>
              <w:top w:w="15" w:type="dxa"/>
              <w:left w:w="15" w:type="dxa"/>
              <w:bottom w:w="0" w:type="dxa"/>
              <w:right w:w="15" w:type="dxa"/>
            </w:tcMar>
            <w:vAlign w:val="center"/>
            <w:hideMark/>
          </w:tcPr>
          <w:p w14:paraId="63CDB31C" w14:textId="3048641A" w:rsidR="00265798" w:rsidRPr="005F5DC1" w:rsidRDefault="00C2153B" w:rsidP="00265798">
            <w:pPr>
              <w:jc w:val="center"/>
              <w:rPr>
                <w:color w:val="000000"/>
              </w:rPr>
            </w:pPr>
            <m:oMath>
              <m:sSub>
                <m:sSubPr>
                  <m:ctrlPr>
                    <w:rPr>
                      <w:rFonts w:ascii="Cambria Math" w:hAnsi="Cambria Math"/>
                      <w:i/>
                      <w:lang w:eastAsia="en-US"/>
                    </w:rPr>
                  </m:ctrlPr>
                </m:sSubPr>
                <m:e>
                  <m:r>
                    <w:rPr>
                      <w:rFonts w:ascii="Cambria Math" w:hAnsi="Cambria Math"/>
                      <w:lang w:eastAsia="en-US"/>
                    </w:rPr>
                    <m:t>κ</m:t>
                  </m:r>
                </m:e>
                <m:sub>
                  <m:r>
                    <m:rPr>
                      <m:sty m:val="p"/>
                    </m:rPr>
                    <w:rPr>
                      <w:rFonts w:ascii="Cambria Math" w:hAnsi="Cambria Math"/>
                      <w:lang w:eastAsia="en-US"/>
                    </w:rPr>
                    <m:t>eff</m:t>
                  </m:r>
                </m:sub>
              </m:sSub>
              <m:r>
                <m:rPr>
                  <m:nor/>
                </m:rPr>
                <w:rPr>
                  <w:rFonts w:ascii="Cambria Math"/>
                  <w:color w:val="000000"/>
                </w:rPr>
                <m:t xml:space="preserve">  </m:t>
              </m:r>
            </m:oMath>
            <w:r w:rsidR="00265798" w:rsidRPr="005F5DC1">
              <w:rPr>
                <w:color w:val="000000"/>
              </w:rPr>
              <w:t xml:space="preserve"> [mS/cm]</w:t>
            </w:r>
          </w:p>
        </w:tc>
        <w:tc>
          <w:tcPr>
            <w:tcW w:w="1848" w:type="dxa"/>
            <w:tcBorders>
              <w:bottom w:val="single" w:sz="4" w:space="0" w:color="auto"/>
            </w:tcBorders>
            <w:shd w:val="clear" w:color="auto" w:fill="auto"/>
            <w:noWrap/>
            <w:tcMar>
              <w:top w:w="15" w:type="dxa"/>
              <w:left w:w="15" w:type="dxa"/>
              <w:bottom w:w="0" w:type="dxa"/>
              <w:right w:w="15" w:type="dxa"/>
            </w:tcMar>
            <w:vAlign w:val="center"/>
            <w:hideMark/>
          </w:tcPr>
          <w:p w14:paraId="655D272A" w14:textId="58861D31" w:rsidR="00265798" w:rsidRPr="005F5DC1" w:rsidRDefault="00265798" w:rsidP="00265798">
            <w:pPr>
              <w:jc w:val="center"/>
              <w:rPr>
                <w:i/>
                <w:iCs/>
                <w:color w:val="000000"/>
              </w:rPr>
            </w:pPr>
            <w:r w:rsidRPr="005F5DC1">
              <w:rPr>
                <w:i/>
                <w:iCs/>
                <w:color w:val="000000"/>
              </w:rPr>
              <w:t>b</w:t>
            </w:r>
          </w:p>
        </w:tc>
      </w:tr>
      <w:tr w:rsidR="00FD38EE" w:rsidRPr="005F5DC1" w14:paraId="3F6C3DD6" w14:textId="77777777" w:rsidTr="000F79F6">
        <w:trPr>
          <w:trHeight w:val="21"/>
          <w:jc w:val="center"/>
        </w:trPr>
        <w:tc>
          <w:tcPr>
            <w:tcW w:w="0" w:type="auto"/>
            <w:tcBorders>
              <w:top w:val="single" w:sz="4" w:space="0" w:color="auto"/>
            </w:tcBorders>
            <w:shd w:val="clear" w:color="auto" w:fill="auto"/>
            <w:noWrap/>
            <w:tcMar>
              <w:top w:w="15" w:type="dxa"/>
              <w:left w:w="15" w:type="dxa"/>
              <w:bottom w:w="0" w:type="dxa"/>
              <w:right w:w="15" w:type="dxa"/>
            </w:tcMar>
            <w:vAlign w:val="center"/>
            <w:hideMark/>
          </w:tcPr>
          <w:p w14:paraId="412BF5D1" w14:textId="77777777" w:rsidR="00FD38EE" w:rsidRPr="005F5DC1" w:rsidRDefault="00FD38EE" w:rsidP="00FD38EE">
            <w:pPr>
              <w:jc w:val="center"/>
              <w:rPr>
                <w:color w:val="000000"/>
              </w:rPr>
            </w:pPr>
            <w:r w:rsidRPr="005F5DC1">
              <w:rPr>
                <w:color w:val="000000"/>
              </w:rPr>
              <w:t>1020.1</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4E823934" w14:textId="77777777" w:rsidR="00FD38EE" w:rsidRPr="005F5DC1" w:rsidRDefault="00FD38EE" w:rsidP="00FD38EE">
            <w:pPr>
              <w:jc w:val="center"/>
              <w:rPr>
                <w:color w:val="000000"/>
              </w:rPr>
            </w:pPr>
            <w:r w:rsidRPr="005F5DC1">
              <w:rPr>
                <w:color w:val="000000"/>
              </w:rPr>
              <w:t>1.18E-03</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74D95767" w14:textId="77777777" w:rsidR="00FD38EE" w:rsidRPr="005F5DC1" w:rsidRDefault="00FD38EE" w:rsidP="00FD38EE">
            <w:pPr>
              <w:jc w:val="center"/>
              <w:rPr>
                <w:color w:val="000000"/>
              </w:rPr>
            </w:pPr>
            <w:r w:rsidRPr="005F5DC1">
              <w:rPr>
                <w:color w:val="000000"/>
              </w:rPr>
              <w:t>4.77E-06</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50FB109D" w14:textId="093685CD" w:rsidR="00FD38EE" w:rsidRPr="005F5DC1" w:rsidRDefault="00FD38EE" w:rsidP="00FD38EE">
            <w:pPr>
              <w:jc w:val="center"/>
              <w:rPr>
                <w:color w:val="000000"/>
              </w:rPr>
            </w:pPr>
            <w:r w:rsidRPr="005F5DC1">
              <w:rPr>
                <w:color w:val="000000"/>
              </w:rPr>
              <w:t>9.34E-04</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14:paraId="4AB93D29" w14:textId="77777777" w:rsidR="00FD38EE" w:rsidRPr="005F5DC1" w:rsidRDefault="00FD38EE" w:rsidP="00FD38EE">
            <w:pPr>
              <w:jc w:val="center"/>
              <w:rPr>
                <w:color w:val="000000"/>
              </w:rPr>
            </w:pPr>
            <w:r w:rsidRPr="005F5DC1">
              <w:rPr>
                <w:color w:val="000000"/>
              </w:rPr>
              <w:t>0.58</w:t>
            </w:r>
          </w:p>
        </w:tc>
      </w:tr>
      <w:tr w:rsidR="00FD38EE" w:rsidRPr="005F5DC1" w14:paraId="0746D6EA"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368D22D2" w14:textId="77777777" w:rsidR="00FD38EE" w:rsidRPr="005F5DC1" w:rsidRDefault="00FD38EE" w:rsidP="00FD38EE">
            <w:pPr>
              <w:jc w:val="center"/>
              <w:rPr>
                <w:color w:val="000000"/>
              </w:rPr>
            </w:pPr>
            <w:r w:rsidRPr="005F5DC1">
              <w:rPr>
                <w:color w:val="000000"/>
              </w:rPr>
              <w:t>1020.1</w:t>
            </w:r>
          </w:p>
        </w:tc>
        <w:tc>
          <w:tcPr>
            <w:tcW w:w="0" w:type="auto"/>
            <w:shd w:val="clear" w:color="auto" w:fill="auto"/>
            <w:noWrap/>
            <w:tcMar>
              <w:top w:w="15" w:type="dxa"/>
              <w:left w:w="15" w:type="dxa"/>
              <w:bottom w:w="0" w:type="dxa"/>
              <w:right w:w="15" w:type="dxa"/>
            </w:tcMar>
            <w:vAlign w:val="center"/>
            <w:hideMark/>
          </w:tcPr>
          <w:p w14:paraId="5F7D913A" w14:textId="77777777" w:rsidR="00FD38EE" w:rsidRPr="005F5DC1" w:rsidRDefault="00FD38EE" w:rsidP="00FD38EE">
            <w:pPr>
              <w:jc w:val="center"/>
              <w:rPr>
                <w:color w:val="000000"/>
              </w:rPr>
            </w:pPr>
            <w:r w:rsidRPr="005F5DC1">
              <w:rPr>
                <w:color w:val="000000"/>
              </w:rPr>
              <w:t>1.29E-03</w:t>
            </w:r>
          </w:p>
        </w:tc>
        <w:tc>
          <w:tcPr>
            <w:tcW w:w="0" w:type="auto"/>
            <w:shd w:val="clear" w:color="auto" w:fill="auto"/>
            <w:noWrap/>
            <w:tcMar>
              <w:top w:w="15" w:type="dxa"/>
              <w:left w:w="15" w:type="dxa"/>
              <w:bottom w:w="0" w:type="dxa"/>
              <w:right w:w="15" w:type="dxa"/>
            </w:tcMar>
            <w:vAlign w:val="center"/>
            <w:hideMark/>
          </w:tcPr>
          <w:p w14:paraId="6F394E16" w14:textId="77777777" w:rsidR="00FD38EE" w:rsidRPr="005F5DC1" w:rsidRDefault="00FD38EE" w:rsidP="00FD38EE">
            <w:pPr>
              <w:jc w:val="center"/>
              <w:rPr>
                <w:color w:val="000000"/>
              </w:rPr>
            </w:pPr>
            <w:r w:rsidRPr="005F5DC1">
              <w:rPr>
                <w:color w:val="000000"/>
              </w:rPr>
              <w:t>5.22E-06</w:t>
            </w:r>
          </w:p>
        </w:tc>
        <w:tc>
          <w:tcPr>
            <w:tcW w:w="0" w:type="auto"/>
            <w:shd w:val="clear" w:color="auto" w:fill="auto"/>
            <w:noWrap/>
            <w:tcMar>
              <w:top w:w="15" w:type="dxa"/>
              <w:left w:w="15" w:type="dxa"/>
              <w:bottom w:w="0" w:type="dxa"/>
              <w:right w:w="15" w:type="dxa"/>
            </w:tcMar>
            <w:vAlign w:val="bottom"/>
            <w:hideMark/>
          </w:tcPr>
          <w:p w14:paraId="0475910A" w14:textId="2428D8D2" w:rsidR="00FD38EE" w:rsidRPr="005F5DC1" w:rsidRDefault="00FD38EE" w:rsidP="00FD38EE">
            <w:pPr>
              <w:jc w:val="center"/>
              <w:rPr>
                <w:color w:val="000000"/>
              </w:rPr>
            </w:pPr>
            <w:r w:rsidRPr="005F5DC1">
              <w:rPr>
                <w:color w:val="000000"/>
              </w:rPr>
              <w:t>9.24E-04</w:t>
            </w:r>
          </w:p>
        </w:tc>
        <w:tc>
          <w:tcPr>
            <w:tcW w:w="0" w:type="auto"/>
            <w:shd w:val="clear" w:color="auto" w:fill="auto"/>
            <w:noWrap/>
            <w:tcMar>
              <w:top w:w="15" w:type="dxa"/>
              <w:left w:w="15" w:type="dxa"/>
              <w:bottom w:w="0" w:type="dxa"/>
              <w:right w:w="15" w:type="dxa"/>
            </w:tcMar>
            <w:vAlign w:val="center"/>
            <w:hideMark/>
          </w:tcPr>
          <w:p w14:paraId="2D49E79A" w14:textId="77777777" w:rsidR="00FD38EE" w:rsidRPr="005F5DC1" w:rsidRDefault="00FD38EE" w:rsidP="00FD38EE">
            <w:pPr>
              <w:jc w:val="center"/>
              <w:rPr>
                <w:color w:val="000000"/>
              </w:rPr>
            </w:pPr>
            <w:r w:rsidRPr="005F5DC1">
              <w:rPr>
                <w:color w:val="000000"/>
              </w:rPr>
              <w:t>0.65</w:t>
            </w:r>
          </w:p>
        </w:tc>
      </w:tr>
      <w:tr w:rsidR="00FD38EE" w:rsidRPr="005F5DC1" w14:paraId="3947C004"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43AF8BED" w14:textId="77777777" w:rsidR="00FD38EE" w:rsidRPr="005F5DC1" w:rsidRDefault="00FD38EE" w:rsidP="00FD38EE">
            <w:pPr>
              <w:jc w:val="center"/>
              <w:rPr>
                <w:color w:val="000000"/>
              </w:rPr>
            </w:pPr>
            <w:r w:rsidRPr="005F5DC1">
              <w:rPr>
                <w:color w:val="000000"/>
              </w:rPr>
              <w:t>1020.1</w:t>
            </w:r>
          </w:p>
        </w:tc>
        <w:tc>
          <w:tcPr>
            <w:tcW w:w="0" w:type="auto"/>
            <w:shd w:val="clear" w:color="auto" w:fill="auto"/>
            <w:noWrap/>
            <w:tcMar>
              <w:top w:w="15" w:type="dxa"/>
              <w:left w:w="15" w:type="dxa"/>
              <w:bottom w:w="0" w:type="dxa"/>
              <w:right w:w="15" w:type="dxa"/>
            </w:tcMar>
            <w:vAlign w:val="center"/>
            <w:hideMark/>
          </w:tcPr>
          <w:p w14:paraId="4097D06D" w14:textId="77777777" w:rsidR="00FD38EE" w:rsidRPr="005F5DC1" w:rsidRDefault="00FD38EE" w:rsidP="00FD38EE">
            <w:pPr>
              <w:jc w:val="center"/>
              <w:rPr>
                <w:color w:val="000000"/>
              </w:rPr>
            </w:pPr>
            <w:r w:rsidRPr="005F5DC1">
              <w:rPr>
                <w:color w:val="000000"/>
              </w:rPr>
              <w:t>1.04E-03</w:t>
            </w:r>
          </w:p>
        </w:tc>
        <w:tc>
          <w:tcPr>
            <w:tcW w:w="0" w:type="auto"/>
            <w:shd w:val="clear" w:color="auto" w:fill="auto"/>
            <w:noWrap/>
            <w:tcMar>
              <w:top w:w="15" w:type="dxa"/>
              <w:left w:w="15" w:type="dxa"/>
              <w:bottom w:w="0" w:type="dxa"/>
              <w:right w:w="15" w:type="dxa"/>
            </w:tcMar>
            <w:vAlign w:val="center"/>
            <w:hideMark/>
          </w:tcPr>
          <w:p w14:paraId="1B23AA76" w14:textId="77777777" w:rsidR="00FD38EE" w:rsidRPr="005F5DC1" w:rsidRDefault="00FD38EE" w:rsidP="00FD38EE">
            <w:pPr>
              <w:jc w:val="center"/>
              <w:rPr>
                <w:color w:val="000000"/>
              </w:rPr>
            </w:pPr>
            <w:r w:rsidRPr="005F5DC1">
              <w:rPr>
                <w:color w:val="000000"/>
              </w:rPr>
              <w:t>4.21E-06</w:t>
            </w:r>
          </w:p>
        </w:tc>
        <w:tc>
          <w:tcPr>
            <w:tcW w:w="0" w:type="auto"/>
            <w:shd w:val="clear" w:color="auto" w:fill="auto"/>
            <w:noWrap/>
            <w:tcMar>
              <w:top w:w="15" w:type="dxa"/>
              <w:left w:w="15" w:type="dxa"/>
              <w:bottom w:w="0" w:type="dxa"/>
              <w:right w:w="15" w:type="dxa"/>
            </w:tcMar>
            <w:vAlign w:val="bottom"/>
            <w:hideMark/>
          </w:tcPr>
          <w:p w14:paraId="424F2192" w14:textId="3E8B6C12" w:rsidR="00FD38EE" w:rsidRPr="005F5DC1" w:rsidRDefault="00FD38EE" w:rsidP="00FD38EE">
            <w:pPr>
              <w:jc w:val="center"/>
              <w:rPr>
                <w:color w:val="000000"/>
              </w:rPr>
            </w:pPr>
            <w:r w:rsidRPr="005F5DC1">
              <w:rPr>
                <w:color w:val="000000"/>
              </w:rPr>
              <w:t>8.52E-04</w:t>
            </w:r>
          </w:p>
        </w:tc>
        <w:tc>
          <w:tcPr>
            <w:tcW w:w="0" w:type="auto"/>
            <w:shd w:val="clear" w:color="auto" w:fill="auto"/>
            <w:noWrap/>
            <w:tcMar>
              <w:top w:w="15" w:type="dxa"/>
              <w:left w:w="15" w:type="dxa"/>
              <w:bottom w:w="0" w:type="dxa"/>
              <w:right w:w="15" w:type="dxa"/>
            </w:tcMar>
            <w:vAlign w:val="center"/>
            <w:hideMark/>
          </w:tcPr>
          <w:p w14:paraId="70C7BA6C" w14:textId="77777777" w:rsidR="00FD38EE" w:rsidRPr="005F5DC1" w:rsidRDefault="00FD38EE" w:rsidP="00FD38EE">
            <w:pPr>
              <w:jc w:val="center"/>
              <w:rPr>
                <w:color w:val="000000"/>
              </w:rPr>
            </w:pPr>
            <w:r w:rsidRPr="005F5DC1">
              <w:rPr>
                <w:color w:val="000000"/>
              </w:rPr>
              <w:t>1.15</w:t>
            </w:r>
          </w:p>
        </w:tc>
      </w:tr>
      <w:tr w:rsidR="00FD38EE" w:rsidRPr="005F5DC1" w14:paraId="2DA5A940"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109E19D2" w14:textId="77777777" w:rsidR="00FD38EE" w:rsidRPr="005F5DC1" w:rsidRDefault="00FD38EE" w:rsidP="00FD38EE">
            <w:pPr>
              <w:jc w:val="center"/>
              <w:rPr>
                <w:color w:val="000000"/>
              </w:rPr>
            </w:pPr>
            <w:r w:rsidRPr="005F5DC1">
              <w:rPr>
                <w:color w:val="000000"/>
              </w:rPr>
              <w:t>1020.1</w:t>
            </w:r>
          </w:p>
        </w:tc>
        <w:tc>
          <w:tcPr>
            <w:tcW w:w="0" w:type="auto"/>
            <w:shd w:val="clear" w:color="auto" w:fill="auto"/>
            <w:noWrap/>
            <w:tcMar>
              <w:top w:w="15" w:type="dxa"/>
              <w:left w:w="15" w:type="dxa"/>
              <w:bottom w:w="0" w:type="dxa"/>
              <w:right w:w="15" w:type="dxa"/>
            </w:tcMar>
            <w:vAlign w:val="center"/>
            <w:hideMark/>
          </w:tcPr>
          <w:p w14:paraId="1C5141E4" w14:textId="77777777" w:rsidR="00FD38EE" w:rsidRPr="005F5DC1" w:rsidRDefault="00FD38EE" w:rsidP="00FD38EE">
            <w:pPr>
              <w:jc w:val="center"/>
              <w:rPr>
                <w:color w:val="000000"/>
              </w:rPr>
            </w:pPr>
            <w:r w:rsidRPr="005F5DC1">
              <w:rPr>
                <w:color w:val="000000"/>
              </w:rPr>
              <w:t>7.88E-04</w:t>
            </w:r>
          </w:p>
        </w:tc>
        <w:tc>
          <w:tcPr>
            <w:tcW w:w="0" w:type="auto"/>
            <w:shd w:val="clear" w:color="auto" w:fill="auto"/>
            <w:noWrap/>
            <w:tcMar>
              <w:top w:w="15" w:type="dxa"/>
              <w:left w:w="15" w:type="dxa"/>
              <w:bottom w:w="0" w:type="dxa"/>
              <w:right w:w="15" w:type="dxa"/>
            </w:tcMar>
            <w:vAlign w:val="center"/>
            <w:hideMark/>
          </w:tcPr>
          <w:p w14:paraId="74598EEF" w14:textId="77777777" w:rsidR="00FD38EE" w:rsidRPr="005F5DC1" w:rsidRDefault="00FD38EE" w:rsidP="00FD38EE">
            <w:pPr>
              <w:jc w:val="center"/>
              <w:rPr>
                <w:color w:val="000000"/>
              </w:rPr>
            </w:pPr>
            <w:r w:rsidRPr="005F5DC1">
              <w:rPr>
                <w:color w:val="000000"/>
              </w:rPr>
              <w:t>3.19E-06</w:t>
            </w:r>
          </w:p>
        </w:tc>
        <w:tc>
          <w:tcPr>
            <w:tcW w:w="0" w:type="auto"/>
            <w:shd w:val="clear" w:color="auto" w:fill="auto"/>
            <w:noWrap/>
            <w:tcMar>
              <w:top w:w="15" w:type="dxa"/>
              <w:left w:w="15" w:type="dxa"/>
              <w:bottom w:w="0" w:type="dxa"/>
              <w:right w:w="15" w:type="dxa"/>
            </w:tcMar>
            <w:vAlign w:val="bottom"/>
            <w:hideMark/>
          </w:tcPr>
          <w:p w14:paraId="2ACD4F20" w14:textId="5C1EEA06" w:rsidR="00FD38EE" w:rsidRPr="005F5DC1" w:rsidRDefault="00FD38EE" w:rsidP="00FD38EE">
            <w:pPr>
              <w:jc w:val="center"/>
              <w:rPr>
                <w:color w:val="000000"/>
              </w:rPr>
            </w:pPr>
            <w:r w:rsidRPr="005F5DC1">
              <w:rPr>
                <w:color w:val="000000"/>
              </w:rPr>
              <w:t>7.70E-04</w:t>
            </w:r>
          </w:p>
        </w:tc>
        <w:tc>
          <w:tcPr>
            <w:tcW w:w="0" w:type="auto"/>
            <w:shd w:val="clear" w:color="auto" w:fill="auto"/>
            <w:noWrap/>
            <w:tcMar>
              <w:top w:w="15" w:type="dxa"/>
              <w:left w:w="15" w:type="dxa"/>
              <w:bottom w:w="0" w:type="dxa"/>
              <w:right w:w="15" w:type="dxa"/>
            </w:tcMar>
            <w:vAlign w:val="center"/>
            <w:hideMark/>
          </w:tcPr>
          <w:p w14:paraId="21615279" w14:textId="77777777" w:rsidR="00FD38EE" w:rsidRPr="005F5DC1" w:rsidRDefault="00FD38EE" w:rsidP="00FD38EE">
            <w:pPr>
              <w:jc w:val="center"/>
              <w:rPr>
                <w:color w:val="000000"/>
              </w:rPr>
            </w:pPr>
            <w:r w:rsidRPr="005F5DC1">
              <w:rPr>
                <w:color w:val="000000"/>
              </w:rPr>
              <w:t>1.77</w:t>
            </w:r>
          </w:p>
        </w:tc>
      </w:tr>
      <w:tr w:rsidR="00FD38EE" w:rsidRPr="005F5DC1" w14:paraId="788DCA7A"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475AC60E" w14:textId="77777777" w:rsidR="00FD38EE" w:rsidRPr="005F5DC1" w:rsidRDefault="00FD38EE" w:rsidP="00FD38EE">
            <w:pPr>
              <w:jc w:val="center"/>
              <w:rPr>
                <w:color w:val="000000"/>
              </w:rPr>
            </w:pPr>
            <w:r w:rsidRPr="005F5DC1">
              <w:rPr>
                <w:color w:val="000000"/>
              </w:rPr>
              <w:t>1025.3</w:t>
            </w:r>
          </w:p>
        </w:tc>
        <w:tc>
          <w:tcPr>
            <w:tcW w:w="0" w:type="auto"/>
            <w:shd w:val="clear" w:color="auto" w:fill="auto"/>
            <w:noWrap/>
            <w:tcMar>
              <w:top w:w="15" w:type="dxa"/>
              <w:left w:w="15" w:type="dxa"/>
              <w:bottom w:w="0" w:type="dxa"/>
              <w:right w:w="15" w:type="dxa"/>
            </w:tcMar>
            <w:vAlign w:val="center"/>
            <w:hideMark/>
          </w:tcPr>
          <w:p w14:paraId="006CDDB5" w14:textId="77777777" w:rsidR="00FD38EE" w:rsidRPr="005F5DC1" w:rsidRDefault="00FD38EE" w:rsidP="00FD38EE">
            <w:pPr>
              <w:jc w:val="center"/>
              <w:rPr>
                <w:color w:val="000000"/>
              </w:rPr>
            </w:pPr>
            <w:r w:rsidRPr="005F5DC1">
              <w:rPr>
                <w:color w:val="000000"/>
              </w:rPr>
              <w:t>1.16E-03</w:t>
            </w:r>
          </w:p>
        </w:tc>
        <w:tc>
          <w:tcPr>
            <w:tcW w:w="0" w:type="auto"/>
            <w:shd w:val="clear" w:color="auto" w:fill="auto"/>
            <w:noWrap/>
            <w:tcMar>
              <w:top w:w="15" w:type="dxa"/>
              <w:left w:w="15" w:type="dxa"/>
              <w:bottom w:w="0" w:type="dxa"/>
              <w:right w:w="15" w:type="dxa"/>
            </w:tcMar>
            <w:vAlign w:val="center"/>
            <w:hideMark/>
          </w:tcPr>
          <w:p w14:paraId="6B821B54" w14:textId="77777777" w:rsidR="00FD38EE" w:rsidRPr="005F5DC1" w:rsidRDefault="00FD38EE" w:rsidP="00FD38EE">
            <w:pPr>
              <w:jc w:val="center"/>
              <w:rPr>
                <w:color w:val="000000"/>
              </w:rPr>
            </w:pPr>
            <w:r w:rsidRPr="005F5DC1">
              <w:rPr>
                <w:color w:val="000000"/>
              </w:rPr>
              <w:t>4.69E-06</w:t>
            </w:r>
          </w:p>
        </w:tc>
        <w:tc>
          <w:tcPr>
            <w:tcW w:w="0" w:type="auto"/>
            <w:shd w:val="clear" w:color="auto" w:fill="auto"/>
            <w:noWrap/>
            <w:tcMar>
              <w:top w:w="15" w:type="dxa"/>
              <w:left w:w="15" w:type="dxa"/>
              <w:bottom w:w="0" w:type="dxa"/>
              <w:right w:w="15" w:type="dxa"/>
            </w:tcMar>
            <w:vAlign w:val="bottom"/>
            <w:hideMark/>
          </w:tcPr>
          <w:p w14:paraId="795F56A8" w14:textId="35FBB258" w:rsidR="00FD38EE" w:rsidRPr="005F5DC1" w:rsidRDefault="00FD38EE" w:rsidP="00FD38EE">
            <w:pPr>
              <w:jc w:val="center"/>
              <w:rPr>
                <w:color w:val="000000"/>
              </w:rPr>
            </w:pPr>
            <w:r w:rsidRPr="005F5DC1">
              <w:rPr>
                <w:color w:val="000000"/>
              </w:rPr>
              <w:t>1.23E-02</w:t>
            </w:r>
          </w:p>
        </w:tc>
        <w:tc>
          <w:tcPr>
            <w:tcW w:w="0" w:type="auto"/>
            <w:shd w:val="clear" w:color="auto" w:fill="auto"/>
            <w:noWrap/>
            <w:tcMar>
              <w:top w:w="15" w:type="dxa"/>
              <w:left w:w="15" w:type="dxa"/>
              <w:bottom w:w="0" w:type="dxa"/>
              <w:right w:w="15" w:type="dxa"/>
            </w:tcMar>
            <w:vAlign w:val="center"/>
            <w:hideMark/>
          </w:tcPr>
          <w:p w14:paraId="598C5B0C" w14:textId="77777777" w:rsidR="00FD38EE" w:rsidRPr="005F5DC1" w:rsidRDefault="00FD38EE" w:rsidP="00FD38EE">
            <w:pPr>
              <w:jc w:val="center"/>
              <w:rPr>
                <w:color w:val="000000"/>
              </w:rPr>
            </w:pPr>
            <w:r w:rsidRPr="005F5DC1">
              <w:rPr>
                <w:color w:val="000000"/>
              </w:rPr>
              <w:t>0.32</w:t>
            </w:r>
          </w:p>
        </w:tc>
      </w:tr>
      <w:tr w:rsidR="00FD38EE" w:rsidRPr="005F5DC1" w14:paraId="77F55508"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729D9278" w14:textId="77777777" w:rsidR="00FD38EE" w:rsidRPr="005F5DC1" w:rsidRDefault="00FD38EE" w:rsidP="00FD38EE">
            <w:pPr>
              <w:jc w:val="center"/>
              <w:rPr>
                <w:color w:val="000000"/>
              </w:rPr>
            </w:pPr>
            <w:r w:rsidRPr="005F5DC1">
              <w:rPr>
                <w:color w:val="000000"/>
              </w:rPr>
              <w:t>1025.3</w:t>
            </w:r>
          </w:p>
        </w:tc>
        <w:tc>
          <w:tcPr>
            <w:tcW w:w="0" w:type="auto"/>
            <w:shd w:val="clear" w:color="auto" w:fill="auto"/>
            <w:noWrap/>
            <w:tcMar>
              <w:top w:w="15" w:type="dxa"/>
              <w:left w:w="15" w:type="dxa"/>
              <w:bottom w:w="0" w:type="dxa"/>
              <w:right w:w="15" w:type="dxa"/>
            </w:tcMar>
            <w:vAlign w:val="center"/>
            <w:hideMark/>
          </w:tcPr>
          <w:p w14:paraId="2208F204" w14:textId="77777777" w:rsidR="00FD38EE" w:rsidRPr="005F5DC1" w:rsidRDefault="00FD38EE" w:rsidP="00FD38EE">
            <w:pPr>
              <w:jc w:val="center"/>
              <w:rPr>
                <w:color w:val="000000"/>
              </w:rPr>
            </w:pPr>
            <w:r w:rsidRPr="005F5DC1">
              <w:rPr>
                <w:color w:val="000000"/>
              </w:rPr>
              <w:t>9.41E-04</w:t>
            </w:r>
          </w:p>
        </w:tc>
        <w:tc>
          <w:tcPr>
            <w:tcW w:w="0" w:type="auto"/>
            <w:shd w:val="clear" w:color="auto" w:fill="auto"/>
            <w:noWrap/>
            <w:tcMar>
              <w:top w:w="15" w:type="dxa"/>
              <w:left w:w="15" w:type="dxa"/>
              <w:bottom w:w="0" w:type="dxa"/>
              <w:right w:w="15" w:type="dxa"/>
            </w:tcMar>
            <w:vAlign w:val="center"/>
            <w:hideMark/>
          </w:tcPr>
          <w:p w14:paraId="4C3956FF" w14:textId="77777777" w:rsidR="00FD38EE" w:rsidRPr="005F5DC1" w:rsidRDefault="00FD38EE" w:rsidP="00FD38EE">
            <w:pPr>
              <w:jc w:val="center"/>
              <w:rPr>
                <w:color w:val="000000"/>
              </w:rPr>
            </w:pPr>
            <w:r w:rsidRPr="005F5DC1">
              <w:rPr>
                <w:color w:val="000000"/>
              </w:rPr>
              <w:t>3.81E-06</w:t>
            </w:r>
          </w:p>
        </w:tc>
        <w:tc>
          <w:tcPr>
            <w:tcW w:w="0" w:type="auto"/>
            <w:shd w:val="clear" w:color="auto" w:fill="auto"/>
            <w:noWrap/>
            <w:tcMar>
              <w:top w:w="15" w:type="dxa"/>
              <w:left w:w="15" w:type="dxa"/>
              <w:bottom w:w="0" w:type="dxa"/>
              <w:right w:w="15" w:type="dxa"/>
            </w:tcMar>
            <w:vAlign w:val="bottom"/>
            <w:hideMark/>
          </w:tcPr>
          <w:p w14:paraId="4ECB62C8" w14:textId="522B52F3" w:rsidR="00FD38EE" w:rsidRPr="005F5DC1" w:rsidRDefault="00FD38EE" w:rsidP="00FD38EE">
            <w:pPr>
              <w:jc w:val="center"/>
              <w:rPr>
                <w:color w:val="000000"/>
              </w:rPr>
            </w:pPr>
            <w:r w:rsidRPr="005F5DC1">
              <w:rPr>
                <w:color w:val="000000"/>
              </w:rPr>
              <w:t>1.02E-02</w:t>
            </w:r>
          </w:p>
        </w:tc>
        <w:tc>
          <w:tcPr>
            <w:tcW w:w="0" w:type="auto"/>
            <w:shd w:val="clear" w:color="auto" w:fill="auto"/>
            <w:noWrap/>
            <w:tcMar>
              <w:top w:w="15" w:type="dxa"/>
              <w:left w:w="15" w:type="dxa"/>
              <w:bottom w:w="0" w:type="dxa"/>
              <w:right w:w="15" w:type="dxa"/>
            </w:tcMar>
            <w:vAlign w:val="center"/>
            <w:hideMark/>
          </w:tcPr>
          <w:p w14:paraId="6B996CF1" w14:textId="77777777" w:rsidR="00FD38EE" w:rsidRPr="005F5DC1" w:rsidRDefault="00FD38EE" w:rsidP="00FD38EE">
            <w:pPr>
              <w:jc w:val="center"/>
              <w:rPr>
                <w:color w:val="000000"/>
              </w:rPr>
            </w:pPr>
            <w:r w:rsidRPr="005F5DC1">
              <w:rPr>
                <w:color w:val="000000"/>
              </w:rPr>
              <w:t>1.45</w:t>
            </w:r>
          </w:p>
        </w:tc>
      </w:tr>
      <w:tr w:rsidR="00FD38EE" w:rsidRPr="005F5DC1" w14:paraId="658029BB"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19CBFAEF" w14:textId="77777777" w:rsidR="00FD38EE" w:rsidRPr="005F5DC1" w:rsidRDefault="00FD38EE" w:rsidP="00FD38EE">
            <w:pPr>
              <w:jc w:val="center"/>
              <w:rPr>
                <w:color w:val="000000"/>
              </w:rPr>
            </w:pPr>
            <w:r w:rsidRPr="005F5DC1">
              <w:rPr>
                <w:color w:val="000000"/>
              </w:rPr>
              <w:t>1025.3</w:t>
            </w:r>
          </w:p>
        </w:tc>
        <w:tc>
          <w:tcPr>
            <w:tcW w:w="0" w:type="auto"/>
            <w:shd w:val="clear" w:color="auto" w:fill="auto"/>
            <w:noWrap/>
            <w:tcMar>
              <w:top w:w="15" w:type="dxa"/>
              <w:left w:w="15" w:type="dxa"/>
              <w:bottom w:w="0" w:type="dxa"/>
              <w:right w:w="15" w:type="dxa"/>
            </w:tcMar>
            <w:vAlign w:val="center"/>
            <w:hideMark/>
          </w:tcPr>
          <w:p w14:paraId="4166735F" w14:textId="77777777" w:rsidR="00FD38EE" w:rsidRPr="005F5DC1" w:rsidRDefault="00FD38EE" w:rsidP="00FD38EE">
            <w:pPr>
              <w:jc w:val="center"/>
              <w:rPr>
                <w:color w:val="000000"/>
              </w:rPr>
            </w:pPr>
            <w:r w:rsidRPr="005F5DC1">
              <w:rPr>
                <w:color w:val="000000"/>
              </w:rPr>
              <w:t>1.02E-03</w:t>
            </w:r>
          </w:p>
        </w:tc>
        <w:tc>
          <w:tcPr>
            <w:tcW w:w="0" w:type="auto"/>
            <w:shd w:val="clear" w:color="auto" w:fill="auto"/>
            <w:noWrap/>
            <w:tcMar>
              <w:top w:w="15" w:type="dxa"/>
              <w:left w:w="15" w:type="dxa"/>
              <w:bottom w:w="0" w:type="dxa"/>
              <w:right w:w="15" w:type="dxa"/>
            </w:tcMar>
            <w:vAlign w:val="center"/>
            <w:hideMark/>
          </w:tcPr>
          <w:p w14:paraId="1264E778" w14:textId="77777777" w:rsidR="00FD38EE" w:rsidRPr="005F5DC1" w:rsidRDefault="00FD38EE" w:rsidP="00FD38EE">
            <w:pPr>
              <w:jc w:val="center"/>
              <w:rPr>
                <w:color w:val="000000"/>
              </w:rPr>
            </w:pPr>
            <w:r w:rsidRPr="005F5DC1">
              <w:rPr>
                <w:color w:val="000000"/>
              </w:rPr>
              <w:t>4.13E-06</w:t>
            </w:r>
          </w:p>
        </w:tc>
        <w:tc>
          <w:tcPr>
            <w:tcW w:w="0" w:type="auto"/>
            <w:shd w:val="clear" w:color="auto" w:fill="auto"/>
            <w:noWrap/>
            <w:tcMar>
              <w:top w:w="15" w:type="dxa"/>
              <w:left w:w="15" w:type="dxa"/>
              <w:bottom w:w="0" w:type="dxa"/>
              <w:right w:w="15" w:type="dxa"/>
            </w:tcMar>
            <w:vAlign w:val="bottom"/>
            <w:hideMark/>
          </w:tcPr>
          <w:p w14:paraId="4410A5E9" w14:textId="7C796597" w:rsidR="00FD38EE" w:rsidRPr="005F5DC1" w:rsidRDefault="00FD38EE" w:rsidP="00FD38EE">
            <w:pPr>
              <w:jc w:val="center"/>
              <w:rPr>
                <w:color w:val="000000"/>
              </w:rPr>
            </w:pPr>
            <w:r w:rsidRPr="005F5DC1">
              <w:rPr>
                <w:color w:val="000000"/>
              </w:rPr>
              <w:t>1.20E-02</w:t>
            </w:r>
          </w:p>
        </w:tc>
        <w:tc>
          <w:tcPr>
            <w:tcW w:w="0" w:type="auto"/>
            <w:shd w:val="clear" w:color="auto" w:fill="auto"/>
            <w:noWrap/>
            <w:tcMar>
              <w:top w:w="15" w:type="dxa"/>
              <w:left w:w="15" w:type="dxa"/>
              <w:bottom w:w="0" w:type="dxa"/>
              <w:right w:w="15" w:type="dxa"/>
            </w:tcMar>
            <w:vAlign w:val="center"/>
            <w:hideMark/>
          </w:tcPr>
          <w:p w14:paraId="4DB9A1C7" w14:textId="77777777" w:rsidR="00FD38EE" w:rsidRPr="005F5DC1" w:rsidRDefault="00FD38EE" w:rsidP="00FD38EE">
            <w:pPr>
              <w:jc w:val="center"/>
              <w:rPr>
                <w:color w:val="000000"/>
              </w:rPr>
            </w:pPr>
            <w:r w:rsidRPr="005F5DC1">
              <w:rPr>
                <w:color w:val="000000"/>
              </w:rPr>
              <w:t>0.45</w:t>
            </w:r>
          </w:p>
        </w:tc>
      </w:tr>
      <w:tr w:rsidR="00FD38EE" w:rsidRPr="005F5DC1" w14:paraId="5C6E60F6"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00CDCDFE" w14:textId="77777777" w:rsidR="00FD38EE" w:rsidRPr="005F5DC1" w:rsidRDefault="00FD38EE" w:rsidP="00FD38EE">
            <w:pPr>
              <w:jc w:val="center"/>
              <w:rPr>
                <w:color w:val="000000"/>
              </w:rPr>
            </w:pPr>
            <w:r w:rsidRPr="005F5DC1">
              <w:rPr>
                <w:color w:val="000000"/>
              </w:rPr>
              <w:t>1025.3</w:t>
            </w:r>
          </w:p>
        </w:tc>
        <w:tc>
          <w:tcPr>
            <w:tcW w:w="0" w:type="auto"/>
            <w:shd w:val="clear" w:color="auto" w:fill="auto"/>
            <w:noWrap/>
            <w:tcMar>
              <w:top w:w="15" w:type="dxa"/>
              <w:left w:w="15" w:type="dxa"/>
              <w:bottom w:w="0" w:type="dxa"/>
              <w:right w:w="15" w:type="dxa"/>
            </w:tcMar>
            <w:vAlign w:val="center"/>
            <w:hideMark/>
          </w:tcPr>
          <w:p w14:paraId="726441B1" w14:textId="77777777" w:rsidR="00FD38EE" w:rsidRPr="005F5DC1" w:rsidRDefault="00FD38EE" w:rsidP="00FD38EE">
            <w:pPr>
              <w:jc w:val="center"/>
              <w:rPr>
                <w:color w:val="000000"/>
              </w:rPr>
            </w:pPr>
            <w:r w:rsidRPr="005F5DC1">
              <w:rPr>
                <w:color w:val="000000"/>
              </w:rPr>
              <w:t>9.51E-04</w:t>
            </w:r>
          </w:p>
        </w:tc>
        <w:tc>
          <w:tcPr>
            <w:tcW w:w="0" w:type="auto"/>
            <w:shd w:val="clear" w:color="auto" w:fill="auto"/>
            <w:noWrap/>
            <w:tcMar>
              <w:top w:w="15" w:type="dxa"/>
              <w:left w:w="15" w:type="dxa"/>
              <w:bottom w:w="0" w:type="dxa"/>
              <w:right w:w="15" w:type="dxa"/>
            </w:tcMar>
            <w:vAlign w:val="center"/>
            <w:hideMark/>
          </w:tcPr>
          <w:p w14:paraId="0B391AE4" w14:textId="77777777" w:rsidR="00FD38EE" w:rsidRPr="005F5DC1" w:rsidRDefault="00FD38EE" w:rsidP="00FD38EE">
            <w:pPr>
              <w:jc w:val="center"/>
              <w:rPr>
                <w:color w:val="000000"/>
              </w:rPr>
            </w:pPr>
            <w:r w:rsidRPr="005F5DC1">
              <w:rPr>
                <w:color w:val="000000"/>
              </w:rPr>
              <w:t>3.85E-06</w:t>
            </w:r>
          </w:p>
        </w:tc>
        <w:tc>
          <w:tcPr>
            <w:tcW w:w="0" w:type="auto"/>
            <w:shd w:val="clear" w:color="auto" w:fill="auto"/>
            <w:noWrap/>
            <w:tcMar>
              <w:top w:w="15" w:type="dxa"/>
              <w:left w:w="15" w:type="dxa"/>
              <w:bottom w:w="0" w:type="dxa"/>
              <w:right w:w="15" w:type="dxa"/>
            </w:tcMar>
            <w:vAlign w:val="bottom"/>
            <w:hideMark/>
          </w:tcPr>
          <w:p w14:paraId="28C957F3" w14:textId="7474D5E3" w:rsidR="00FD38EE" w:rsidRPr="005F5DC1" w:rsidRDefault="00FD38EE" w:rsidP="00FD38EE">
            <w:pPr>
              <w:jc w:val="center"/>
              <w:rPr>
                <w:color w:val="000000"/>
              </w:rPr>
            </w:pPr>
            <w:r w:rsidRPr="005F5DC1">
              <w:rPr>
                <w:color w:val="000000"/>
              </w:rPr>
              <w:t>1.17E-02</w:t>
            </w:r>
          </w:p>
        </w:tc>
        <w:tc>
          <w:tcPr>
            <w:tcW w:w="0" w:type="auto"/>
            <w:shd w:val="clear" w:color="auto" w:fill="auto"/>
            <w:noWrap/>
            <w:tcMar>
              <w:top w:w="15" w:type="dxa"/>
              <w:left w:w="15" w:type="dxa"/>
              <w:bottom w:w="0" w:type="dxa"/>
              <w:right w:w="15" w:type="dxa"/>
            </w:tcMar>
            <w:vAlign w:val="center"/>
            <w:hideMark/>
          </w:tcPr>
          <w:p w14:paraId="4F3FC4D1" w14:textId="77777777" w:rsidR="00FD38EE" w:rsidRPr="005F5DC1" w:rsidRDefault="00FD38EE" w:rsidP="00FD38EE">
            <w:pPr>
              <w:jc w:val="center"/>
              <w:rPr>
                <w:color w:val="000000"/>
              </w:rPr>
            </w:pPr>
            <w:r w:rsidRPr="005F5DC1">
              <w:rPr>
                <w:color w:val="000000"/>
              </w:rPr>
              <w:t>0.58</w:t>
            </w:r>
          </w:p>
        </w:tc>
      </w:tr>
      <w:tr w:rsidR="00FD38EE" w:rsidRPr="005F5DC1" w14:paraId="0289A4DD"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118AB1CF" w14:textId="77777777" w:rsidR="00FD38EE" w:rsidRPr="005F5DC1" w:rsidRDefault="00FD38EE" w:rsidP="00FD38EE">
            <w:pPr>
              <w:jc w:val="center"/>
              <w:rPr>
                <w:color w:val="000000"/>
              </w:rPr>
            </w:pPr>
            <w:r w:rsidRPr="005F5DC1">
              <w:rPr>
                <w:color w:val="000000"/>
              </w:rPr>
              <w:t>1049.3</w:t>
            </w:r>
          </w:p>
        </w:tc>
        <w:tc>
          <w:tcPr>
            <w:tcW w:w="0" w:type="auto"/>
            <w:shd w:val="clear" w:color="auto" w:fill="auto"/>
            <w:noWrap/>
            <w:tcMar>
              <w:top w:w="15" w:type="dxa"/>
              <w:left w:w="15" w:type="dxa"/>
              <w:bottom w:w="0" w:type="dxa"/>
              <w:right w:w="15" w:type="dxa"/>
            </w:tcMar>
            <w:vAlign w:val="center"/>
            <w:hideMark/>
          </w:tcPr>
          <w:p w14:paraId="10D41005" w14:textId="77777777" w:rsidR="00FD38EE" w:rsidRPr="005F5DC1" w:rsidRDefault="00FD38EE" w:rsidP="00FD38EE">
            <w:pPr>
              <w:jc w:val="center"/>
              <w:rPr>
                <w:color w:val="000000"/>
              </w:rPr>
            </w:pPr>
            <w:r w:rsidRPr="005F5DC1">
              <w:rPr>
                <w:color w:val="000000"/>
              </w:rPr>
              <w:t>6.13E-04</w:t>
            </w:r>
          </w:p>
        </w:tc>
        <w:tc>
          <w:tcPr>
            <w:tcW w:w="0" w:type="auto"/>
            <w:shd w:val="clear" w:color="auto" w:fill="auto"/>
            <w:noWrap/>
            <w:tcMar>
              <w:top w:w="15" w:type="dxa"/>
              <w:left w:w="15" w:type="dxa"/>
              <w:bottom w:w="0" w:type="dxa"/>
              <w:right w:w="15" w:type="dxa"/>
            </w:tcMar>
            <w:vAlign w:val="center"/>
            <w:hideMark/>
          </w:tcPr>
          <w:p w14:paraId="32773DAC" w14:textId="77777777" w:rsidR="00FD38EE" w:rsidRPr="005F5DC1" w:rsidRDefault="00FD38EE" w:rsidP="00FD38EE">
            <w:pPr>
              <w:jc w:val="center"/>
              <w:rPr>
                <w:color w:val="000000"/>
              </w:rPr>
            </w:pPr>
            <w:r w:rsidRPr="005F5DC1">
              <w:rPr>
                <w:color w:val="000000"/>
              </w:rPr>
              <w:t>2.49E-06</w:t>
            </w:r>
          </w:p>
        </w:tc>
        <w:tc>
          <w:tcPr>
            <w:tcW w:w="0" w:type="auto"/>
            <w:shd w:val="clear" w:color="auto" w:fill="auto"/>
            <w:noWrap/>
            <w:tcMar>
              <w:top w:w="15" w:type="dxa"/>
              <w:left w:w="15" w:type="dxa"/>
              <w:bottom w:w="0" w:type="dxa"/>
              <w:right w:w="15" w:type="dxa"/>
            </w:tcMar>
            <w:vAlign w:val="bottom"/>
            <w:hideMark/>
          </w:tcPr>
          <w:p w14:paraId="2385CF9F" w14:textId="1319B413" w:rsidR="00FD38EE" w:rsidRPr="005F5DC1" w:rsidRDefault="00FD38EE" w:rsidP="00FD38EE">
            <w:pPr>
              <w:jc w:val="center"/>
              <w:rPr>
                <w:color w:val="000000"/>
              </w:rPr>
            </w:pPr>
            <w:r w:rsidRPr="005F5DC1">
              <w:rPr>
                <w:color w:val="000000"/>
              </w:rPr>
              <w:t>0.398</w:t>
            </w:r>
          </w:p>
        </w:tc>
        <w:tc>
          <w:tcPr>
            <w:tcW w:w="0" w:type="auto"/>
            <w:shd w:val="clear" w:color="auto" w:fill="auto"/>
            <w:noWrap/>
            <w:tcMar>
              <w:top w:w="15" w:type="dxa"/>
              <w:left w:w="15" w:type="dxa"/>
              <w:bottom w:w="0" w:type="dxa"/>
              <w:right w:w="15" w:type="dxa"/>
            </w:tcMar>
            <w:vAlign w:val="center"/>
            <w:hideMark/>
          </w:tcPr>
          <w:p w14:paraId="5F7ABBF6" w14:textId="77777777" w:rsidR="00FD38EE" w:rsidRPr="005F5DC1" w:rsidRDefault="00FD38EE" w:rsidP="00FD38EE">
            <w:pPr>
              <w:jc w:val="center"/>
              <w:rPr>
                <w:color w:val="000000"/>
              </w:rPr>
            </w:pPr>
            <w:r w:rsidRPr="005F5DC1">
              <w:rPr>
                <w:color w:val="000000"/>
              </w:rPr>
              <w:t>2.79</w:t>
            </w:r>
          </w:p>
        </w:tc>
      </w:tr>
      <w:tr w:rsidR="00FD38EE" w:rsidRPr="005F5DC1" w14:paraId="24E6FEF8"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75865340" w14:textId="77777777" w:rsidR="00FD38EE" w:rsidRPr="005F5DC1" w:rsidRDefault="00FD38EE" w:rsidP="00FD38EE">
            <w:pPr>
              <w:jc w:val="center"/>
              <w:rPr>
                <w:color w:val="000000"/>
              </w:rPr>
            </w:pPr>
            <w:r w:rsidRPr="005F5DC1">
              <w:rPr>
                <w:color w:val="000000"/>
              </w:rPr>
              <w:t>1049.3</w:t>
            </w:r>
          </w:p>
        </w:tc>
        <w:tc>
          <w:tcPr>
            <w:tcW w:w="0" w:type="auto"/>
            <w:shd w:val="clear" w:color="auto" w:fill="auto"/>
            <w:noWrap/>
            <w:tcMar>
              <w:top w:w="15" w:type="dxa"/>
              <w:left w:w="15" w:type="dxa"/>
              <w:bottom w:w="0" w:type="dxa"/>
              <w:right w:w="15" w:type="dxa"/>
            </w:tcMar>
            <w:vAlign w:val="center"/>
            <w:hideMark/>
          </w:tcPr>
          <w:p w14:paraId="3D34BB75" w14:textId="77777777" w:rsidR="00FD38EE" w:rsidRPr="005F5DC1" w:rsidRDefault="00FD38EE" w:rsidP="00FD38EE">
            <w:pPr>
              <w:jc w:val="center"/>
              <w:rPr>
                <w:color w:val="000000"/>
              </w:rPr>
            </w:pPr>
            <w:r w:rsidRPr="005F5DC1">
              <w:rPr>
                <w:color w:val="000000"/>
              </w:rPr>
              <w:t>7.09E-04</w:t>
            </w:r>
          </w:p>
        </w:tc>
        <w:tc>
          <w:tcPr>
            <w:tcW w:w="0" w:type="auto"/>
            <w:shd w:val="clear" w:color="auto" w:fill="auto"/>
            <w:noWrap/>
            <w:tcMar>
              <w:top w:w="15" w:type="dxa"/>
              <w:left w:w="15" w:type="dxa"/>
              <w:bottom w:w="0" w:type="dxa"/>
              <w:right w:w="15" w:type="dxa"/>
            </w:tcMar>
            <w:vAlign w:val="center"/>
            <w:hideMark/>
          </w:tcPr>
          <w:p w14:paraId="2B0855FD" w14:textId="77777777" w:rsidR="00FD38EE" w:rsidRPr="005F5DC1" w:rsidRDefault="00FD38EE" w:rsidP="00FD38EE">
            <w:pPr>
              <w:jc w:val="center"/>
              <w:rPr>
                <w:color w:val="000000"/>
              </w:rPr>
            </w:pPr>
            <w:r w:rsidRPr="005F5DC1">
              <w:rPr>
                <w:color w:val="000000"/>
              </w:rPr>
              <w:t>2.87E-06</w:t>
            </w:r>
          </w:p>
        </w:tc>
        <w:tc>
          <w:tcPr>
            <w:tcW w:w="0" w:type="auto"/>
            <w:shd w:val="clear" w:color="auto" w:fill="auto"/>
            <w:noWrap/>
            <w:tcMar>
              <w:top w:w="15" w:type="dxa"/>
              <w:left w:w="15" w:type="dxa"/>
              <w:bottom w:w="0" w:type="dxa"/>
              <w:right w:w="15" w:type="dxa"/>
            </w:tcMar>
            <w:vAlign w:val="bottom"/>
            <w:hideMark/>
          </w:tcPr>
          <w:p w14:paraId="79D7A69F" w14:textId="0398AB0B" w:rsidR="00FD38EE" w:rsidRPr="005F5DC1" w:rsidRDefault="00FD38EE" w:rsidP="00FD38EE">
            <w:pPr>
              <w:jc w:val="center"/>
              <w:rPr>
                <w:color w:val="000000"/>
              </w:rPr>
            </w:pPr>
            <w:r w:rsidRPr="005F5DC1">
              <w:rPr>
                <w:color w:val="000000"/>
              </w:rPr>
              <w:t>0.490</w:t>
            </w:r>
          </w:p>
        </w:tc>
        <w:tc>
          <w:tcPr>
            <w:tcW w:w="0" w:type="auto"/>
            <w:shd w:val="clear" w:color="auto" w:fill="auto"/>
            <w:noWrap/>
            <w:tcMar>
              <w:top w:w="15" w:type="dxa"/>
              <w:left w:w="15" w:type="dxa"/>
              <w:bottom w:w="0" w:type="dxa"/>
              <w:right w:w="15" w:type="dxa"/>
            </w:tcMar>
            <w:vAlign w:val="center"/>
            <w:hideMark/>
          </w:tcPr>
          <w:p w14:paraId="61200830" w14:textId="77777777" w:rsidR="00FD38EE" w:rsidRPr="005F5DC1" w:rsidRDefault="00FD38EE" w:rsidP="00FD38EE">
            <w:pPr>
              <w:jc w:val="center"/>
              <w:rPr>
                <w:color w:val="000000"/>
              </w:rPr>
            </w:pPr>
            <w:r w:rsidRPr="005F5DC1">
              <w:rPr>
                <w:color w:val="000000"/>
              </w:rPr>
              <w:t>1.51</w:t>
            </w:r>
          </w:p>
        </w:tc>
      </w:tr>
      <w:tr w:rsidR="00FD38EE" w:rsidRPr="005F5DC1" w14:paraId="6492926C"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4CD0284A" w14:textId="77777777" w:rsidR="00FD38EE" w:rsidRPr="005F5DC1" w:rsidRDefault="00FD38EE" w:rsidP="00FD38EE">
            <w:pPr>
              <w:jc w:val="center"/>
              <w:rPr>
                <w:color w:val="000000"/>
              </w:rPr>
            </w:pPr>
            <w:r w:rsidRPr="005F5DC1">
              <w:rPr>
                <w:color w:val="000000"/>
              </w:rPr>
              <w:t>1049.3</w:t>
            </w:r>
          </w:p>
        </w:tc>
        <w:tc>
          <w:tcPr>
            <w:tcW w:w="0" w:type="auto"/>
            <w:shd w:val="clear" w:color="auto" w:fill="auto"/>
            <w:noWrap/>
            <w:tcMar>
              <w:top w:w="15" w:type="dxa"/>
              <w:left w:w="15" w:type="dxa"/>
              <w:bottom w:w="0" w:type="dxa"/>
              <w:right w:w="15" w:type="dxa"/>
            </w:tcMar>
            <w:vAlign w:val="center"/>
            <w:hideMark/>
          </w:tcPr>
          <w:p w14:paraId="68A68190" w14:textId="77777777" w:rsidR="00FD38EE" w:rsidRPr="005F5DC1" w:rsidRDefault="00FD38EE" w:rsidP="00FD38EE">
            <w:pPr>
              <w:jc w:val="center"/>
              <w:rPr>
                <w:color w:val="000000"/>
              </w:rPr>
            </w:pPr>
            <w:r w:rsidRPr="005F5DC1">
              <w:rPr>
                <w:color w:val="000000"/>
              </w:rPr>
              <w:t>5.42E-04</w:t>
            </w:r>
          </w:p>
        </w:tc>
        <w:tc>
          <w:tcPr>
            <w:tcW w:w="0" w:type="auto"/>
            <w:shd w:val="clear" w:color="auto" w:fill="auto"/>
            <w:noWrap/>
            <w:tcMar>
              <w:top w:w="15" w:type="dxa"/>
              <w:left w:w="15" w:type="dxa"/>
              <w:bottom w:w="0" w:type="dxa"/>
              <w:right w:w="15" w:type="dxa"/>
            </w:tcMar>
            <w:vAlign w:val="center"/>
            <w:hideMark/>
          </w:tcPr>
          <w:p w14:paraId="56C5539E" w14:textId="77777777" w:rsidR="00FD38EE" w:rsidRPr="005F5DC1" w:rsidRDefault="00FD38EE" w:rsidP="00FD38EE">
            <w:pPr>
              <w:jc w:val="center"/>
              <w:rPr>
                <w:color w:val="000000"/>
              </w:rPr>
            </w:pPr>
            <w:r w:rsidRPr="005F5DC1">
              <w:rPr>
                <w:color w:val="000000"/>
              </w:rPr>
              <w:t>2.20E-06</w:t>
            </w:r>
          </w:p>
        </w:tc>
        <w:tc>
          <w:tcPr>
            <w:tcW w:w="0" w:type="auto"/>
            <w:shd w:val="clear" w:color="auto" w:fill="auto"/>
            <w:noWrap/>
            <w:tcMar>
              <w:top w:w="15" w:type="dxa"/>
              <w:left w:w="15" w:type="dxa"/>
              <w:bottom w:w="0" w:type="dxa"/>
              <w:right w:w="15" w:type="dxa"/>
            </w:tcMar>
            <w:vAlign w:val="bottom"/>
            <w:hideMark/>
          </w:tcPr>
          <w:p w14:paraId="6B25BA39" w14:textId="2F35654B" w:rsidR="00FD38EE" w:rsidRPr="005F5DC1" w:rsidRDefault="00FD38EE" w:rsidP="00FD38EE">
            <w:pPr>
              <w:jc w:val="center"/>
              <w:rPr>
                <w:color w:val="000000"/>
              </w:rPr>
            </w:pPr>
            <w:r w:rsidRPr="005F5DC1">
              <w:rPr>
                <w:color w:val="000000"/>
              </w:rPr>
              <w:t>0.395</w:t>
            </w:r>
          </w:p>
        </w:tc>
        <w:tc>
          <w:tcPr>
            <w:tcW w:w="0" w:type="auto"/>
            <w:shd w:val="clear" w:color="auto" w:fill="auto"/>
            <w:noWrap/>
            <w:tcMar>
              <w:top w:w="15" w:type="dxa"/>
              <w:left w:w="15" w:type="dxa"/>
              <w:bottom w:w="0" w:type="dxa"/>
              <w:right w:w="15" w:type="dxa"/>
            </w:tcMar>
            <w:vAlign w:val="center"/>
            <w:hideMark/>
          </w:tcPr>
          <w:p w14:paraId="21661724" w14:textId="77777777" w:rsidR="00FD38EE" w:rsidRPr="005F5DC1" w:rsidRDefault="00FD38EE" w:rsidP="00FD38EE">
            <w:pPr>
              <w:jc w:val="center"/>
              <w:rPr>
                <w:color w:val="000000"/>
              </w:rPr>
            </w:pPr>
            <w:r w:rsidRPr="005F5DC1">
              <w:rPr>
                <w:color w:val="000000"/>
              </w:rPr>
              <w:t>2.84</w:t>
            </w:r>
          </w:p>
        </w:tc>
      </w:tr>
      <w:tr w:rsidR="00FD38EE" w:rsidRPr="005F5DC1" w14:paraId="4231D09F"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66082AF9" w14:textId="77777777" w:rsidR="00FD38EE" w:rsidRPr="005F5DC1" w:rsidRDefault="00FD38EE" w:rsidP="00FD38EE">
            <w:pPr>
              <w:jc w:val="center"/>
              <w:rPr>
                <w:color w:val="000000"/>
              </w:rPr>
            </w:pPr>
            <w:r w:rsidRPr="005F5DC1">
              <w:rPr>
                <w:color w:val="000000"/>
              </w:rPr>
              <w:t>1049.3</w:t>
            </w:r>
          </w:p>
        </w:tc>
        <w:tc>
          <w:tcPr>
            <w:tcW w:w="0" w:type="auto"/>
            <w:shd w:val="clear" w:color="auto" w:fill="auto"/>
            <w:noWrap/>
            <w:tcMar>
              <w:top w:w="15" w:type="dxa"/>
              <w:left w:w="15" w:type="dxa"/>
              <w:bottom w:w="0" w:type="dxa"/>
              <w:right w:w="15" w:type="dxa"/>
            </w:tcMar>
            <w:vAlign w:val="center"/>
            <w:hideMark/>
          </w:tcPr>
          <w:p w14:paraId="62658851" w14:textId="77777777" w:rsidR="00FD38EE" w:rsidRPr="005F5DC1" w:rsidRDefault="00FD38EE" w:rsidP="00FD38EE">
            <w:pPr>
              <w:jc w:val="center"/>
              <w:rPr>
                <w:color w:val="000000"/>
              </w:rPr>
            </w:pPr>
            <w:r w:rsidRPr="005F5DC1">
              <w:rPr>
                <w:color w:val="000000"/>
              </w:rPr>
              <w:t>8.41E-04</w:t>
            </w:r>
          </w:p>
        </w:tc>
        <w:tc>
          <w:tcPr>
            <w:tcW w:w="0" w:type="auto"/>
            <w:shd w:val="clear" w:color="auto" w:fill="auto"/>
            <w:noWrap/>
            <w:tcMar>
              <w:top w:w="15" w:type="dxa"/>
              <w:left w:w="15" w:type="dxa"/>
              <w:bottom w:w="0" w:type="dxa"/>
              <w:right w:w="15" w:type="dxa"/>
            </w:tcMar>
            <w:vAlign w:val="center"/>
            <w:hideMark/>
          </w:tcPr>
          <w:p w14:paraId="6C2B80E9" w14:textId="77777777" w:rsidR="00FD38EE" w:rsidRPr="005F5DC1" w:rsidRDefault="00FD38EE" w:rsidP="00FD38EE">
            <w:pPr>
              <w:jc w:val="center"/>
              <w:rPr>
                <w:color w:val="000000"/>
              </w:rPr>
            </w:pPr>
            <w:r w:rsidRPr="005F5DC1">
              <w:rPr>
                <w:color w:val="000000"/>
              </w:rPr>
              <w:t>3.41E-06</w:t>
            </w:r>
          </w:p>
        </w:tc>
        <w:tc>
          <w:tcPr>
            <w:tcW w:w="0" w:type="auto"/>
            <w:shd w:val="clear" w:color="auto" w:fill="auto"/>
            <w:noWrap/>
            <w:tcMar>
              <w:top w:w="15" w:type="dxa"/>
              <w:left w:w="15" w:type="dxa"/>
              <w:bottom w:w="0" w:type="dxa"/>
              <w:right w:w="15" w:type="dxa"/>
            </w:tcMar>
            <w:vAlign w:val="bottom"/>
            <w:hideMark/>
          </w:tcPr>
          <w:p w14:paraId="5BFD63A7" w14:textId="5C2277E6" w:rsidR="00FD38EE" w:rsidRPr="005F5DC1" w:rsidRDefault="00FD38EE" w:rsidP="00FD38EE">
            <w:pPr>
              <w:jc w:val="center"/>
              <w:rPr>
                <w:color w:val="000000"/>
              </w:rPr>
            </w:pPr>
            <w:r w:rsidRPr="005F5DC1">
              <w:rPr>
                <w:color w:val="000000"/>
              </w:rPr>
              <w:t>0.521</w:t>
            </w:r>
          </w:p>
        </w:tc>
        <w:tc>
          <w:tcPr>
            <w:tcW w:w="0" w:type="auto"/>
            <w:shd w:val="clear" w:color="auto" w:fill="auto"/>
            <w:noWrap/>
            <w:tcMar>
              <w:top w:w="15" w:type="dxa"/>
              <w:left w:w="15" w:type="dxa"/>
              <w:bottom w:w="0" w:type="dxa"/>
              <w:right w:w="15" w:type="dxa"/>
            </w:tcMar>
            <w:vAlign w:val="center"/>
            <w:hideMark/>
          </w:tcPr>
          <w:p w14:paraId="22E4E4FF" w14:textId="77777777" w:rsidR="00FD38EE" w:rsidRPr="005F5DC1" w:rsidRDefault="00FD38EE" w:rsidP="00FD38EE">
            <w:pPr>
              <w:jc w:val="center"/>
              <w:rPr>
                <w:color w:val="000000"/>
              </w:rPr>
            </w:pPr>
            <w:r w:rsidRPr="005F5DC1">
              <w:rPr>
                <w:color w:val="000000"/>
              </w:rPr>
              <w:t>1.14</w:t>
            </w:r>
          </w:p>
        </w:tc>
      </w:tr>
      <w:tr w:rsidR="00FD38EE" w:rsidRPr="005F5DC1" w14:paraId="2F3C8F3B"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0C1D3044" w14:textId="77777777" w:rsidR="00FD38EE" w:rsidRPr="005F5DC1" w:rsidRDefault="00FD38EE" w:rsidP="00FD38EE">
            <w:pPr>
              <w:jc w:val="center"/>
              <w:rPr>
                <w:color w:val="000000"/>
              </w:rPr>
            </w:pPr>
            <w:r w:rsidRPr="005F5DC1">
              <w:rPr>
                <w:color w:val="000000"/>
              </w:rPr>
              <w:t>1094.7</w:t>
            </w:r>
          </w:p>
        </w:tc>
        <w:tc>
          <w:tcPr>
            <w:tcW w:w="0" w:type="auto"/>
            <w:shd w:val="clear" w:color="auto" w:fill="auto"/>
            <w:noWrap/>
            <w:tcMar>
              <w:top w:w="15" w:type="dxa"/>
              <w:left w:w="15" w:type="dxa"/>
              <w:bottom w:w="0" w:type="dxa"/>
              <w:right w:w="15" w:type="dxa"/>
            </w:tcMar>
            <w:vAlign w:val="center"/>
            <w:hideMark/>
          </w:tcPr>
          <w:p w14:paraId="56D165A3" w14:textId="77777777" w:rsidR="00FD38EE" w:rsidRPr="005F5DC1" w:rsidRDefault="00FD38EE" w:rsidP="00FD38EE">
            <w:pPr>
              <w:jc w:val="center"/>
              <w:rPr>
                <w:color w:val="000000"/>
              </w:rPr>
            </w:pPr>
            <w:r w:rsidRPr="005F5DC1">
              <w:rPr>
                <w:color w:val="000000"/>
              </w:rPr>
              <w:t>6.47E-04</w:t>
            </w:r>
          </w:p>
        </w:tc>
        <w:tc>
          <w:tcPr>
            <w:tcW w:w="0" w:type="auto"/>
            <w:shd w:val="clear" w:color="auto" w:fill="auto"/>
            <w:noWrap/>
            <w:tcMar>
              <w:top w:w="15" w:type="dxa"/>
              <w:left w:w="15" w:type="dxa"/>
              <w:bottom w:w="0" w:type="dxa"/>
              <w:right w:w="15" w:type="dxa"/>
            </w:tcMar>
            <w:vAlign w:val="center"/>
            <w:hideMark/>
          </w:tcPr>
          <w:p w14:paraId="3A34FC40" w14:textId="77777777" w:rsidR="00FD38EE" w:rsidRPr="005F5DC1" w:rsidRDefault="00FD38EE" w:rsidP="00FD38EE">
            <w:pPr>
              <w:jc w:val="center"/>
              <w:rPr>
                <w:color w:val="000000"/>
              </w:rPr>
            </w:pPr>
            <w:r w:rsidRPr="005F5DC1">
              <w:rPr>
                <w:color w:val="000000"/>
              </w:rPr>
              <w:t>2.62E-06</w:t>
            </w:r>
          </w:p>
        </w:tc>
        <w:tc>
          <w:tcPr>
            <w:tcW w:w="0" w:type="auto"/>
            <w:shd w:val="clear" w:color="auto" w:fill="auto"/>
            <w:noWrap/>
            <w:tcMar>
              <w:top w:w="15" w:type="dxa"/>
              <w:left w:w="15" w:type="dxa"/>
              <w:bottom w:w="0" w:type="dxa"/>
              <w:right w:w="15" w:type="dxa"/>
            </w:tcMar>
            <w:vAlign w:val="bottom"/>
            <w:hideMark/>
          </w:tcPr>
          <w:p w14:paraId="1DBDFB85" w14:textId="14032771" w:rsidR="00FD38EE" w:rsidRPr="005F5DC1" w:rsidRDefault="00FD38EE" w:rsidP="00FD38EE">
            <w:pPr>
              <w:jc w:val="center"/>
              <w:rPr>
                <w:color w:val="000000"/>
              </w:rPr>
            </w:pPr>
            <w:r w:rsidRPr="005F5DC1">
              <w:rPr>
                <w:color w:val="000000"/>
              </w:rPr>
              <w:t>2.51</w:t>
            </w:r>
          </w:p>
        </w:tc>
        <w:tc>
          <w:tcPr>
            <w:tcW w:w="0" w:type="auto"/>
            <w:shd w:val="clear" w:color="auto" w:fill="auto"/>
            <w:noWrap/>
            <w:tcMar>
              <w:top w:w="15" w:type="dxa"/>
              <w:left w:w="15" w:type="dxa"/>
              <w:bottom w:w="0" w:type="dxa"/>
              <w:right w:w="15" w:type="dxa"/>
            </w:tcMar>
            <w:vAlign w:val="center"/>
            <w:hideMark/>
          </w:tcPr>
          <w:p w14:paraId="1C66CFBF" w14:textId="77777777" w:rsidR="00FD38EE" w:rsidRPr="005F5DC1" w:rsidRDefault="00FD38EE" w:rsidP="00FD38EE">
            <w:pPr>
              <w:jc w:val="center"/>
              <w:rPr>
                <w:color w:val="000000"/>
              </w:rPr>
            </w:pPr>
            <w:r w:rsidRPr="005F5DC1">
              <w:rPr>
                <w:color w:val="000000"/>
              </w:rPr>
              <w:t>1.07</w:t>
            </w:r>
          </w:p>
        </w:tc>
      </w:tr>
      <w:tr w:rsidR="00FD38EE" w:rsidRPr="005F5DC1" w14:paraId="36727E23"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414F90CB" w14:textId="77777777" w:rsidR="00FD38EE" w:rsidRPr="005F5DC1" w:rsidRDefault="00FD38EE" w:rsidP="00FD38EE">
            <w:pPr>
              <w:jc w:val="center"/>
              <w:rPr>
                <w:color w:val="000000"/>
              </w:rPr>
            </w:pPr>
            <w:r w:rsidRPr="005F5DC1">
              <w:rPr>
                <w:color w:val="000000"/>
              </w:rPr>
              <w:t>1094.7</w:t>
            </w:r>
          </w:p>
        </w:tc>
        <w:tc>
          <w:tcPr>
            <w:tcW w:w="0" w:type="auto"/>
            <w:shd w:val="clear" w:color="auto" w:fill="auto"/>
            <w:noWrap/>
            <w:tcMar>
              <w:top w:w="15" w:type="dxa"/>
              <w:left w:w="15" w:type="dxa"/>
              <w:bottom w:w="0" w:type="dxa"/>
              <w:right w:w="15" w:type="dxa"/>
            </w:tcMar>
            <w:vAlign w:val="center"/>
            <w:hideMark/>
          </w:tcPr>
          <w:p w14:paraId="247284BA" w14:textId="77777777" w:rsidR="00FD38EE" w:rsidRPr="005F5DC1" w:rsidRDefault="00FD38EE" w:rsidP="00FD38EE">
            <w:pPr>
              <w:jc w:val="center"/>
              <w:rPr>
                <w:color w:val="000000"/>
              </w:rPr>
            </w:pPr>
            <w:r w:rsidRPr="005F5DC1">
              <w:rPr>
                <w:color w:val="000000"/>
              </w:rPr>
              <w:t>5.29E-04</w:t>
            </w:r>
          </w:p>
        </w:tc>
        <w:tc>
          <w:tcPr>
            <w:tcW w:w="0" w:type="auto"/>
            <w:shd w:val="clear" w:color="auto" w:fill="auto"/>
            <w:noWrap/>
            <w:tcMar>
              <w:top w:w="15" w:type="dxa"/>
              <w:left w:w="15" w:type="dxa"/>
              <w:bottom w:w="0" w:type="dxa"/>
              <w:right w:w="15" w:type="dxa"/>
            </w:tcMar>
            <w:vAlign w:val="center"/>
            <w:hideMark/>
          </w:tcPr>
          <w:p w14:paraId="585AAA43" w14:textId="77777777" w:rsidR="00FD38EE" w:rsidRPr="005F5DC1" w:rsidRDefault="00FD38EE" w:rsidP="00FD38EE">
            <w:pPr>
              <w:jc w:val="center"/>
              <w:rPr>
                <w:color w:val="000000"/>
              </w:rPr>
            </w:pPr>
            <w:r w:rsidRPr="005F5DC1">
              <w:rPr>
                <w:color w:val="000000"/>
              </w:rPr>
              <w:t>2.14E-06</w:t>
            </w:r>
          </w:p>
        </w:tc>
        <w:tc>
          <w:tcPr>
            <w:tcW w:w="0" w:type="auto"/>
            <w:shd w:val="clear" w:color="auto" w:fill="auto"/>
            <w:noWrap/>
            <w:tcMar>
              <w:top w:w="15" w:type="dxa"/>
              <w:left w:w="15" w:type="dxa"/>
              <w:bottom w:w="0" w:type="dxa"/>
              <w:right w:w="15" w:type="dxa"/>
            </w:tcMar>
            <w:vAlign w:val="bottom"/>
            <w:hideMark/>
          </w:tcPr>
          <w:p w14:paraId="2942AC40" w14:textId="01857F91" w:rsidR="00FD38EE" w:rsidRPr="005F5DC1" w:rsidRDefault="00FD38EE" w:rsidP="00FD38EE">
            <w:pPr>
              <w:jc w:val="center"/>
              <w:rPr>
                <w:color w:val="000000"/>
              </w:rPr>
            </w:pPr>
            <w:r w:rsidRPr="005F5DC1">
              <w:rPr>
                <w:color w:val="000000"/>
              </w:rPr>
              <w:t>2.03</w:t>
            </w:r>
          </w:p>
        </w:tc>
        <w:tc>
          <w:tcPr>
            <w:tcW w:w="0" w:type="auto"/>
            <w:shd w:val="clear" w:color="auto" w:fill="auto"/>
            <w:noWrap/>
            <w:tcMar>
              <w:top w:w="15" w:type="dxa"/>
              <w:left w:w="15" w:type="dxa"/>
              <w:bottom w:w="0" w:type="dxa"/>
              <w:right w:w="15" w:type="dxa"/>
            </w:tcMar>
            <w:vAlign w:val="center"/>
            <w:hideMark/>
          </w:tcPr>
          <w:p w14:paraId="7DD6D9E7" w14:textId="77777777" w:rsidR="00FD38EE" w:rsidRPr="005F5DC1" w:rsidRDefault="00FD38EE" w:rsidP="00FD38EE">
            <w:pPr>
              <w:jc w:val="center"/>
              <w:rPr>
                <w:color w:val="000000"/>
              </w:rPr>
            </w:pPr>
            <w:r w:rsidRPr="005F5DC1">
              <w:rPr>
                <w:color w:val="000000"/>
              </w:rPr>
              <w:t>2.36</w:t>
            </w:r>
          </w:p>
        </w:tc>
      </w:tr>
      <w:tr w:rsidR="00FD38EE" w:rsidRPr="005F5DC1" w14:paraId="3B5B52CB"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615DCB12" w14:textId="77777777" w:rsidR="00FD38EE" w:rsidRPr="005F5DC1" w:rsidRDefault="00FD38EE" w:rsidP="00FD38EE">
            <w:pPr>
              <w:jc w:val="center"/>
              <w:rPr>
                <w:color w:val="000000"/>
              </w:rPr>
            </w:pPr>
            <w:r w:rsidRPr="005F5DC1">
              <w:rPr>
                <w:color w:val="000000"/>
              </w:rPr>
              <w:t>1094.7</w:t>
            </w:r>
          </w:p>
        </w:tc>
        <w:tc>
          <w:tcPr>
            <w:tcW w:w="0" w:type="auto"/>
            <w:shd w:val="clear" w:color="auto" w:fill="auto"/>
            <w:noWrap/>
            <w:tcMar>
              <w:top w:w="15" w:type="dxa"/>
              <w:left w:w="15" w:type="dxa"/>
              <w:bottom w:w="0" w:type="dxa"/>
              <w:right w:w="15" w:type="dxa"/>
            </w:tcMar>
            <w:vAlign w:val="center"/>
            <w:hideMark/>
          </w:tcPr>
          <w:p w14:paraId="664460E1" w14:textId="77777777" w:rsidR="00FD38EE" w:rsidRPr="005F5DC1" w:rsidRDefault="00FD38EE" w:rsidP="00FD38EE">
            <w:pPr>
              <w:jc w:val="center"/>
              <w:rPr>
                <w:color w:val="000000"/>
              </w:rPr>
            </w:pPr>
            <w:r w:rsidRPr="005F5DC1">
              <w:rPr>
                <w:color w:val="000000"/>
              </w:rPr>
              <w:t>7.42E-04</w:t>
            </w:r>
          </w:p>
        </w:tc>
        <w:tc>
          <w:tcPr>
            <w:tcW w:w="0" w:type="auto"/>
            <w:shd w:val="clear" w:color="auto" w:fill="auto"/>
            <w:noWrap/>
            <w:tcMar>
              <w:top w:w="15" w:type="dxa"/>
              <w:left w:w="15" w:type="dxa"/>
              <w:bottom w:w="0" w:type="dxa"/>
              <w:right w:w="15" w:type="dxa"/>
            </w:tcMar>
            <w:vAlign w:val="center"/>
            <w:hideMark/>
          </w:tcPr>
          <w:p w14:paraId="684594CB" w14:textId="77777777" w:rsidR="00FD38EE" w:rsidRPr="005F5DC1" w:rsidRDefault="00FD38EE" w:rsidP="00FD38EE">
            <w:pPr>
              <w:jc w:val="center"/>
              <w:rPr>
                <w:color w:val="000000"/>
              </w:rPr>
            </w:pPr>
            <w:r w:rsidRPr="005F5DC1">
              <w:rPr>
                <w:color w:val="000000"/>
              </w:rPr>
              <w:t>3.01E-06</w:t>
            </w:r>
          </w:p>
        </w:tc>
        <w:tc>
          <w:tcPr>
            <w:tcW w:w="0" w:type="auto"/>
            <w:shd w:val="clear" w:color="auto" w:fill="auto"/>
            <w:noWrap/>
            <w:tcMar>
              <w:top w:w="15" w:type="dxa"/>
              <w:left w:w="15" w:type="dxa"/>
              <w:bottom w:w="0" w:type="dxa"/>
              <w:right w:w="15" w:type="dxa"/>
            </w:tcMar>
            <w:vAlign w:val="bottom"/>
            <w:hideMark/>
          </w:tcPr>
          <w:p w14:paraId="506A0FA7" w14:textId="1634230F" w:rsidR="00FD38EE" w:rsidRPr="005F5DC1" w:rsidRDefault="00FD38EE" w:rsidP="00FD38EE">
            <w:pPr>
              <w:jc w:val="center"/>
              <w:rPr>
                <w:color w:val="000000"/>
              </w:rPr>
            </w:pPr>
            <w:r w:rsidRPr="005F5DC1">
              <w:rPr>
                <w:color w:val="000000"/>
              </w:rPr>
              <w:t>2.87</w:t>
            </w:r>
          </w:p>
        </w:tc>
        <w:tc>
          <w:tcPr>
            <w:tcW w:w="0" w:type="auto"/>
            <w:shd w:val="clear" w:color="auto" w:fill="auto"/>
            <w:noWrap/>
            <w:tcMar>
              <w:top w:w="15" w:type="dxa"/>
              <w:left w:w="15" w:type="dxa"/>
              <w:bottom w:w="0" w:type="dxa"/>
              <w:right w:w="15" w:type="dxa"/>
            </w:tcMar>
            <w:vAlign w:val="center"/>
            <w:hideMark/>
          </w:tcPr>
          <w:p w14:paraId="0FE766B1" w14:textId="77777777" w:rsidR="00FD38EE" w:rsidRPr="005F5DC1" w:rsidRDefault="00FD38EE" w:rsidP="00FD38EE">
            <w:pPr>
              <w:jc w:val="center"/>
              <w:rPr>
                <w:color w:val="000000"/>
              </w:rPr>
            </w:pPr>
            <w:r w:rsidRPr="005F5DC1">
              <w:rPr>
                <w:color w:val="000000"/>
              </w:rPr>
              <w:t>0.25</w:t>
            </w:r>
          </w:p>
        </w:tc>
      </w:tr>
      <w:tr w:rsidR="00FD38EE" w:rsidRPr="005F5DC1" w14:paraId="2D5C1163"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3983FBF4" w14:textId="77777777" w:rsidR="00FD38EE" w:rsidRPr="005F5DC1" w:rsidRDefault="00FD38EE" w:rsidP="00FD38EE">
            <w:pPr>
              <w:jc w:val="center"/>
              <w:rPr>
                <w:color w:val="000000"/>
              </w:rPr>
            </w:pPr>
            <w:r w:rsidRPr="005F5DC1">
              <w:rPr>
                <w:color w:val="000000"/>
              </w:rPr>
              <w:t>1094.7</w:t>
            </w:r>
          </w:p>
        </w:tc>
        <w:tc>
          <w:tcPr>
            <w:tcW w:w="0" w:type="auto"/>
            <w:shd w:val="clear" w:color="auto" w:fill="auto"/>
            <w:noWrap/>
            <w:tcMar>
              <w:top w:w="15" w:type="dxa"/>
              <w:left w:w="15" w:type="dxa"/>
              <w:bottom w:w="0" w:type="dxa"/>
              <w:right w:w="15" w:type="dxa"/>
            </w:tcMar>
            <w:vAlign w:val="center"/>
            <w:hideMark/>
          </w:tcPr>
          <w:p w14:paraId="1765A10D" w14:textId="77777777" w:rsidR="00FD38EE" w:rsidRPr="005F5DC1" w:rsidRDefault="00FD38EE" w:rsidP="00FD38EE">
            <w:pPr>
              <w:jc w:val="center"/>
              <w:rPr>
                <w:color w:val="000000"/>
              </w:rPr>
            </w:pPr>
            <w:r w:rsidRPr="005F5DC1">
              <w:rPr>
                <w:color w:val="000000"/>
              </w:rPr>
              <w:t>5.42E-04</w:t>
            </w:r>
          </w:p>
        </w:tc>
        <w:tc>
          <w:tcPr>
            <w:tcW w:w="0" w:type="auto"/>
            <w:shd w:val="clear" w:color="auto" w:fill="auto"/>
            <w:noWrap/>
            <w:tcMar>
              <w:top w:w="15" w:type="dxa"/>
              <w:left w:w="15" w:type="dxa"/>
              <w:bottom w:w="0" w:type="dxa"/>
              <w:right w:w="15" w:type="dxa"/>
            </w:tcMar>
            <w:vAlign w:val="center"/>
            <w:hideMark/>
          </w:tcPr>
          <w:p w14:paraId="30E0284B" w14:textId="77777777" w:rsidR="00FD38EE" w:rsidRPr="005F5DC1" w:rsidRDefault="00FD38EE" w:rsidP="00FD38EE">
            <w:pPr>
              <w:jc w:val="center"/>
              <w:rPr>
                <w:color w:val="000000"/>
              </w:rPr>
            </w:pPr>
            <w:r w:rsidRPr="005F5DC1">
              <w:rPr>
                <w:color w:val="000000"/>
              </w:rPr>
              <w:t>2.20E-06</w:t>
            </w:r>
          </w:p>
        </w:tc>
        <w:tc>
          <w:tcPr>
            <w:tcW w:w="0" w:type="auto"/>
            <w:shd w:val="clear" w:color="auto" w:fill="auto"/>
            <w:noWrap/>
            <w:tcMar>
              <w:top w:w="15" w:type="dxa"/>
              <w:left w:w="15" w:type="dxa"/>
              <w:bottom w:w="0" w:type="dxa"/>
              <w:right w:w="15" w:type="dxa"/>
            </w:tcMar>
            <w:vAlign w:val="bottom"/>
            <w:hideMark/>
          </w:tcPr>
          <w:p w14:paraId="2276A468" w14:textId="307C0457" w:rsidR="00FD38EE" w:rsidRPr="005F5DC1" w:rsidRDefault="00FD38EE" w:rsidP="00FD38EE">
            <w:pPr>
              <w:jc w:val="center"/>
              <w:rPr>
                <w:color w:val="000000"/>
              </w:rPr>
            </w:pPr>
            <w:r w:rsidRPr="005F5DC1">
              <w:rPr>
                <w:color w:val="000000"/>
              </w:rPr>
              <w:t>2.09</w:t>
            </w:r>
          </w:p>
        </w:tc>
        <w:tc>
          <w:tcPr>
            <w:tcW w:w="0" w:type="auto"/>
            <w:shd w:val="clear" w:color="auto" w:fill="auto"/>
            <w:noWrap/>
            <w:tcMar>
              <w:top w:w="15" w:type="dxa"/>
              <w:left w:w="15" w:type="dxa"/>
              <w:bottom w:w="0" w:type="dxa"/>
              <w:right w:w="15" w:type="dxa"/>
            </w:tcMar>
            <w:vAlign w:val="center"/>
            <w:hideMark/>
          </w:tcPr>
          <w:p w14:paraId="3C8DF77C" w14:textId="77777777" w:rsidR="00FD38EE" w:rsidRPr="005F5DC1" w:rsidRDefault="00FD38EE" w:rsidP="00FD38EE">
            <w:pPr>
              <w:jc w:val="center"/>
              <w:rPr>
                <w:color w:val="000000"/>
              </w:rPr>
            </w:pPr>
            <w:r w:rsidRPr="005F5DC1">
              <w:rPr>
                <w:color w:val="000000"/>
              </w:rPr>
              <w:t>2.20</w:t>
            </w:r>
          </w:p>
        </w:tc>
      </w:tr>
      <w:tr w:rsidR="00FD38EE" w:rsidRPr="005F5DC1" w14:paraId="6B491CE7"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4013C56D" w14:textId="77777777" w:rsidR="00FD38EE" w:rsidRPr="005F5DC1" w:rsidRDefault="00FD38EE" w:rsidP="00FD38EE">
            <w:pPr>
              <w:jc w:val="center"/>
              <w:rPr>
                <w:color w:val="000000"/>
              </w:rPr>
            </w:pPr>
            <w:r w:rsidRPr="005F5DC1">
              <w:rPr>
                <w:color w:val="000000"/>
              </w:rPr>
              <w:t>1094.7</w:t>
            </w:r>
          </w:p>
        </w:tc>
        <w:tc>
          <w:tcPr>
            <w:tcW w:w="0" w:type="auto"/>
            <w:shd w:val="clear" w:color="auto" w:fill="auto"/>
            <w:noWrap/>
            <w:tcMar>
              <w:top w:w="15" w:type="dxa"/>
              <w:left w:w="15" w:type="dxa"/>
              <w:bottom w:w="0" w:type="dxa"/>
              <w:right w:w="15" w:type="dxa"/>
            </w:tcMar>
            <w:vAlign w:val="center"/>
            <w:hideMark/>
          </w:tcPr>
          <w:p w14:paraId="5189C4DB" w14:textId="77777777" w:rsidR="00FD38EE" w:rsidRPr="005F5DC1" w:rsidRDefault="00FD38EE" w:rsidP="00FD38EE">
            <w:pPr>
              <w:jc w:val="center"/>
              <w:rPr>
                <w:color w:val="000000"/>
              </w:rPr>
            </w:pPr>
            <w:r w:rsidRPr="005F5DC1">
              <w:rPr>
                <w:color w:val="000000"/>
              </w:rPr>
              <w:t>5.42E-04</w:t>
            </w:r>
          </w:p>
        </w:tc>
        <w:tc>
          <w:tcPr>
            <w:tcW w:w="0" w:type="auto"/>
            <w:shd w:val="clear" w:color="auto" w:fill="auto"/>
            <w:noWrap/>
            <w:tcMar>
              <w:top w:w="15" w:type="dxa"/>
              <w:left w:w="15" w:type="dxa"/>
              <w:bottom w:w="0" w:type="dxa"/>
              <w:right w:w="15" w:type="dxa"/>
            </w:tcMar>
            <w:vAlign w:val="center"/>
            <w:hideMark/>
          </w:tcPr>
          <w:p w14:paraId="2D51F2BB" w14:textId="77777777" w:rsidR="00FD38EE" w:rsidRPr="005F5DC1" w:rsidRDefault="00FD38EE" w:rsidP="00FD38EE">
            <w:pPr>
              <w:jc w:val="center"/>
              <w:rPr>
                <w:color w:val="000000"/>
              </w:rPr>
            </w:pPr>
            <w:r w:rsidRPr="005F5DC1">
              <w:rPr>
                <w:color w:val="000000"/>
              </w:rPr>
              <w:t>2.19E-06</w:t>
            </w:r>
          </w:p>
        </w:tc>
        <w:tc>
          <w:tcPr>
            <w:tcW w:w="0" w:type="auto"/>
            <w:shd w:val="clear" w:color="auto" w:fill="auto"/>
            <w:noWrap/>
            <w:tcMar>
              <w:top w:w="15" w:type="dxa"/>
              <w:left w:w="15" w:type="dxa"/>
              <w:bottom w:w="0" w:type="dxa"/>
              <w:right w:w="15" w:type="dxa"/>
            </w:tcMar>
            <w:vAlign w:val="bottom"/>
            <w:hideMark/>
          </w:tcPr>
          <w:p w14:paraId="3BD9BC5C" w14:textId="672E8639" w:rsidR="00FD38EE" w:rsidRPr="005F5DC1" w:rsidRDefault="00FD38EE" w:rsidP="00FD38EE">
            <w:pPr>
              <w:jc w:val="center"/>
              <w:rPr>
                <w:color w:val="000000"/>
              </w:rPr>
            </w:pPr>
            <w:r w:rsidRPr="005F5DC1">
              <w:rPr>
                <w:color w:val="000000"/>
              </w:rPr>
              <w:t>2.18</w:t>
            </w:r>
          </w:p>
        </w:tc>
        <w:tc>
          <w:tcPr>
            <w:tcW w:w="0" w:type="auto"/>
            <w:shd w:val="clear" w:color="auto" w:fill="auto"/>
            <w:noWrap/>
            <w:tcMar>
              <w:top w:w="15" w:type="dxa"/>
              <w:left w:w="15" w:type="dxa"/>
              <w:bottom w:w="0" w:type="dxa"/>
              <w:right w:w="15" w:type="dxa"/>
            </w:tcMar>
            <w:vAlign w:val="center"/>
            <w:hideMark/>
          </w:tcPr>
          <w:p w14:paraId="2B1BF9C1" w14:textId="77777777" w:rsidR="00FD38EE" w:rsidRPr="005F5DC1" w:rsidRDefault="00FD38EE" w:rsidP="00FD38EE">
            <w:pPr>
              <w:jc w:val="center"/>
              <w:rPr>
                <w:color w:val="000000"/>
              </w:rPr>
            </w:pPr>
            <w:r w:rsidRPr="005F5DC1">
              <w:rPr>
                <w:color w:val="000000"/>
              </w:rPr>
              <w:t>1.92</w:t>
            </w:r>
          </w:p>
        </w:tc>
      </w:tr>
      <w:tr w:rsidR="00FD38EE" w:rsidRPr="005F5DC1" w14:paraId="75103F52"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6EE6C82B" w14:textId="77777777" w:rsidR="00FD38EE" w:rsidRPr="005F5DC1" w:rsidRDefault="00FD38EE" w:rsidP="00FD38EE">
            <w:pPr>
              <w:jc w:val="center"/>
              <w:rPr>
                <w:color w:val="000000"/>
              </w:rPr>
            </w:pPr>
            <w:r w:rsidRPr="005F5DC1">
              <w:rPr>
                <w:color w:val="000000"/>
              </w:rPr>
              <w:t>1117.9</w:t>
            </w:r>
          </w:p>
        </w:tc>
        <w:tc>
          <w:tcPr>
            <w:tcW w:w="0" w:type="auto"/>
            <w:shd w:val="clear" w:color="auto" w:fill="auto"/>
            <w:noWrap/>
            <w:tcMar>
              <w:top w:w="15" w:type="dxa"/>
              <w:left w:w="15" w:type="dxa"/>
              <w:bottom w:w="0" w:type="dxa"/>
              <w:right w:w="15" w:type="dxa"/>
            </w:tcMar>
            <w:vAlign w:val="center"/>
            <w:hideMark/>
          </w:tcPr>
          <w:p w14:paraId="269A1C5F" w14:textId="77777777" w:rsidR="00FD38EE" w:rsidRPr="005F5DC1" w:rsidRDefault="00FD38EE" w:rsidP="00FD38EE">
            <w:pPr>
              <w:jc w:val="center"/>
              <w:rPr>
                <w:color w:val="000000"/>
              </w:rPr>
            </w:pPr>
            <w:r w:rsidRPr="005F5DC1">
              <w:rPr>
                <w:color w:val="000000"/>
              </w:rPr>
              <w:t>6.55E-04</w:t>
            </w:r>
          </w:p>
        </w:tc>
        <w:tc>
          <w:tcPr>
            <w:tcW w:w="0" w:type="auto"/>
            <w:shd w:val="clear" w:color="auto" w:fill="auto"/>
            <w:noWrap/>
            <w:tcMar>
              <w:top w:w="15" w:type="dxa"/>
              <w:left w:w="15" w:type="dxa"/>
              <w:bottom w:w="0" w:type="dxa"/>
              <w:right w:w="15" w:type="dxa"/>
            </w:tcMar>
            <w:vAlign w:val="center"/>
            <w:hideMark/>
          </w:tcPr>
          <w:p w14:paraId="013F4102" w14:textId="77777777" w:rsidR="00FD38EE" w:rsidRPr="005F5DC1" w:rsidRDefault="00FD38EE" w:rsidP="00FD38EE">
            <w:pPr>
              <w:jc w:val="center"/>
              <w:rPr>
                <w:color w:val="000000"/>
              </w:rPr>
            </w:pPr>
            <w:r w:rsidRPr="005F5DC1">
              <w:rPr>
                <w:color w:val="000000"/>
              </w:rPr>
              <w:t>2.65E-06</w:t>
            </w:r>
          </w:p>
        </w:tc>
        <w:tc>
          <w:tcPr>
            <w:tcW w:w="0" w:type="auto"/>
            <w:shd w:val="clear" w:color="auto" w:fill="auto"/>
            <w:noWrap/>
            <w:tcMar>
              <w:top w:w="15" w:type="dxa"/>
              <w:left w:w="15" w:type="dxa"/>
              <w:bottom w:w="0" w:type="dxa"/>
              <w:right w:w="15" w:type="dxa"/>
            </w:tcMar>
            <w:vAlign w:val="bottom"/>
            <w:hideMark/>
          </w:tcPr>
          <w:p w14:paraId="72AD8AB1" w14:textId="77A6FA56" w:rsidR="00FD38EE" w:rsidRPr="005F5DC1" w:rsidRDefault="00FD38EE" w:rsidP="00FD38EE">
            <w:pPr>
              <w:jc w:val="center"/>
              <w:rPr>
                <w:color w:val="000000"/>
              </w:rPr>
            </w:pPr>
            <w:r w:rsidRPr="005F5DC1">
              <w:rPr>
                <w:color w:val="000000"/>
              </w:rPr>
              <w:t>3.58</w:t>
            </w:r>
          </w:p>
        </w:tc>
        <w:tc>
          <w:tcPr>
            <w:tcW w:w="0" w:type="auto"/>
            <w:shd w:val="clear" w:color="auto" w:fill="auto"/>
            <w:noWrap/>
            <w:tcMar>
              <w:top w:w="15" w:type="dxa"/>
              <w:left w:w="15" w:type="dxa"/>
              <w:bottom w:w="0" w:type="dxa"/>
              <w:right w:w="15" w:type="dxa"/>
            </w:tcMar>
            <w:vAlign w:val="center"/>
            <w:hideMark/>
          </w:tcPr>
          <w:p w14:paraId="06AEA583" w14:textId="77777777" w:rsidR="00FD38EE" w:rsidRPr="005F5DC1" w:rsidRDefault="00FD38EE" w:rsidP="00FD38EE">
            <w:pPr>
              <w:jc w:val="center"/>
              <w:rPr>
                <w:color w:val="000000"/>
              </w:rPr>
            </w:pPr>
            <w:r w:rsidRPr="005F5DC1">
              <w:rPr>
                <w:color w:val="000000"/>
              </w:rPr>
              <w:t>1.03</w:t>
            </w:r>
          </w:p>
        </w:tc>
      </w:tr>
      <w:tr w:rsidR="00FD38EE" w:rsidRPr="005F5DC1" w14:paraId="00E12202"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0B5A177E" w14:textId="77777777" w:rsidR="00FD38EE" w:rsidRPr="005F5DC1" w:rsidRDefault="00FD38EE" w:rsidP="00FD38EE">
            <w:pPr>
              <w:jc w:val="center"/>
              <w:rPr>
                <w:color w:val="000000"/>
              </w:rPr>
            </w:pPr>
            <w:r w:rsidRPr="005F5DC1">
              <w:rPr>
                <w:color w:val="000000"/>
              </w:rPr>
              <w:t>1117.9</w:t>
            </w:r>
          </w:p>
        </w:tc>
        <w:tc>
          <w:tcPr>
            <w:tcW w:w="0" w:type="auto"/>
            <w:shd w:val="clear" w:color="auto" w:fill="auto"/>
            <w:noWrap/>
            <w:tcMar>
              <w:top w:w="15" w:type="dxa"/>
              <w:left w:w="15" w:type="dxa"/>
              <w:bottom w:w="0" w:type="dxa"/>
              <w:right w:w="15" w:type="dxa"/>
            </w:tcMar>
            <w:vAlign w:val="center"/>
            <w:hideMark/>
          </w:tcPr>
          <w:p w14:paraId="1A43E310" w14:textId="77777777" w:rsidR="00FD38EE" w:rsidRPr="005F5DC1" w:rsidRDefault="00FD38EE" w:rsidP="00FD38EE">
            <w:pPr>
              <w:jc w:val="center"/>
              <w:rPr>
                <w:color w:val="000000"/>
              </w:rPr>
            </w:pPr>
            <w:r w:rsidRPr="005F5DC1">
              <w:rPr>
                <w:color w:val="000000"/>
              </w:rPr>
              <w:t>5.11E-04</w:t>
            </w:r>
          </w:p>
        </w:tc>
        <w:tc>
          <w:tcPr>
            <w:tcW w:w="0" w:type="auto"/>
            <w:shd w:val="clear" w:color="auto" w:fill="auto"/>
            <w:noWrap/>
            <w:tcMar>
              <w:top w:w="15" w:type="dxa"/>
              <w:left w:w="15" w:type="dxa"/>
              <w:bottom w:w="0" w:type="dxa"/>
              <w:right w:w="15" w:type="dxa"/>
            </w:tcMar>
            <w:vAlign w:val="center"/>
            <w:hideMark/>
          </w:tcPr>
          <w:p w14:paraId="396AAFAF" w14:textId="77777777" w:rsidR="00FD38EE" w:rsidRPr="005F5DC1" w:rsidRDefault="00FD38EE" w:rsidP="00FD38EE">
            <w:pPr>
              <w:jc w:val="center"/>
              <w:rPr>
                <w:color w:val="000000"/>
              </w:rPr>
            </w:pPr>
            <w:r w:rsidRPr="005F5DC1">
              <w:rPr>
                <w:color w:val="000000"/>
              </w:rPr>
              <w:t>2.07E-06</w:t>
            </w:r>
          </w:p>
        </w:tc>
        <w:tc>
          <w:tcPr>
            <w:tcW w:w="0" w:type="auto"/>
            <w:shd w:val="clear" w:color="auto" w:fill="auto"/>
            <w:noWrap/>
            <w:tcMar>
              <w:top w:w="15" w:type="dxa"/>
              <w:left w:w="15" w:type="dxa"/>
              <w:bottom w:w="0" w:type="dxa"/>
              <w:right w:w="15" w:type="dxa"/>
            </w:tcMar>
            <w:vAlign w:val="bottom"/>
            <w:hideMark/>
          </w:tcPr>
          <w:p w14:paraId="4CE2A25E" w14:textId="076B449E" w:rsidR="00FD38EE" w:rsidRPr="005F5DC1" w:rsidRDefault="00FD38EE" w:rsidP="00FD38EE">
            <w:pPr>
              <w:jc w:val="center"/>
              <w:rPr>
                <w:color w:val="000000"/>
              </w:rPr>
            </w:pPr>
            <w:r w:rsidRPr="005F5DC1">
              <w:rPr>
                <w:color w:val="000000"/>
              </w:rPr>
              <w:t>3.32</w:t>
            </w:r>
          </w:p>
        </w:tc>
        <w:tc>
          <w:tcPr>
            <w:tcW w:w="0" w:type="auto"/>
            <w:shd w:val="clear" w:color="auto" w:fill="auto"/>
            <w:noWrap/>
            <w:tcMar>
              <w:top w:w="15" w:type="dxa"/>
              <w:left w:w="15" w:type="dxa"/>
              <w:bottom w:w="0" w:type="dxa"/>
              <w:right w:w="15" w:type="dxa"/>
            </w:tcMar>
            <w:vAlign w:val="center"/>
            <w:hideMark/>
          </w:tcPr>
          <w:p w14:paraId="2D7BC92A" w14:textId="77777777" w:rsidR="00FD38EE" w:rsidRPr="005F5DC1" w:rsidRDefault="00FD38EE" w:rsidP="00FD38EE">
            <w:pPr>
              <w:jc w:val="center"/>
              <w:rPr>
                <w:color w:val="000000"/>
              </w:rPr>
            </w:pPr>
            <w:r w:rsidRPr="005F5DC1">
              <w:rPr>
                <w:color w:val="000000"/>
              </w:rPr>
              <w:t>1.49</w:t>
            </w:r>
          </w:p>
        </w:tc>
      </w:tr>
      <w:tr w:rsidR="00FD38EE" w:rsidRPr="005F5DC1" w14:paraId="0ADC5308"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57E260B8" w14:textId="77777777" w:rsidR="00FD38EE" w:rsidRPr="005F5DC1" w:rsidRDefault="00FD38EE" w:rsidP="00FD38EE">
            <w:pPr>
              <w:jc w:val="center"/>
              <w:rPr>
                <w:color w:val="000000"/>
              </w:rPr>
            </w:pPr>
            <w:r w:rsidRPr="005F5DC1">
              <w:rPr>
                <w:color w:val="000000"/>
              </w:rPr>
              <w:t>1117.9</w:t>
            </w:r>
          </w:p>
        </w:tc>
        <w:tc>
          <w:tcPr>
            <w:tcW w:w="0" w:type="auto"/>
            <w:shd w:val="clear" w:color="auto" w:fill="auto"/>
            <w:noWrap/>
            <w:tcMar>
              <w:top w:w="15" w:type="dxa"/>
              <w:left w:w="15" w:type="dxa"/>
              <w:bottom w:w="0" w:type="dxa"/>
              <w:right w:w="15" w:type="dxa"/>
            </w:tcMar>
            <w:vAlign w:val="center"/>
            <w:hideMark/>
          </w:tcPr>
          <w:p w14:paraId="22A56350" w14:textId="77777777" w:rsidR="00FD38EE" w:rsidRPr="005F5DC1" w:rsidRDefault="00FD38EE" w:rsidP="00FD38EE">
            <w:pPr>
              <w:jc w:val="center"/>
              <w:rPr>
                <w:color w:val="000000"/>
              </w:rPr>
            </w:pPr>
            <w:r w:rsidRPr="005F5DC1">
              <w:rPr>
                <w:color w:val="000000"/>
              </w:rPr>
              <w:t>5.49E-04</w:t>
            </w:r>
          </w:p>
        </w:tc>
        <w:tc>
          <w:tcPr>
            <w:tcW w:w="0" w:type="auto"/>
            <w:shd w:val="clear" w:color="auto" w:fill="auto"/>
            <w:noWrap/>
            <w:tcMar>
              <w:top w:w="15" w:type="dxa"/>
              <w:left w:w="15" w:type="dxa"/>
              <w:bottom w:w="0" w:type="dxa"/>
              <w:right w:w="15" w:type="dxa"/>
            </w:tcMar>
            <w:vAlign w:val="center"/>
            <w:hideMark/>
          </w:tcPr>
          <w:p w14:paraId="3DDFCBA7" w14:textId="77777777" w:rsidR="00FD38EE" w:rsidRPr="005F5DC1" w:rsidRDefault="00FD38EE" w:rsidP="00FD38EE">
            <w:pPr>
              <w:jc w:val="center"/>
              <w:rPr>
                <w:color w:val="000000"/>
              </w:rPr>
            </w:pPr>
            <w:r w:rsidRPr="005F5DC1">
              <w:rPr>
                <w:color w:val="000000"/>
              </w:rPr>
              <w:t>2.23E-06</w:t>
            </w:r>
          </w:p>
        </w:tc>
        <w:tc>
          <w:tcPr>
            <w:tcW w:w="0" w:type="auto"/>
            <w:shd w:val="clear" w:color="auto" w:fill="auto"/>
            <w:noWrap/>
            <w:tcMar>
              <w:top w:w="15" w:type="dxa"/>
              <w:left w:w="15" w:type="dxa"/>
              <w:bottom w:w="0" w:type="dxa"/>
              <w:right w:w="15" w:type="dxa"/>
            </w:tcMar>
            <w:vAlign w:val="bottom"/>
            <w:hideMark/>
          </w:tcPr>
          <w:p w14:paraId="4D94AC78" w14:textId="1CEF541C" w:rsidR="00FD38EE" w:rsidRPr="005F5DC1" w:rsidRDefault="00FD38EE" w:rsidP="00FD38EE">
            <w:pPr>
              <w:jc w:val="center"/>
              <w:rPr>
                <w:color w:val="000000"/>
              </w:rPr>
            </w:pPr>
            <w:r w:rsidRPr="005F5DC1">
              <w:rPr>
                <w:color w:val="000000"/>
              </w:rPr>
              <w:t>3.80</w:t>
            </w:r>
          </w:p>
        </w:tc>
        <w:tc>
          <w:tcPr>
            <w:tcW w:w="0" w:type="auto"/>
            <w:shd w:val="clear" w:color="auto" w:fill="auto"/>
            <w:noWrap/>
            <w:tcMar>
              <w:top w:w="15" w:type="dxa"/>
              <w:left w:w="15" w:type="dxa"/>
              <w:bottom w:w="0" w:type="dxa"/>
              <w:right w:w="15" w:type="dxa"/>
            </w:tcMar>
            <w:vAlign w:val="center"/>
            <w:hideMark/>
          </w:tcPr>
          <w:p w14:paraId="5BA95986" w14:textId="77777777" w:rsidR="00FD38EE" w:rsidRPr="005F5DC1" w:rsidRDefault="00FD38EE" w:rsidP="00FD38EE">
            <w:pPr>
              <w:jc w:val="center"/>
              <w:rPr>
                <w:color w:val="000000"/>
              </w:rPr>
            </w:pPr>
            <w:r w:rsidRPr="005F5DC1">
              <w:rPr>
                <w:color w:val="000000"/>
              </w:rPr>
              <w:t>0.66</w:t>
            </w:r>
          </w:p>
        </w:tc>
      </w:tr>
      <w:tr w:rsidR="00FD38EE" w:rsidRPr="005F5DC1" w14:paraId="48121035"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416A1C38" w14:textId="77777777" w:rsidR="00FD38EE" w:rsidRPr="005F5DC1" w:rsidRDefault="00FD38EE" w:rsidP="00FD38EE">
            <w:pPr>
              <w:jc w:val="center"/>
              <w:rPr>
                <w:color w:val="000000"/>
              </w:rPr>
            </w:pPr>
            <w:r w:rsidRPr="005F5DC1">
              <w:rPr>
                <w:color w:val="000000"/>
              </w:rPr>
              <w:t>1117.9</w:t>
            </w:r>
          </w:p>
        </w:tc>
        <w:tc>
          <w:tcPr>
            <w:tcW w:w="0" w:type="auto"/>
            <w:shd w:val="clear" w:color="auto" w:fill="auto"/>
            <w:noWrap/>
            <w:tcMar>
              <w:top w:w="15" w:type="dxa"/>
              <w:left w:w="15" w:type="dxa"/>
              <w:bottom w:w="0" w:type="dxa"/>
              <w:right w:w="15" w:type="dxa"/>
            </w:tcMar>
            <w:vAlign w:val="center"/>
            <w:hideMark/>
          </w:tcPr>
          <w:p w14:paraId="1EC960AB" w14:textId="77777777" w:rsidR="00FD38EE" w:rsidRPr="005F5DC1" w:rsidRDefault="00FD38EE" w:rsidP="00FD38EE">
            <w:pPr>
              <w:jc w:val="center"/>
              <w:rPr>
                <w:color w:val="000000"/>
              </w:rPr>
            </w:pPr>
            <w:r w:rsidRPr="005F5DC1">
              <w:rPr>
                <w:color w:val="000000"/>
              </w:rPr>
              <w:t>5.97E-04</w:t>
            </w:r>
          </w:p>
        </w:tc>
        <w:tc>
          <w:tcPr>
            <w:tcW w:w="0" w:type="auto"/>
            <w:shd w:val="clear" w:color="auto" w:fill="auto"/>
            <w:noWrap/>
            <w:tcMar>
              <w:top w:w="15" w:type="dxa"/>
              <w:left w:w="15" w:type="dxa"/>
              <w:bottom w:w="0" w:type="dxa"/>
              <w:right w:w="15" w:type="dxa"/>
            </w:tcMar>
            <w:vAlign w:val="center"/>
            <w:hideMark/>
          </w:tcPr>
          <w:p w14:paraId="2E8E4F2C" w14:textId="77777777" w:rsidR="00FD38EE" w:rsidRPr="005F5DC1" w:rsidRDefault="00FD38EE" w:rsidP="00FD38EE">
            <w:pPr>
              <w:jc w:val="center"/>
              <w:rPr>
                <w:color w:val="000000"/>
              </w:rPr>
            </w:pPr>
            <w:r w:rsidRPr="005F5DC1">
              <w:rPr>
                <w:color w:val="000000"/>
              </w:rPr>
              <w:t>2.42E-06</w:t>
            </w:r>
          </w:p>
        </w:tc>
        <w:tc>
          <w:tcPr>
            <w:tcW w:w="0" w:type="auto"/>
            <w:shd w:val="clear" w:color="auto" w:fill="auto"/>
            <w:noWrap/>
            <w:tcMar>
              <w:top w:w="15" w:type="dxa"/>
              <w:left w:w="15" w:type="dxa"/>
              <w:bottom w:w="0" w:type="dxa"/>
              <w:right w:w="15" w:type="dxa"/>
            </w:tcMar>
            <w:vAlign w:val="bottom"/>
            <w:hideMark/>
          </w:tcPr>
          <w:p w14:paraId="248016AA" w14:textId="0C04FF80" w:rsidR="00FD38EE" w:rsidRPr="005F5DC1" w:rsidRDefault="00FD38EE" w:rsidP="00FD38EE">
            <w:pPr>
              <w:jc w:val="center"/>
              <w:rPr>
                <w:color w:val="000000"/>
              </w:rPr>
            </w:pPr>
            <w:r w:rsidRPr="005F5DC1">
              <w:rPr>
                <w:color w:val="000000"/>
              </w:rPr>
              <w:t>4.01</w:t>
            </w:r>
          </w:p>
        </w:tc>
        <w:tc>
          <w:tcPr>
            <w:tcW w:w="0" w:type="auto"/>
            <w:shd w:val="clear" w:color="auto" w:fill="auto"/>
            <w:noWrap/>
            <w:tcMar>
              <w:top w:w="15" w:type="dxa"/>
              <w:left w:w="15" w:type="dxa"/>
              <w:bottom w:w="0" w:type="dxa"/>
              <w:right w:w="15" w:type="dxa"/>
            </w:tcMar>
            <w:vAlign w:val="center"/>
            <w:hideMark/>
          </w:tcPr>
          <w:p w14:paraId="60F23CC4" w14:textId="77777777" w:rsidR="00FD38EE" w:rsidRPr="005F5DC1" w:rsidRDefault="00FD38EE" w:rsidP="00FD38EE">
            <w:pPr>
              <w:jc w:val="center"/>
              <w:rPr>
                <w:color w:val="000000"/>
              </w:rPr>
            </w:pPr>
            <w:r w:rsidRPr="005F5DC1">
              <w:rPr>
                <w:color w:val="000000"/>
              </w:rPr>
              <w:t>0.34</w:t>
            </w:r>
          </w:p>
        </w:tc>
      </w:tr>
      <w:tr w:rsidR="00FD38EE" w:rsidRPr="005F5DC1" w14:paraId="6611EDBD"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78049565" w14:textId="77777777" w:rsidR="00FD38EE" w:rsidRPr="005F5DC1" w:rsidRDefault="00FD38EE" w:rsidP="00FD38EE">
            <w:pPr>
              <w:jc w:val="center"/>
              <w:rPr>
                <w:color w:val="000000"/>
              </w:rPr>
            </w:pPr>
            <w:r w:rsidRPr="005F5DC1">
              <w:rPr>
                <w:color w:val="000000"/>
              </w:rPr>
              <w:t>1117.9</w:t>
            </w:r>
          </w:p>
        </w:tc>
        <w:tc>
          <w:tcPr>
            <w:tcW w:w="0" w:type="auto"/>
            <w:shd w:val="clear" w:color="auto" w:fill="auto"/>
            <w:noWrap/>
            <w:tcMar>
              <w:top w:w="15" w:type="dxa"/>
              <w:left w:w="15" w:type="dxa"/>
              <w:bottom w:w="0" w:type="dxa"/>
              <w:right w:w="15" w:type="dxa"/>
            </w:tcMar>
            <w:vAlign w:val="center"/>
            <w:hideMark/>
          </w:tcPr>
          <w:p w14:paraId="62E44338" w14:textId="77777777" w:rsidR="00FD38EE" w:rsidRPr="005F5DC1" w:rsidRDefault="00FD38EE" w:rsidP="00FD38EE">
            <w:pPr>
              <w:jc w:val="center"/>
              <w:rPr>
                <w:color w:val="000000"/>
              </w:rPr>
            </w:pPr>
            <w:r w:rsidRPr="005F5DC1">
              <w:rPr>
                <w:color w:val="000000"/>
              </w:rPr>
              <w:t>5.31E-04</w:t>
            </w:r>
          </w:p>
        </w:tc>
        <w:tc>
          <w:tcPr>
            <w:tcW w:w="0" w:type="auto"/>
            <w:shd w:val="clear" w:color="auto" w:fill="auto"/>
            <w:noWrap/>
            <w:tcMar>
              <w:top w:w="15" w:type="dxa"/>
              <w:left w:w="15" w:type="dxa"/>
              <w:bottom w:w="0" w:type="dxa"/>
              <w:right w:w="15" w:type="dxa"/>
            </w:tcMar>
            <w:vAlign w:val="center"/>
            <w:hideMark/>
          </w:tcPr>
          <w:p w14:paraId="69F39B2D" w14:textId="77777777" w:rsidR="00FD38EE" w:rsidRPr="005F5DC1" w:rsidRDefault="00FD38EE" w:rsidP="00FD38EE">
            <w:pPr>
              <w:jc w:val="center"/>
              <w:rPr>
                <w:color w:val="000000"/>
              </w:rPr>
            </w:pPr>
            <w:r w:rsidRPr="005F5DC1">
              <w:rPr>
                <w:color w:val="000000"/>
              </w:rPr>
              <w:t>2.15E-06</w:t>
            </w:r>
          </w:p>
        </w:tc>
        <w:tc>
          <w:tcPr>
            <w:tcW w:w="0" w:type="auto"/>
            <w:shd w:val="clear" w:color="auto" w:fill="auto"/>
            <w:noWrap/>
            <w:tcMar>
              <w:top w:w="15" w:type="dxa"/>
              <w:left w:w="15" w:type="dxa"/>
              <w:bottom w:w="0" w:type="dxa"/>
              <w:right w:w="15" w:type="dxa"/>
            </w:tcMar>
            <w:vAlign w:val="bottom"/>
            <w:hideMark/>
          </w:tcPr>
          <w:p w14:paraId="4194F366" w14:textId="11CF62D5" w:rsidR="00FD38EE" w:rsidRPr="005F5DC1" w:rsidRDefault="00FD38EE" w:rsidP="00FD38EE">
            <w:pPr>
              <w:jc w:val="center"/>
              <w:rPr>
                <w:color w:val="000000"/>
              </w:rPr>
            </w:pPr>
            <w:r w:rsidRPr="005F5DC1">
              <w:rPr>
                <w:color w:val="000000"/>
              </w:rPr>
              <w:t>3.38</w:t>
            </w:r>
          </w:p>
        </w:tc>
        <w:tc>
          <w:tcPr>
            <w:tcW w:w="0" w:type="auto"/>
            <w:shd w:val="clear" w:color="auto" w:fill="auto"/>
            <w:noWrap/>
            <w:tcMar>
              <w:top w:w="15" w:type="dxa"/>
              <w:left w:w="15" w:type="dxa"/>
              <w:bottom w:w="0" w:type="dxa"/>
              <w:right w:w="15" w:type="dxa"/>
            </w:tcMar>
            <w:vAlign w:val="center"/>
            <w:hideMark/>
          </w:tcPr>
          <w:p w14:paraId="0A4A7908" w14:textId="77777777" w:rsidR="00FD38EE" w:rsidRPr="005F5DC1" w:rsidRDefault="00FD38EE" w:rsidP="00FD38EE">
            <w:pPr>
              <w:jc w:val="center"/>
              <w:rPr>
                <w:color w:val="000000"/>
              </w:rPr>
            </w:pPr>
            <w:r w:rsidRPr="005F5DC1">
              <w:rPr>
                <w:color w:val="000000"/>
              </w:rPr>
              <w:t>1.39</w:t>
            </w:r>
          </w:p>
        </w:tc>
      </w:tr>
      <w:tr w:rsidR="00FD38EE" w:rsidRPr="005F5DC1" w14:paraId="0296FAA9"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58DA5096" w14:textId="77777777" w:rsidR="00FD38EE" w:rsidRPr="005F5DC1" w:rsidRDefault="00FD38EE" w:rsidP="00FD38EE">
            <w:pPr>
              <w:jc w:val="center"/>
              <w:rPr>
                <w:color w:val="000000"/>
              </w:rPr>
            </w:pPr>
            <w:r w:rsidRPr="005F5DC1">
              <w:rPr>
                <w:color w:val="000000"/>
              </w:rPr>
              <w:t>1117.9</w:t>
            </w:r>
          </w:p>
        </w:tc>
        <w:tc>
          <w:tcPr>
            <w:tcW w:w="0" w:type="auto"/>
            <w:shd w:val="clear" w:color="auto" w:fill="auto"/>
            <w:noWrap/>
            <w:tcMar>
              <w:top w:w="15" w:type="dxa"/>
              <w:left w:w="15" w:type="dxa"/>
              <w:bottom w:w="0" w:type="dxa"/>
              <w:right w:w="15" w:type="dxa"/>
            </w:tcMar>
            <w:vAlign w:val="center"/>
            <w:hideMark/>
          </w:tcPr>
          <w:p w14:paraId="4A527E08" w14:textId="77777777" w:rsidR="00FD38EE" w:rsidRPr="005F5DC1" w:rsidRDefault="00FD38EE" w:rsidP="00FD38EE">
            <w:pPr>
              <w:jc w:val="center"/>
              <w:rPr>
                <w:color w:val="000000"/>
              </w:rPr>
            </w:pPr>
            <w:r w:rsidRPr="005F5DC1">
              <w:rPr>
                <w:color w:val="000000"/>
              </w:rPr>
              <w:t>5.72E-04</w:t>
            </w:r>
          </w:p>
        </w:tc>
        <w:tc>
          <w:tcPr>
            <w:tcW w:w="0" w:type="auto"/>
            <w:shd w:val="clear" w:color="auto" w:fill="auto"/>
            <w:noWrap/>
            <w:tcMar>
              <w:top w:w="15" w:type="dxa"/>
              <w:left w:w="15" w:type="dxa"/>
              <w:bottom w:w="0" w:type="dxa"/>
              <w:right w:w="15" w:type="dxa"/>
            </w:tcMar>
            <w:vAlign w:val="center"/>
            <w:hideMark/>
          </w:tcPr>
          <w:p w14:paraId="59B9D631" w14:textId="77777777" w:rsidR="00FD38EE" w:rsidRPr="005F5DC1" w:rsidRDefault="00FD38EE" w:rsidP="00FD38EE">
            <w:pPr>
              <w:jc w:val="center"/>
              <w:rPr>
                <w:color w:val="000000"/>
              </w:rPr>
            </w:pPr>
            <w:r w:rsidRPr="005F5DC1">
              <w:rPr>
                <w:color w:val="000000"/>
              </w:rPr>
              <w:t>2.32E-06</w:t>
            </w:r>
          </w:p>
        </w:tc>
        <w:tc>
          <w:tcPr>
            <w:tcW w:w="0" w:type="auto"/>
            <w:shd w:val="clear" w:color="auto" w:fill="auto"/>
            <w:noWrap/>
            <w:tcMar>
              <w:top w:w="15" w:type="dxa"/>
              <w:left w:w="15" w:type="dxa"/>
              <w:bottom w:w="0" w:type="dxa"/>
              <w:right w:w="15" w:type="dxa"/>
            </w:tcMar>
            <w:vAlign w:val="bottom"/>
            <w:hideMark/>
          </w:tcPr>
          <w:p w14:paraId="495AF51C" w14:textId="5077CA8C" w:rsidR="00FD38EE" w:rsidRPr="005F5DC1" w:rsidRDefault="00FD38EE" w:rsidP="00FD38EE">
            <w:pPr>
              <w:jc w:val="center"/>
              <w:rPr>
                <w:color w:val="000000"/>
              </w:rPr>
            </w:pPr>
            <w:r w:rsidRPr="005F5DC1">
              <w:rPr>
                <w:color w:val="000000"/>
              </w:rPr>
              <w:t>3.53</w:t>
            </w:r>
          </w:p>
        </w:tc>
        <w:tc>
          <w:tcPr>
            <w:tcW w:w="0" w:type="auto"/>
            <w:shd w:val="clear" w:color="auto" w:fill="auto"/>
            <w:noWrap/>
            <w:tcMar>
              <w:top w:w="15" w:type="dxa"/>
              <w:left w:w="15" w:type="dxa"/>
              <w:bottom w:w="0" w:type="dxa"/>
              <w:right w:w="15" w:type="dxa"/>
            </w:tcMar>
            <w:vAlign w:val="center"/>
            <w:hideMark/>
          </w:tcPr>
          <w:p w14:paraId="417A0ECF" w14:textId="77777777" w:rsidR="00FD38EE" w:rsidRPr="005F5DC1" w:rsidRDefault="00FD38EE" w:rsidP="00FD38EE">
            <w:pPr>
              <w:jc w:val="center"/>
              <w:rPr>
                <w:color w:val="000000"/>
              </w:rPr>
            </w:pPr>
            <w:r w:rsidRPr="005F5DC1">
              <w:rPr>
                <w:color w:val="000000"/>
              </w:rPr>
              <w:t>1.11</w:t>
            </w:r>
          </w:p>
        </w:tc>
      </w:tr>
      <w:tr w:rsidR="00FD38EE" w:rsidRPr="005F5DC1" w14:paraId="60BFE042"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751AE89A" w14:textId="77777777" w:rsidR="00FD38EE" w:rsidRPr="005F5DC1" w:rsidRDefault="00FD38EE" w:rsidP="00FD38EE">
            <w:pPr>
              <w:jc w:val="center"/>
              <w:rPr>
                <w:color w:val="000000"/>
              </w:rPr>
            </w:pPr>
            <w:r w:rsidRPr="005F5DC1">
              <w:rPr>
                <w:color w:val="000000"/>
              </w:rPr>
              <w:t>1178.8</w:t>
            </w:r>
          </w:p>
        </w:tc>
        <w:tc>
          <w:tcPr>
            <w:tcW w:w="0" w:type="auto"/>
            <w:shd w:val="clear" w:color="auto" w:fill="auto"/>
            <w:noWrap/>
            <w:tcMar>
              <w:top w:w="15" w:type="dxa"/>
              <w:left w:w="15" w:type="dxa"/>
              <w:bottom w:w="0" w:type="dxa"/>
              <w:right w:w="15" w:type="dxa"/>
            </w:tcMar>
            <w:vAlign w:val="center"/>
            <w:hideMark/>
          </w:tcPr>
          <w:p w14:paraId="245A5988" w14:textId="77777777" w:rsidR="00FD38EE" w:rsidRPr="005F5DC1" w:rsidRDefault="00FD38EE" w:rsidP="00FD38EE">
            <w:pPr>
              <w:jc w:val="center"/>
              <w:rPr>
                <w:color w:val="000000"/>
              </w:rPr>
            </w:pPr>
            <w:r w:rsidRPr="005F5DC1">
              <w:rPr>
                <w:color w:val="000000"/>
              </w:rPr>
              <w:t>4.47E-04</w:t>
            </w:r>
          </w:p>
        </w:tc>
        <w:tc>
          <w:tcPr>
            <w:tcW w:w="0" w:type="auto"/>
            <w:shd w:val="clear" w:color="auto" w:fill="auto"/>
            <w:noWrap/>
            <w:tcMar>
              <w:top w:w="15" w:type="dxa"/>
              <w:left w:w="15" w:type="dxa"/>
              <w:bottom w:w="0" w:type="dxa"/>
              <w:right w:w="15" w:type="dxa"/>
            </w:tcMar>
            <w:vAlign w:val="center"/>
            <w:hideMark/>
          </w:tcPr>
          <w:p w14:paraId="39296B15" w14:textId="77777777" w:rsidR="00FD38EE" w:rsidRPr="005F5DC1" w:rsidRDefault="00FD38EE" w:rsidP="00FD38EE">
            <w:pPr>
              <w:jc w:val="center"/>
              <w:rPr>
                <w:color w:val="000000"/>
              </w:rPr>
            </w:pPr>
            <w:r w:rsidRPr="005F5DC1">
              <w:rPr>
                <w:color w:val="000000"/>
              </w:rPr>
              <w:t>1.81E-06</w:t>
            </w:r>
          </w:p>
        </w:tc>
        <w:tc>
          <w:tcPr>
            <w:tcW w:w="0" w:type="auto"/>
            <w:shd w:val="clear" w:color="auto" w:fill="auto"/>
            <w:noWrap/>
            <w:tcMar>
              <w:top w:w="15" w:type="dxa"/>
              <w:left w:w="15" w:type="dxa"/>
              <w:bottom w:w="0" w:type="dxa"/>
              <w:right w:w="15" w:type="dxa"/>
            </w:tcMar>
            <w:vAlign w:val="bottom"/>
            <w:hideMark/>
          </w:tcPr>
          <w:p w14:paraId="04FDD2B5" w14:textId="50D9DA09" w:rsidR="00FD38EE" w:rsidRPr="005F5DC1" w:rsidRDefault="00FD38EE" w:rsidP="00FD38EE">
            <w:pPr>
              <w:jc w:val="center"/>
              <w:rPr>
                <w:color w:val="000000"/>
              </w:rPr>
            </w:pPr>
            <w:r w:rsidRPr="005F5DC1">
              <w:rPr>
                <w:color w:val="000000"/>
              </w:rPr>
              <w:t>4.52</w:t>
            </w:r>
          </w:p>
        </w:tc>
        <w:tc>
          <w:tcPr>
            <w:tcW w:w="0" w:type="auto"/>
            <w:shd w:val="clear" w:color="auto" w:fill="auto"/>
            <w:noWrap/>
            <w:tcMar>
              <w:top w:w="15" w:type="dxa"/>
              <w:left w:w="15" w:type="dxa"/>
              <w:bottom w:w="0" w:type="dxa"/>
              <w:right w:w="15" w:type="dxa"/>
            </w:tcMar>
            <w:vAlign w:val="center"/>
            <w:hideMark/>
          </w:tcPr>
          <w:p w14:paraId="18892793" w14:textId="77777777" w:rsidR="00FD38EE" w:rsidRPr="005F5DC1" w:rsidRDefault="00FD38EE" w:rsidP="00FD38EE">
            <w:pPr>
              <w:jc w:val="center"/>
              <w:rPr>
                <w:color w:val="000000"/>
              </w:rPr>
            </w:pPr>
            <w:r w:rsidRPr="005F5DC1">
              <w:rPr>
                <w:color w:val="000000"/>
              </w:rPr>
              <w:t>1.46</w:t>
            </w:r>
          </w:p>
        </w:tc>
      </w:tr>
      <w:tr w:rsidR="00FD38EE" w:rsidRPr="005F5DC1" w14:paraId="3427FFA3"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3C0B241C" w14:textId="77777777" w:rsidR="00FD38EE" w:rsidRPr="005F5DC1" w:rsidRDefault="00FD38EE" w:rsidP="00FD38EE">
            <w:pPr>
              <w:jc w:val="center"/>
              <w:rPr>
                <w:color w:val="000000"/>
              </w:rPr>
            </w:pPr>
            <w:r w:rsidRPr="005F5DC1">
              <w:rPr>
                <w:color w:val="000000"/>
              </w:rPr>
              <w:t>1178.8</w:t>
            </w:r>
          </w:p>
        </w:tc>
        <w:tc>
          <w:tcPr>
            <w:tcW w:w="0" w:type="auto"/>
            <w:shd w:val="clear" w:color="auto" w:fill="auto"/>
            <w:noWrap/>
            <w:tcMar>
              <w:top w:w="15" w:type="dxa"/>
              <w:left w:w="15" w:type="dxa"/>
              <w:bottom w:w="0" w:type="dxa"/>
              <w:right w:w="15" w:type="dxa"/>
            </w:tcMar>
            <w:vAlign w:val="center"/>
            <w:hideMark/>
          </w:tcPr>
          <w:p w14:paraId="127521BD" w14:textId="77777777" w:rsidR="00FD38EE" w:rsidRPr="005F5DC1" w:rsidRDefault="00FD38EE" w:rsidP="00FD38EE">
            <w:pPr>
              <w:jc w:val="center"/>
              <w:rPr>
                <w:color w:val="000000"/>
              </w:rPr>
            </w:pPr>
            <w:r w:rsidRPr="005F5DC1">
              <w:rPr>
                <w:color w:val="000000"/>
              </w:rPr>
              <w:t>3.97E-04</w:t>
            </w:r>
          </w:p>
        </w:tc>
        <w:tc>
          <w:tcPr>
            <w:tcW w:w="0" w:type="auto"/>
            <w:shd w:val="clear" w:color="auto" w:fill="auto"/>
            <w:noWrap/>
            <w:tcMar>
              <w:top w:w="15" w:type="dxa"/>
              <w:left w:w="15" w:type="dxa"/>
              <w:bottom w:w="0" w:type="dxa"/>
              <w:right w:w="15" w:type="dxa"/>
            </w:tcMar>
            <w:vAlign w:val="center"/>
            <w:hideMark/>
          </w:tcPr>
          <w:p w14:paraId="329C01CA" w14:textId="77777777" w:rsidR="00FD38EE" w:rsidRPr="005F5DC1" w:rsidRDefault="00FD38EE" w:rsidP="00FD38EE">
            <w:pPr>
              <w:jc w:val="center"/>
              <w:rPr>
                <w:color w:val="000000"/>
              </w:rPr>
            </w:pPr>
            <w:r w:rsidRPr="005F5DC1">
              <w:rPr>
                <w:color w:val="000000"/>
              </w:rPr>
              <w:t>1.61E-06</w:t>
            </w:r>
          </w:p>
        </w:tc>
        <w:tc>
          <w:tcPr>
            <w:tcW w:w="0" w:type="auto"/>
            <w:shd w:val="clear" w:color="auto" w:fill="auto"/>
            <w:noWrap/>
            <w:tcMar>
              <w:top w:w="15" w:type="dxa"/>
              <w:left w:w="15" w:type="dxa"/>
              <w:bottom w:w="0" w:type="dxa"/>
              <w:right w:w="15" w:type="dxa"/>
            </w:tcMar>
            <w:vAlign w:val="bottom"/>
            <w:hideMark/>
          </w:tcPr>
          <w:p w14:paraId="25FD69B7" w14:textId="009622B0" w:rsidR="00FD38EE" w:rsidRPr="005F5DC1" w:rsidRDefault="00FD38EE" w:rsidP="00FD38EE">
            <w:pPr>
              <w:jc w:val="center"/>
              <w:rPr>
                <w:color w:val="000000"/>
              </w:rPr>
            </w:pPr>
            <w:r w:rsidRPr="005F5DC1">
              <w:rPr>
                <w:color w:val="000000"/>
              </w:rPr>
              <w:t>4.26</w:t>
            </w:r>
          </w:p>
        </w:tc>
        <w:tc>
          <w:tcPr>
            <w:tcW w:w="0" w:type="auto"/>
            <w:shd w:val="clear" w:color="auto" w:fill="auto"/>
            <w:noWrap/>
            <w:tcMar>
              <w:top w:w="15" w:type="dxa"/>
              <w:left w:w="15" w:type="dxa"/>
              <w:bottom w:w="0" w:type="dxa"/>
              <w:right w:w="15" w:type="dxa"/>
            </w:tcMar>
            <w:vAlign w:val="center"/>
            <w:hideMark/>
          </w:tcPr>
          <w:p w14:paraId="05CD6854" w14:textId="77777777" w:rsidR="00FD38EE" w:rsidRPr="005F5DC1" w:rsidRDefault="00FD38EE" w:rsidP="00FD38EE">
            <w:pPr>
              <w:jc w:val="center"/>
              <w:rPr>
                <w:color w:val="000000"/>
              </w:rPr>
            </w:pPr>
            <w:r w:rsidRPr="005F5DC1">
              <w:rPr>
                <w:color w:val="000000"/>
              </w:rPr>
              <w:t>1.83</w:t>
            </w:r>
          </w:p>
        </w:tc>
      </w:tr>
      <w:tr w:rsidR="00FD38EE" w:rsidRPr="005F5DC1" w14:paraId="48754435"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7D86CEA0" w14:textId="77777777" w:rsidR="00FD38EE" w:rsidRPr="005F5DC1" w:rsidRDefault="00FD38EE" w:rsidP="00FD38EE">
            <w:pPr>
              <w:jc w:val="center"/>
              <w:rPr>
                <w:color w:val="000000"/>
              </w:rPr>
            </w:pPr>
            <w:r w:rsidRPr="005F5DC1">
              <w:rPr>
                <w:color w:val="000000"/>
              </w:rPr>
              <w:t>1178.8</w:t>
            </w:r>
          </w:p>
        </w:tc>
        <w:tc>
          <w:tcPr>
            <w:tcW w:w="0" w:type="auto"/>
            <w:shd w:val="clear" w:color="auto" w:fill="auto"/>
            <w:noWrap/>
            <w:tcMar>
              <w:top w:w="15" w:type="dxa"/>
              <w:left w:w="15" w:type="dxa"/>
              <w:bottom w:w="0" w:type="dxa"/>
              <w:right w:w="15" w:type="dxa"/>
            </w:tcMar>
            <w:vAlign w:val="center"/>
            <w:hideMark/>
          </w:tcPr>
          <w:p w14:paraId="37B1DC18" w14:textId="77777777" w:rsidR="00FD38EE" w:rsidRPr="005F5DC1" w:rsidRDefault="00FD38EE" w:rsidP="00FD38EE">
            <w:pPr>
              <w:jc w:val="center"/>
              <w:rPr>
                <w:color w:val="000000"/>
              </w:rPr>
            </w:pPr>
            <w:r w:rsidRPr="005F5DC1">
              <w:rPr>
                <w:color w:val="000000"/>
              </w:rPr>
              <w:t>5.43E-04</w:t>
            </w:r>
          </w:p>
        </w:tc>
        <w:tc>
          <w:tcPr>
            <w:tcW w:w="0" w:type="auto"/>
            <w:shd w:val="clear" w:color="auto" w:fill="auto"/>
            <w:noWrap/>
            <w:tcMar>
              <w:top w:w="15" w:type="dxa"/>
              <w:left w:w="15" w:type="dxa"/>
              <w:bottom w:w="0" w:type="dxa"/>
              <w:right w:w="15" w:type="dxa"/>
            </w:tcMar>
            <w:vAlign w:val="center"/>
            <w:hideMark/>
          </w:tcPr>
          <w:p w14:paraId="3D5543E2" w14:textId="77777777" w:rsidR="00FD38EE" w:rsidRPr="005F5DC1" w:rsidRDefault="00FD38EE" w:rsidP="00FD38EE">
            <w:pPr>
              <w:jc w:val="center"/>
              <w:rPr>
                <w:color w:val="000000"/>
              </w:rPr>
            </w:pPr>
            <w:r w:rsidRPr="005F5DC1">
              <w:rPr>
                <w:color w:val="000000"/>
              </w:rPr>
              <w:t>2.20E-06</w:t>
            </w:r>
          </w:p>
        </w:tc>
        <w:tc>
          <w:tcPr>
            <w:tcW w:w="0" w:type="auto"/>
            <w:shd w:val="clear" w:color="auto" w:fill="auto"/>
            <w:noWrap/>
            <w:tcMar>
              <w:top w:w="15" w:type="dxa"/>
              <w:left w:w="15" w:type="dxa"/>
              <w:bottom w:w="0" w:type="dxa"/>
              <w:right w:w="15" w:type="dxa"/>
            </w:tcMar>
            <w:vAlign w:val="bottom"/>
            <w:hideMark/>
          </w:tcPr>
          <w:p w14:paraId="0B1A13AA" w14:textId="6D218F73" w:rsidR="00FD38EE" w:rsidRPr="005F5DC1" w:rsidRDefault="00FD38EE" w:rsidP="00FD38EE">
            <w:pPr>
              <w:jc w:val="center"/>
              <w:rPr>
                <w:color w:val="000000"/>
              </w:rPr>
            </w:pPr>
            <w:r w:rsidRPr="005F5DC1">
              <w:rPr>
                <w:color w:val="000000"/>
              </w:rPr>
              <w:t>5.09</w:t>
            </w:r>
          </w:p>
        </w:tc>
        <w:tc>
          <w:tcPr>
            <w:tcW w:w="0" w:type="auto"/>
            <w:shd w:val="clear" w:color="auto" w:fill="auto"/>
            <w:noWrap/>
            <w:tcMar>
              <w:top w:w="15" w:type="dxa"/>
              <w:left w:w="15" w:type="dxa"/>
              <w:bottom w:w="0" w:type="dxa"/>
              <w:right w:w="15" w:type="dxa"/>
            </w:tcMar>
            <w:vAlign w:val="center"/>
            <w:hideMark/>
          </w:tcPr>
          <w:p w14:paraId="02711D14" w14:textId="77777777" w:rsidR="00FD38EE" w:rsidRPr="005F5DC1" w:rsidRDefault="00FD38EE" w:rsidP="00FD38EE">
            <w:pPr>
              <w:jc w:val="center"/>
              <w:rPr>
                <w:color w:val="000000"/>
              </w:rPr>
            </w:pPr>
            <w:r w:rsidRPr="005F5DC1">
              <w:rPr>
                <w:color w:val="000000"/>
              </w:rPr>
              <w:t>0.73</w:t>
            </w:r>
          </w:p>
        </w:tc>
      </w:tr>
      <w:tr w:rsidR="00FD38EE" w:rsidRPr="005F5DC1" w14:paraId="38943568"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55C68B15" w14:textId="77777777" w:rsidR="00FD38EE" w:rsidRPr="005F5DC1" w:rsidRDefault="00FD38EE" w:rsidP="00FD38EE">
            <w:pPr>
              <w:jc w:val="center"/>
              <w:rPr>
                <w:color w:val="000000"/>
              </w:rPr>
            </w:pPr>
            <w:r w:rsidRPr="005F5DC1">
              <w:rPr>
                <w:color w:val="000000"/>
              </w:rPr>
              <w:t>1178.8</w:t>
            </w:r>
          </w:p>
        </w:tc>
        <w:tc>
          <w:tcPr>
            <w:tcW w:w="0" w:type="auto"/>
            <w:shd w:val="clear" w:color="auto" w:fill="auto"/>
            <w:noWrap/>
            <w:tcMar>
              <w:top w:w="15" w:type="dxa"/>
              <w:left w:w="15" w:type="dxa"/>
              <w:bottom w:w="0" w:type="dxa"/>
              <w:right w:w="15" w:type="dxa"/>
            </w:tcMar>
            <w:vAlign w:val="center"/>
            <w:hideMark/>
          </w:tcPr>
          <w:p w14:paraId="3CD28FB4" w14:textId="77777777" w:rsidR="00FD38EE" w:rsidRPr="005F5DC1" w:rsidRDefault="00FD38EE" w:rsidP="00FD38EE">
            <w:pPr>
              <w:jc w:val="center"/>
              <w:rPr>
                <w:color w:val="000000"/>
              </w:rPr>
            </w:pPr>
            <w:r w:rsidRPr="005F5DC1">
              <w:rPr>
                <w:color w:val="000000"/>
              </w:rPr>
              <w:t>4.40E-04</w:t>
            </w:r>
          </w:p>
        </w:tc>
        <w:tc>
          <w:tcPr>
            <w:tcW w:w="0" w:type="auto"/>
            <w:shd w:val="clear" w:color="auto" w:fill="auto"/>
            <w:noWrap/>
            <w:tcMar>
              <w:top w:w="15" w:type="dxa"/>
              <w:left w:w="15" w:type="dxa"/>
              <w:bottom w:w="0" w:type="dxa"/>
              <w:right w:w="15" w:type="dxa"/>
            </w:tcMar>
            <w:vAlign w:val="center"/>
            <w:hideMark/>
          </w:tcPr>
          <w:p w14:paraId="74DFB585" w14:textId="77777777" w:rsidR="00FD38EE" w:rsidRPr="005F5DC1" w:rsidRDefault="00FD38EE" w:rsidP="00FD38EE">
            <w:pPr>
              <w:jc w:val="center"/>
              <w:rPr>
                <w:color w:val="000000"/>
              </w:rPr>
            </w:pPr>
            <w:r w:rsidRPr="005F5DC1">
              <w:rPr>
                <w:color w:val="000000"/>
              </w:rPr>
              <w:t>1.78E-06</w:t>
            </w:r>
          </w:p>
        </w:tc>
        <w:tc>
          <w:tcPr>
            <w:tcW w:w="0" w:type="auto"/>
            <w:shd w:val="clear" w:color="auto" w:fill="auto"/>
            <w:noWrap/>
            <w:tcMar>
              <w:top w:w="15" w:type="dxa"/>
              <w:left w:w="15" w:type="dxa"/>
              <w:bottom w:w="0" w:type="dxa"/>
              <w:right w:w="15" w:type="dxa"/>
            </w:tcMar>
            <w:vAlign w:val="bottom"/>
            <w:hideMark/>
          </w:tcPr>
          <w:p w14:paraId="454393F2" w14:textId="17736520" w:rsidR="00FD38EE" w:rsidRPr="005F5DC1" w:rsidRDefault="00FD38EE" w:rsidP="00FD38EE">
            <w:pPr>
              <w:jc w:val="center"/>
              <w:rPr>
                <w:color w:val="000000"/>
              </w:rPr>
            </w:pPr>
            <w:r w:rsidRPr="005F5DC1">
              <w:rPr>
                <w:color w:val="000000"/>
              </w:rPr>
              <w:t>4.76</w:t>
            </w:r>
          </w:p>
        </w:tc>
        <w:tc>
          <w:tcPr>
            <w:tcW w:w="0" w:type="auto"/>
            <w:shd w:val="clear" w:color="auto" w:fill="auto"/>
            <w:noWrap/>
            <w:tcMar>
              <w:top w:w="15" w:type="dxa"/>
              <w:left w:w="15" w:type="dxa"/>
              <w:bottom w:w="0" w:type="dxa"/>
              <w:right w:w="15" w:type="dxa"/>
            </w:tcMar>
            <w:vAlign w:val="center"/>
            <w:hideMark/>
          </w:tcPr>
          <w:p w14:paraId="4C8F82A8" w14:textId="77777777" w:rsidR="00FD38EE" w:rsidRPr="005F5DC1" w:rsidRDefault="00FD38EE" w:rsidP="00FD38EE">
            <w:pPr>
              <w:jc w:val="center"/>
              <w:rPr>
                <w:color w:val="000000"/>
              </w:rPr>
            </w:pPr>
            <w:r w:rsidRPr="005F5DC1">
              <w:rPr>
                <w:color w:val="000000"/>
              </w:rPr>
              <w:t>1.14</w:t>
            </w:r>
          </w:p>
        </w:tc>
      </w:tr>
      <w:tr w:rsidR="00FD38EE" w:rsidRPr="005F5DC1" w14:paraId="7F76B676"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28D1B079" w14:textId="77777777" w:rsidR="00FD38EE" w:rsidRPr="005F5DC1" w:rsidRDefault="00FD38EE" w:rsidP="00FD38EE">
            <w:pPr>
              <w:jc w:val="center"/>
              <w:rPr>
                <w:color w:val="000000"/>
              </w:rPr>
            </w:pPr>
            <w:r w:rsidRPr="005F5DC1">
              <w:rPr>
                <w:color w:val="000000"/>
              </w:rPr>
              <w:t>1215.3</w:t>
            </w:r>
          </w:p>
        </w:tc>
        <w:tc>
          <w:tcPr>
            <w:tcW w:w="0" w:type="auto"/>
            <w:shd w:val="clear" w:color="auto" w:fill="auto"/>
            <w:noWrap/>
            <w:tcMar>
              <w:top w:w="15" w:type="dxa"/>
              <w:left w:w="15" w:type="dxa"/>
              <w:bottom w:w="0" w:type="dxa"/>
              <w:right w:w="15" w:type="dxa"/>
            </w:tcMar>
            <w:vAlign w:val="center"/>
            <w:hideMark/>
          </w:tcPr>
          <w:p w14:paraId="0F6BD5B2" w14:textId="77777777" w:rsidR="00FD38EE" w:rsidRPr="005F5DC1" w:rsidRDefault="00FD38EE" w:rsidP="00FD38EE">
            <w:pPr>
              <w:jc w:val="center"/>
              <w:rPr>
                <w:color w:val="000000"/>
              </w:rPr>
            </w:pPr>
            <w:r w:rsidRPr="005F5DC1">
              <w:rPr>
                <w:color w:val="000000"/>
              </w:rPr>
              <w:t>4.32E-04</w:t>
            </w:r>
          </w:p>
        </w:tc>
        <w:tc>
          <w:tcPr>
            <w:tcW w:w="0" w:type="auto"/>
            <w:shd w:val="clear" w:color="auto" w:fill="auto"/>
            <w:noWrap/>
            <w:tcMar>
              <w:top w:w="15" w:type="dxa"/>
              <w:left w:w="15" w:type="dxa"/>
              <w:bottom w:w="0" w:type="dxa"/>
              <w:right w:w="15" w:type="dxa"/>
            </w:tcMar>
            <w:vAlign w:val="center"/>
            <w:hideMark/>
          </w:tcPr>
          <w:p w14:paraId="36F1C8EF" w14:textId="77777777" w:rsidR="00FD38EE" w:rsidRPr="005F5DC1" w:rsidRDefault="00FD38EE" w:rsidP="00FD38EE">
            <w:pPr>
              <w:jc w:val="center"/>
              <w:rPr>
                <w:color w:val="000000"/>
              </w:rPr>
            </w:pPr>
            <w:r w:rsidRPr="005F5DC1">
              <w:rPr>
                <w:color w:val="000000"/>
              </w:rPr>
              <w:t>1.75E-06</w:t>
            </w:r>
          </w:p>
        </w:tc>
        <w:tc>
          <w:tcPr>
            <w:tcW w:w="0" w:type="auto"/>
            <w:shd w:val="clear" w:color="auto" w:fill="auto"/>
            <w:noWrap/>
            <w:tcMar>
              <w:top w:w="15" w:type="dxa"/>
              <w:left w:w="15" w:type="dxa"/>
              <w:bottom w:w="0" w:type="dxa"/>
              <w:right w:w="15" w:type="dxa"/>
            </w:tcMar>
            <w:vAlign w:val="bottom"/>
            <w:hideMark/>
          </w:tcPr>
          <w:p w14:paraId="74B6464C" w14:textId="02AA2201" w:rsidR="00FD38EE" w:rsidRPr="005F5DC1" w:rsidRDefault="00FD38EE" w:rsidP="00FD38EE">
            <w:pPr>
              <w:jc w:val="center"/>
              <w:rPr>
                <w:color w:val="000000"/>
              </w:rPr>
            </w:pPr>
            <w:r w:rsidRPr="005F5DC1">
              <w:rPr>
                <w:color w:val="000000"/>
              </w:rPr>
              <w:t>4.12</w:t>
            </w:r>
          </w:p>
        </w:tc>
        <w:tc>
          <w:tcPr>
            <w:tcW w:w="0" w:type="auto"/>
            <w:shd w:val="clear" w:color="auto" w:fill="auto"/>
            <w:noWrap/>
            <w:tcMar>
              <w:top w:w="15" w:type="dxa"/>
              <w:left w:w="15" w:type="dxa"/>
              <w:bottom w:w="0" w:type="dxa"/>
              <w:right w:w="15" w:type="dxa"/>
            </w:tcMar>
            <w:vAlign w:val="center"/>
            <w:hideMark/>
          </w:tcPr>
          <w:p w14:paraId="0FB3CAC6" w14:textId="77777777" w:rsidR="00FD38EE" w:rsidRPr="005F5DC1" w:rsidRDefault="00FD38EE" w:rsidP="00FD38EE">
            <w:pPr>
              <w:jc w:val="center"/>
              <w:rPr>
                <w:color w:val="000000"/>
              </w:rPr>
            </w:pPr>
            <w:r w:rsidRPr="005F5DC1">
              <w:rPr>
                <w:color w:val="000000"/>
              </w:rPr>
              <w:t>1.38</w:t>
            </w:r>
          </w:p>
        </w:tc>
      </w:tr>
      <w:tr w:rsidR="00FD38EE" w:rsidRPr="005F5DC1" w14:paraId="44C2EBDB"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0842D757" w14:textId="77777777" w:rsidR="00FD38EE" w:rsidRPr="005F5DC1" w:rsidRDefault="00FD38EE" w:rsidP="00FD38EE">
            <w:pPr>
              <w:jc w:val="center"/>
              <w:rPr>
                <w:color w:val="000000"/>
              </w:rPr>
            </w:pPr>
            <w:r w:rsidRPr="005F5DC1">
              <w:rPr>
                <w:color w:val="000000"/>
              </w:rPr>
              <w:t>1215.3</w:t>
            </w:r>
          </w:p>
        </w:tc>
        <w:tc>
          <w:tcPr>
            <w:tcW w:w="0" w:type="auto"/>
            <w:shd w:val="clear" w:color="auto" w:fill="auto"/>
            <w:noWrap/>
            <w:tcMar>
              <w:top w:w="15" w:type="dxa"/>
              <w:left w:w="15" w:type="dxa"/>
              <w:bottom w:w="0" w:type="dxa"/>
              <w:right w:w="15" w:type="dxa"/>
            </w:tcMar>
            <w:vAlign w:val="center"/>
            <w:hideMark/>
          </w:tcPr>
          <w:p w14:paraId="074BCB7F" w14:textId="77777777" w:rsidR="00FD38EE" w:rsidRPr="005F5DC1" w:rsidRDefault="00FD38EE" w:rsidP="00FD38EE">
            <w:pPr>
              <w:jc w:val="center"/>
              <w:rPr>
                <w:color w:val="000000"/>
              </w:rPr>
            </w:pPr>
            <w:r w:rsidRPr="005F5DC1">
              <w:rPr>
                <w:color w:val="000000"/>
              </w:rPr>
              <w:t>3.45E-04</w:t>
            </w:r>
          </w:p>
        </w:tc>
        <w:tc>
          <w:tcPr>
            <w:tcW w:w="0" w:type="auto"/>
            <w:shd w:val="clear" w:color="auto" w:fill="auto"/>
            <w:noWrap/>
            <w:tcMar>
              <w:top w:w="15" w:type="dxa"/>
              <w:left w:w="15" w:type="dxa"/>
              <w:bottom w:w="0" w:type="dxa"/>
              <w:right w:w="15" w:type="dxa"/>
            </w:tcMar>
            <w:vAlign w:val="center"/>
            <w:hideMark/>
          </w:tcPr>
          <w:p w14:paraId="01CA8508" w14:textId="77777777" w:rsidR="00FD38EE" w:rsidRPr="005F5DC1" w:rsidRDefault="00FD38EE" w:rsidP="00FD38EE">
            <w:pPr>
              <w:jc w:val="center"/>
              <w:rPr>
                <w:color w:val="000000"/>
              </w:rPr>
            </w:pPr>
            <w:r w:rsidRPr="005F5DC1">
              <w:rPr>
                <w:color w:val="000000"/>
              </w:rPr>
              <w:t>1.40E-06</w:t>
            </w:r>
          </w:p>
        </w:tc>
        <w:tc>
          <w:tcPr>
            <w:tcW w:w="0" w:type="auto"/>
            <w:shd w:val="clear" w:color="auto" w:fill="auto"/>
            <w:noWrap/>
            <w:tcMar>
              <w:top w:w="15" w:type="dxa"/>
              <w:left w:w="15" w:type="dxa"/>
              <w:bottom w:w="0" w:type="dxa"/>
              <w:right w:w="15" w:type="dxa"/>
            </w:tcMar>
            <w:vAlign w:val="bottom"/>
            <w:hideMark/>
          </w:tcPr>
          <w:p w14:paraId="515E38BB" w14:textId="68A5664D" w:rsidR="00FD38EE" w:rsidRPr="005F5DC1" w:rsidRDefault="00FD38EE" w:rsidP="00FD38EE">
            <w:pPr>
              <w:jc w:val="center"/>
              <w:rPr>
                <w:color w:val="000000"/>
              </w:rPr>
            </w:pPr>
            <w:r w:rsidRPr="005F5DC1">
              <w:rPr>
                <w:color w:val="000000"/>
              </w:rPr>
              <w:t>4.63</w:t>
            </w:r>
          </w:p>
        </w:tc>
        <w:tc>
          <w:tcPr>
            <w:tcW w:w="0" w:type="auto"/>
            <w:shd w:val="clear" w:color="auto" w:fill="auto"/>
            <w:noWrap/>
            <w:tcMar>
              <w:top w:w="15" w:type="dxa"/>
              <w:left w:w="15" w:type="dxa"/>
              <w:bottom w:w="0" w:type="dxa"/>
              <w:right w:w="15" w:type="dxa"/>
            </w:tcMar>
            <w:vAlign w:val="center"/>
            <w:hideMark/>
          </w:tcPr>
          <w:p w14:paraId="26B339F3" w14:textId="77777777" w:rsidR="00FD38EE" w:rsidRPr="005F5DC1" w:rsidRDefault="00FD38EE" w:rsidP="00FD38EE">
            <w:pPr>
              <w:jc w:val="center"/>
              <w:rPr>
                <w:color w:val="000000"/>
              </w:rPr>
            </w:pPr>
            <w:r w:rsidRPr="005F5DC1">
              <w:rPr>
                <w:color w:val="000000"/>
              </w:rPr>
              <w:t>0.66</w:t>
            </w:r>
          </w:p>
        </w:tc>
      </w:tr>
      <w:tr w:rsidR="00FD38EE" w:rsidRPr="005F5DC1" w14:paraId="76CC2A98"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04DEFC77" w14:textId="77777777" w:rsidR="00FD38EE" w:rsidRPr="005F5DC1" w:rsidRDefault="00FD38EE" w:rsidP="00FD38EE">
            <w:pPr>
              <w:jc w:val="center"/>
              <w:rPr>
                <w:color w:val="000000"/>
              </w:rPr>
            </w:pPr>
            <w:r w:rsidRPr="005F5DC1">
              <w:rPr>
                <w:color w:val="000000"/>
              </w:rPr>
              <w:t>1215.3</w:t>
            </w:r>
          </w:p>
        </w:tc>
        <w:tc>
          <w:tcPr>
            <w:tcW w:w="0" w:type="auto"/>
            <w:shd w:val="clear" w:color="auto" w:fill="auto"/>
            <w:noWrap/>
            <w:tcMar>
              <w:top w:w="15" w:type="dxa"/>
              <w:left w:w="15" w:type="dxa"/>
              <w:bottom w:w="0" w:type="dxa"/>
              <w:right w:w="15" w:type="dxa"/>
            </w:tcMar>
            <w:vAlign w:val="center"/>
            <w:hideMark/>
          </w:tcPr>
          <w:p w14:paraId="798814C7" w14:textId="77777777" w:rsidR="00FD38EE" w:rsidRPr="005F5DC1" w:rsidRDefault="00FD38EE" w:rsidP="00FD38EE">
            <w:pPr>
              <w:jc w:val="center"/>
              <w:rPr>
                <w:color w:val="000000"/>
              </w:rPr>
            </w:pPr>
            <w:r w:rsidRPr="005F5DC1">
              <w:rPr>
                <w:color w:val="000000"/>
              </w:rPr>
              <w:t>5.18E-04</w:t>
            </w:r>
          </w:p>
        </w:tc>
        <w:tc>
          <w:tcPr>
            <w:tcW w:w="0" w:type="auto"/>
            <w:shd w:val="clear" w:color="auto" w:fill="auto"/>
            <w:noWrap/>
            <w:tcMar>
              <w:top w:w="15" w:type="dxa"/>
              <w:left w:w="15" w:type="dxa"/>
              <w:bottom w:w="0" w:type="dxa"/>
              <w:right w:w="15" w:type="dxa"/>
            </w:tcMar>
            <w:vAlign w:val="center"/>
            <w:hideMark/>
          </w:tcPr>
          <w:p w14:paraId="7492154B" w14:textId="77777777" w:rsidR="00FD38EE" w:rsidRPr="005F5DC1" w:rsidRDefault="00FD38EE" w:rsidP="00FD38EE">
            <w:pPr>
              <w:jc w:val="center"/>
              <w:rPr>
                <w:color w:val="000000"/>
              </w:rPr>
            </w:pPr>
            <w:r w:rsidRPr="005F5DC1">
              <w:rPr>
                <w:color w:val="000000"/>
              </w:rPr>
              <w:t>2.10E-06</w:t>
            </w:r>
          </w:p>
        </w:tc>
        <w:tc>
          <w:tcPr>
            <w:tcW w:w="0" w:type="auto"/>
            <w:shd w:val="clear" w:color="auto" w:fill="auto"/>
            <w:noWrap/>
            <w:tcMar>
              <w:top w:w="15" w:type="dxa"/>
              <w:left w:w="15" w:type="dxa"/>
              <w:bottom w:w="0" w:type="dxa"/>
              <w:right w:w="15" w:type="dxa"/>
            </w:tcMar>
            <w:vAlign w:val="bottom"/>
            <w:hideMark/>
          </w:tcPr>
          <w:p w14:paraId="2347D9F4" w14:textId="76FE0F84" w:rsidR="00FD38EE" w:rsidRPr="005F5DC1" w:rsidRDefault="00FD38EE" w:rsidP="00FD38EE">
            <w:pPr>
              <w:jc w:val="center"/>
              <w:rPr>
                <w:color w:val="000000"/>
              </w:rPr>
            </w:pPr>
            <w:r w:rsidRPr="005F5DC1">
              <w:rPr>
                <w:color w:val="000000"/>
              </w:rPr>
              <w:t>5.01</w:t>
            </w:r>
          </w:p>
        </w:tc>
        <w:tc>
          <w:tcPr>
            <w:tcW w:w="0" w:type="auto"/>
            <w:shd w:val="clear" w:color="auto" w:fill="auto"/>
            <w:noWrap/>
            <w:tcMar>
              <w:top w:w="15" w:type="dxa"/>
              <w:left w:w="15" w:type="dxa"/>
              <w:bottom w:w="0" w:type="dxa"/>
              <w:right w:w="15" w:type="dxa"/>
            </w:tcMar>
            <w:vAlign w:val="center"/>
            <w:hideMark/>
          </w:tcPr>
          <w:p w14:paraId="16813B49" w14:textId="77777777" w:rsidR="00FD38EE" w:rsidRPr="005F5DC1" w:rsidRDefault="00FD38EE" w:rsidP="00FD38EE">
            <w:pPr>
              <w:jc w:val="center"/>
              <w:rPr>
                <w:color w:val="000000"/>
              </w:rPr>
            </w:pPr>
            <w:r w:rsidRPr="005F5DC1">
              <w:rPr>
                <w:color w:val="000000"/>
              </w:rPr>
              <w:t>0.18</w:t>
            </w:r>
          </w:p>
        </w:tc>
      </w:tr>
      <w:tr w:rsidR="00FD38EE" w:rsidRPr="005F5DC1" w14:paraId="20D45B2C"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118B0993" w14:textId="77777777" w:rsidR="00FD38EE" w:rsidRPr="005F5DC1" w:rsidRDefault="00FD38EE" w:rsidP="00FD38EE">
            <w:pPr>
              <w:jc w:val="center"/>
              <w:rPr>
                <w:color w:val="000000"/>
              </w:rPr>
            </w:pPr>
            <w:r w:rsidRPr="005F5DC1">
              <w:rPr>
                <w:color w:val="000000"/>
              </w:rPr>
              <w:t>1215.3</w:t>
            </w:r>
          </w:p>
        </w:tc>
        <w:tc>
          <w:tcPr>
            <w:tcW w:w="0" w:type="auto"/>
            <w:shd w:val="clear" w:color="auto" w:fill="auto"/>
            <w:noWrap/>
            <w:tcMar>
              <w:top w:w="15" w:type="dxa"/>
              <w:left w:w="15" w:type="dxa"/>
              <w:bottom w:w="0" w:type="dxa"/>
              <w:right w:w="15" w:type="dxa"/>
            </w:tcMar>
            <w:vAlign w:val="center"/>
            <w:hideMark/>
          </w:tcPr>
          <w:p w14:paraId="1DFB05BA" w14:textId="77777777" w:rsidR="00FD38EE" w:rsidRPr="005F5DC1" w:rsidRDefault="00FD38EE" w:rsidP="00FD38EE">
            <w:pPr>
              <w:jc w:val="center"/>
              <w:rPr>
                <w:color w:val="000000"/>
              </w:rPr>
            </w:pPr>
            <w:r w:rsidRPr="005F5DC1">
              <w:rPr>
                <w:color w:val="000000"/>
              </w:rPr>
              <w:t>3.39E-04</w:t>
            </w:r>
          </w:p>
        </w:tc>
        <w:tc>
          <w:tcPr>
            <w:tcW w:w="0" w:type="auto"/>
            <w:shd w:val="clear" w:color="auto" w:fill="auto"/>
            <w:noWrap/>
            <w:tcMar>
              <w:top w:w="15" w:type="dxa"/>
              <w:left w:w="15" w:type="dxa"/>
              <w:bottom w:w="0" w:type="dxa"/>
              <w:right w:w="15" w:type="dxa"/>
            </w:tcMar>
            <w:vAlign w:val="center"/>
            <w:hideMark/>
          </w:tcPr>
          <w:p w14:paraId="42176253" w14:textId="77777777" w:rsidR="00FD38EE" w:rsidRPr="005F5DC1" w:rsidRDefault="00FD38EE" w:rsidP="00FD38EE">
            <w:pPr>
              <w:jc w:val="center"/>
              <w:rPr>
                <w:color w:val="000000"/>
              </w:rPr>
            </w:pPr>
            <w:r w:rsidRPr="005F5DC1">
              <w:rPr>
                <w:color w:val="000000"/>
              </w:rPr>
              <w:t>1.37E-06</w:t>
            </w:r>
          </w:p>
        </w:tc>
        <w:tc>
          <w:tcPr>
            <w:tcW w:w="0" w:type="auto"/>
            <w:shd w:val="clear" w:color="auto" w:fill="auto"/>
            <w:noWrap/>
            <w:tcMar>
              <w:top w:w="15" w:type="dxa"/>
              <w:left w:w="15" w:type="dxa"/>
              <w:bottom w:w="0" w:type="dxa"/>
              <w:right w:w="15" w:type="dxa"/>
            </w:tcMar>
            <w:vAlign w:val="bottom"/>
            <w:hideMark/>
          </w:tcPr>
          <w:p w14:paraId="1623D502" w14:textId="047A30CC" w:rsidR="00FD38EE" w:rsidRPr="005F5DC1" w:rsidRDefault="00FD38EE" w:rsidP="00FD38EE">
            <w:pPr>
              <w:jc w:val="center"/>
              <w:rPr>
                <w:color w:val="000000"/>
              </w:rPr>
            </w:pPr>
            <w:r w:rsidRPr="005F5DC1">
              <w:rPr>
                <w:color w:val="000000"/>
              </w:rPr>
              <w:t>4.59</w:t>
            </w:r>
          </w:p>
        </w:tc>
        <w:tc>
          <w:tcPr>
            <w:tcW w:w="0" w:type="auto"/>
            <w:shd w:val="clear" w:color="auto" w:fill="auto"/>
            <w:noWrap/>
            <w:tcMar>
              <w:top w:w="15" w:type="dxa"/>
              <w:left w:w="15" w:type="dxa"/>
              <w:bottom w:w="0" w:type="dxa"/>
              <w:right w:w="15" w:type="dxa"/>
            </w:tcMar>
            <w:vAlign w:val="center"/>
            <w:hideMark/>
          </w:tcPr>
          <w:p w14:paraId="77AF72CF" w14:textId="77777777" w:rsidR="00FD38EE" w:rsidRPr="005F5DC1" w:rsidRDefault="00FD38EE" w:rsidP="00FD38EE">
            <w:pPr>
              <w:jc w:val="center"/>
              <w:rPr>
                <w:color w:val="000000"/>
              </w:rPr>
            </w:pPr>
            <w:r w:rsidRPr="005F5DC1">
              <w:rPr>
                <w:color w:val="000000"/>
              </w:rPr>
              <w:t>0.72</w:t>
            </w:r>
          </w:p>
        </w:tc>
      </w:tr>
      <w:tr w:rsidR="00FD38EE" w:rsidRPr="005F5DC1" w14:paraId="681C3281"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0DBA7716" w14:textId="77777777" w:rsidR="00FD38EE" w:rsidRPr="005F5DC1" w:rsidRDefault="00FD38EE" w:rsidP="00FD38EE">
            <w:pPr>
              <w:jc w:val="center"/>
              <w:rPr>
                <w:color w:val="000000"/>
              </w:rPr>
            </w:pPr>
            <w:r w:rsidRPr="005F5DC1">
              <w:rPr>
                <w:color w:val="000000"/>
              </w:rPr>
              <w:t>1215.3</w:t>
            </w:r>
          </w:p>
        </w:tc>
        <w:tc>
          <w:tcPr>
            <w:tcW w:w="0" w:type="auto"/>
            <w:shd w:val="clear" w:color="auto" w:fill="auto"/>
            <w:noWrap/>
            <w:tcMar>
              <w:top w:w="15" w:type="dxa"/>
              <w:left w:w="15" w:type="dxa"/>
              <w:bottom w:w="0" w:type="dxa"/>
              <w:right w:w="15" w:type="dxa"/>
            </w:tcMar>
            <w:vAlign w:val="center"/>
            <w:hideMark/>
          </w:tcPr>
          <w:p w14:paraId="45774123" w14:textId="77777777" w:rsidR="00FD38EE" w:rsidRPr="005F5DC1" w:rsidRDefault="00FD38EE" w:rsidP="00FD38EE">
            <w:pPr>
              <w:jc w:val="center"/>
              <w:rPr>
                <w:color w:val="000000"/>
              </w:rPr>
            </w:pPr>
            <w:r w:rsidRPr="005F5DC1">
              <w:rPr>
                <w:color w:val="000000"/>
              </w:rPr>
              <w:t>2.62E-04</w:t>
            </w:r>
          </w:p>
        </w:tc>
        <w:tc>
          <w:tcPr>
            <w:tcW w:w="0" w:type="auto"/>
            <w:shd w:val="clear" w:color="auto" w:fill="auto"/>
            <w:noWrap/>
            <w:tcMar>
              <w:top w:w="15" w:type="dxa"/>
              <w:left w:w="15" w:type="dxa"/>
              <w:bottom w:w="0" w:type="dxa"/>
              <w:right w:w="15" w:type="dxa"/>
            </w:tcMar>
            <w:vAlign w:val="center"/>
            <w:hideMark/>
          </w:tcPr>
          <w:p w14:paraId="0B0AB3C2" w14:textId="77777777" w:rsidR="00FD38EE" w:rsidRPr="005F5DC1" w:rsidRDefault="00FD38EE" w:rsidP="00FD38EE">
            <w:pPr>
              <w:jc w:val="center"/>
              <w:rPr>
                <w:color w:val="000000"/>
              </w:rPr>
            </w:pPr>
            <w:r w:rsidRPr="005F5DC1">
              <w:rPr>
                <w:color w:val="000000"/>
              </w:rPr>
              <w:t>1.06E-06</w:t>
            </w:r>
          </w:p>
        </w:tc>
        <w:tc>
          <w:tcPr>
            <w:tcW w:w="0" w:type="auto"/>
            <w:shd w:val="clear" w:color="auto" w:fill="auto"/>
            <w:noWrap/>
            <w:tcMar>
              <w:top w:w="15" w:type="dxa"/>
              <w:left w:w="15" w:type="dxa"/>
              <w:bottom w:w="0" w:type="dxa"/>
              <w:right w:w="15" w:type="dxa"/>
            </w:tcMar>
            <w:vAlign w:val="bottom"/>
            <w:hideMark/>
          </w:tcPr>
          <w:p w14:paraId="349EDD5D" w14:textId="704523FB" w:rsidR="00FD38EE" w:rsidRPr="005F5DC1" w:rsidRDefault="00FD38EE" w:rsidP="00FD38EE">
            <w:pPr>
              <w:jc w:val="center"/>
              <w:rPr>
                <w:color w:val="000000"/>
              </w:rPr>
            </w:pPr>
            <w:r w:rsidRPr="005F5DC1">
              <w:rPr>
                <w:color w:val="000000"/>
              </w:rPr>
              <w:t>4.74</w:t>
            </w:r>
          </w:p>
        </w:tc>
        <w:tc>
          <w:tcPr>
            <w:tcW w:w="0" w:type="auto"/>
            <w:shd w:val="clear" w:color="auto" w:fill="auto"/>
            <w:noWrap/>
            <w:tcMar>
              <w:top w:w="15" w:type="dxa"/>
              <w:left w:w="15" w:type="dxa"/>
              <w:bottom w:w="0" w:type="dxa"/>
              <w:right w:w="15" w:type="dxa"/>
            </w:tcMar>
            <w:vAlign w:val="center"/>
            <w:hideMark/>
          </w:tcPr>
          <w:p w14:paraId="4D9F01FD" w14:textId="77777777" w:rsidR="00FD38EE" w:rsidRPr="005F5DC1" w:rsidRDefault="00FD38EE" w:rsidP="00FD38EE">
            <w:pPr>
              <w:jc w:val="center"/>
              <w:rPr>
                <w:color w:val="000000"/>
              </w:rPr>
            </w:pPr>
            <w:r w:rsidRPr="005F5DC1">
              <w:rPr>
                <w:color w:val="000000"/>
              </w:rPr>
              <w:t>0.52</w:t>
            </w:r>
          </w:p>
        </w:tc>
      </w:tr>
      <w:tr w:rsidR="00FD38EE" w:rsidRPr="005F5DC1" w14:paraId="27241F9B"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1CCA78C6" w14:textId="77777777" w:rsidR="00FD38EE" w:rsidRPr="005F5DC1" w:rsidRDefault="00FD38EE" w:rsidP="00FD38EE">
            <w:pPr>
              <w:jc w:val="center"/>
              <w:rPr>
                <w:color w:val="000000"/>
              </w:rPr>
            </w:pPr>
            <w:r w:rsidRPr="005F5DC1">
              <w:rPr>
                <w:color w:val="000000"/>
              </w:rPr>
              <w:t>1255.5</w:t>
            </w:r>
          </w:p>
        </w:tc>
        <w:tc>
          <w:tcPr>
            <w:tcW w:w="0" w:type="auto"/>
            <w:shd w:val="clear" w:color="auto" w:fill="auto"/>
            <w:noWrap/>
            <w:tcMar>
              <w:top w:w="15" w:type="dxa"/>
              <w:left w:w="15" w:type="dxa"/>
              <w:bottom w:w="0" w:type="dxa"/>
              <w:right w:w="15" w:type="dxa"/>
            </w:tcMar>
            <w:vAlign w:val="center"/>
            <w:hideMark/>
          </w:tcPr>
          <w:p w14:paraId="1E880BB7" w14:textId="77777777" w:rsidR="00FD38EE" w:rsidRPr="005F5DC1" w:rsidRDefault="00FD38EE" w:rsidP="00FD38EE">
            <w:pPr>
              <w:jc w:val="center"/>
              <w:rPr>
                <w:color w:val="000000"/>
              </w:rPr>
            </w:pPr>
            <w:r w:rsidRPr="005F5DC1">
              <w:rPr>
                <w:color w:val="000000"/>
              </w:rPr>
              <w:t>3.85E-04</w:t>
            </w:r>
          </w:p>
        </w:tc>
        <w:tc>
          <w:tcPr>
            <w:tcW w:w="0" w:type="auto"/>
            <w:shd w:val="clear" w:color="auto" w:fill="auto"/>
            <w:noWrap/>
            <w:tcMar>
              <w:top w:w="15" w:type="dxa"/>
              <w:left w:w="15" w:type="dxa"/>
              <w:bottom w:w="0" w:type="dxa"/>
              <w:right w:w="15" w:type="dxa"/>
            </w:tcMar>
            <w:vAlign w:val="center"/>
            <w:hideMark/>
          </w:tcPr>
          <w:p w14:paraId="64361F67" w14:textId="77777777" w:rsidR="00FD38EE" w:rsidRPr="005F5DC1" w:rsidRDefault="00FD38EE" w:rsidP="00FD38EE">
            <w:pPr>
              <w:jc w:val="center"/>
              <w:rPr>
                <w:color w:val="000000"/>
              </w:rPr>
            </w:pPr>
            <w:r w:rsidRPr="005F5DC1">
              <w:rPr>
                <w:color w:val="000000"/>
              </w:rPr>
              <w:t>1.56E-06</w:t>
            </w:r>
          </w:p>
        </w:tc>
        <w:tc>
          <w:tcPr>
            <w:tcW w:w="0" w:type="auto"/>
            <w:shd w:val="clear" w:color="auto" w:fill="auto"/>
            <w:noWrap/>
            <w:tcMar>
              <w:top w:w="15" w:type="dxa"/>
              <w:left w:w="15" w:type="dxa"/>
              <w:bottom w:w="0" w:type="dxa"/>
              <w:right w:w="15" w:type="dxa"/>
            </w:tcMar>
            <w:vAlign w:val="bottom"/>
            <w:hideMark/>
          </w:tcPr>
          <w:p w14:paraId="0B5FADE7" w14:textId="4A4035ED" w:rsidR="00FD38EE" w:rsidRPr="005F5DC1" w:rsidRDefault="00FD38EE" w:rsidP="00FD38EE">
            <w:pPr>
              <w:jc w:val="center"/>
              <w:rPr>
                <w:color w:val="000000"/>
              </w:rPr>
            </w:pPr>
            <w:r w:rsidRPr="005F5DC1">
              <w:rPr>
                <w:color w:val="000000"/>
              </w:rPr>
              <w:t>4.38</w:t>
            </w:r>
          </w:p>
        </w:tc>
        <w:tc>
          <w:tcPr>
            <w:tcW w:w="0" w:type="auto"/>
            <w:shd w:val="clear" w:color="auto" w:fill="auto"/>
            <w:noWrap/>
            <w:tcMar>
              <w:top w:w="15" w:type="dxa"/>
              <w:left w:w="15" w:type="dxa"/>
              <w:bottom w:w="0" w:type="dxa"/>
              <w:right w:w="15" w:type="dxa"/>
            </w:tcMar>
            <w:vAlign w:val="center"/>
            <w:hideMark/>
          </w:tcPr>
          <w:p w14:paraId="709F3794" w14:textId="77777777" w:rsidR="00FD38EE" w:rsidRPr="005F5DC1" w:rsidRDefault="00FD38EE" w:rsidP="00FD38EE">
            <w:pPr>
              <w:jc w:val="center"/>
              <w:rPr>
                <w:color w:val="000000"/>
              </w:rPr>
            </w:pPr>
            <w:r w:rsidRPr="005F5DC1">
              <w:rPr>
                <w:color w:val="000000"/>
              </w:rPr>
              <w:t>0.29</w:t>
            </w:r>
          </w:p>
        </w:tc>
      </w:tr>
      <w:tr w:rsidR="00FD38EE" w:rsidRPr="005F5DC1" w14:paraId="40273AF8"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2FDD3415" w14:textId="77777777" w:rsidR="00FD38EE" w:rsidRPr="005F5DC1" w:rsidRDefault="00FD38EE" w:rsidP="00FD38EE">
            <w:pPr>
              <w:jc w:val="center"/>
              <w:rPr>
                <w:color w:val="000000"/>
              </w:rPr>
            </w:pPr>
            <w:r w:rsidRPr="005F5DC1">
              <w:rPr>
                <w:color w:val="000000"/>
              </w:rPr>
              <w:t>1255.5</w:t>
            </w:r>
          </w:p>
        </w:tc>
        <w:tc>
          <w:tcPr>
            <w:tcW w:w="0" w:type="auto"/>
            <w:shd w:val="clear" w:color="auto" w:fill="auto"/>
            <w:noWrap/>
            <w:tcMar>
              <w:top w:w="15" w:type="dxa"/>
              <w:left w:w="15" w:type="dxa"/>
              <w:bottom w:w="0" w:type="dxa"/>
              <w:right w:w="15" w:type="dxa"/>
            </w:tcMar>
            <w:vAlign w:val="center"/>
            <w:hideMark/>
          </w:tcPr>
          <w:p w14:paraId="5423DB00" w14:textId="77777777" w:rsidR="00FD38EE" w:rsidRPr="005F5DC1" w:rsidRDefault="00FD38EE" w:rsidP="00FD38EE">
            <w:pPr>
              <w:jc w:val="center"/>
              <w:rPr>
                <w:color w:val="000000"/>
              </w:rPr>
            </w:pPr>
            <w:r w:rsidRPr="005F5DC1">
              <w:rPr>
                <w:color w:val="000000"/>
              </w:rPr>
              <w:t>2.46E-04</w:t>
            </w:r>
          </w:p>
        </w:tc>
        <w:tc>
          <w:tcPr>
            <w:tcW w:w="0" w:type="auto"/>
            <w:shd w:val="clear" w:color="auto" w:fill="auto"/>
            <w:noWrap/>
            <w:tcMar>
              <w:top w:w="15" w:type="dxa"/>
              <w:left w:w="15" w:type="dxa"/>
              <w:bottom w:w="0" w:type="dxa"/>
              <w:right w:w="15" w:type="dxa"/>
            </w:tcMar>
            <w:vAlign w:val="center"/>
            <w:hideMark/>
          </w:tcPr>
          <w:p w14:paraId="7E9572E0" w14:textId="77777777" w:rsidR="00FD38EE" w:rsidRPr="005F5DC1" w:rsidRDefault="00FD38EE" w:rsidP="00FD38EE">
            <w:pPr>
              <w:jc w:val="center"/>
              <w:rPr>
                <w:color w:val="000000"/>
              </w:rPr>
            </w:pPr>
            <w:r w:rsidRPr="005F5DC1">
              <w:rPr>
                <w:color w:val="000000"/>
              </w:rPr>
              <w:t>9.99E-07</w:t>
            </w:r>
          </w:p>
        </w:tc>
        <w:tc>
          <w:tcPr>
            <w:tcW w:w="0" w:type="auto"/>
            <w:shd w:val="clear" w:color="auto" w:fill="auto"/>
            <w:noWrap/>
            <w:tcMar>
              <w:top w:w="15" w:type="dxa"/>
              <w:left w:w="15" w:type="dxa"/>
              <w:bottom w:w="0" w:type="dxa"/>
              <w:right w:w="15" w:type="dxa"/>
            </w:tcMar>
            <w:vAlign w:val="bottom"/>
            <w:hideMark/>
          </w:tcPr>
          <w:p w14:paraId="46650073" w14:textId="68C4C73A" w:rsidR="00FD38EE" w:rsidRPr="005F5DC1" w:rsidRDefault="00FD38EE" w:rsidP="00FD38EE">
            <w:pPr>
              <w:jc w:val="center"/>
              <w:rPr>
                <w:color w:val="000000"/>
              </w:rPr>
            </w:pPr>
            <w:r w:rsidRPr="005F5DC1">
              <w:rPr>
                <w:color w:val="000000"/>
              </w:rPr>
              <w:t>3.66</w:t>
            </w:r>
          </w:p>
        </w:tc>
        <w:tc>
          <w:tcPr>
            <w:tcW w:w="0" w:type="auto"/>
            <w:shd w:val="clear" w:color="auto" w:fill="auto"/>
            <w:noWrap/>
            <w:tcMar>
              <w:top w:w="15" w:type="dxa"/>
              <w:left w:w="15" w:type="dxa"/>
              <w:bottom w:w="0" w:type="dxa"/>
              <w:right w:w="15" w:type="dxa"/>
            </w:tcMar>
            <w:vAlign w:val="center"/>
            <w:hideMark/>
          </w:tcPr>
          <w:p w14:paraId="2BCF0608" w14:textId="77777777" w:rsidR="00FD38EE" w:rsidRPr="005F5DC1" w:rsidRDefault="00FD38EE" w:rsidP="00FD38EE">
            <w:pPr>
              <w:jc w:val="center"/>
              <w:rPr>
                <w:color w:val="000000"/>
              </w:rPr>
            </w:pPr>
            <w:r w:rsidRPr="005F5DC1">
              <w:rPr>
                <w:color w:val="000000"/>
              </w:rPr>
              <w:t>1.38</w:t>
            </w:r>
          </w:p>
        </w:tc>
      </w:tr>
      <w:tr w:rsidR="00FD38EE" w:rsidRPr="005F5DC1" w14:paraId="79DC356F"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3C0E22AC" w14:textId="77777777" w:rsidR="00FD38EE" w:rsidRPr="005F5DC1" w:rsidRDefault="00FD38EE" w:rsidP="00FD38EE">
            <w:pPr>
              <w:jc w:val="center"/>
              <w:rPr>
                <w:color w:val="000000"/>
              </w:rPr>
            </w:pPr>
            <w:r w:rsidRPr="005F5DC1">
              <w:rPr>
                <w:color w:val="000000"/>
              </w:rPr>
              <w:t>1255.5</w:t>
            </w:r>
          </w:p>
        </w:tc>
        <w:tc>
          <w:tcPr>
            <w:tcW w:w="0" w:type="auto"/>
            <w:shd w:val="clear" w:color="auto" w:fill="auto"/>
            <w:noWrap/>
            <w:tcMar>
              <w:top w:w="15" w:type="dxa"/>
              <w:left w:w="15" w:type="dxa"/>
              <w:bottom w:w="0" w:type="dxa"/>
              <w:right w:w="15" w:type="dxa"/>
            </w:tcMar>
            <w:vAlign w:val="center"/>
            <w:hideMark/>
          </w:tcPr>
          <w:p w14:paraId="0554ED84" w14:textId="77777777" w:rsidR="00FD38EE" w:rsidRPr="005F5DC1" w:rsidRDefault="00FD38EE" w:rsidP="00FD38EE">
            <w:pPr>
              <w:jc w:val="center"/>
              <w:rPr>
                <w:color w:val="000000"/>
              </w:rPr>
            </w:pPr>
            <w:r w:rsidRPr="005F5DC1">
              <w:rPr>
                <w:color w:val="000000"/>
              </w:rPr>
              <w:t>2.06E-04</w:t>
            </w:r>
          </w:p>
        </w:tc>
        <w:tc>
          <w:tcPr>
            <w:tcW w:w="0" w:type="auto"/>
            <w:shd w:val="clear" w:color="auto" w:fill="auto"/>
            <w:noWrap/>
            <w:tcMar>
              <w:top w:w="15" w:type="dxa"/>
              <w:left w:w="15" w:type="dxa"/>
              <w:bottom w:w="0" w:type="dxa"/>
              <w:right w:w="15" w:type="dxa"/>
            </w:tcMar>
            <w:vAlign w:val="center"/>
            <w:hideMark/>
          </w:tcPr>
          <w:p w14:paraId="262889F1" w14:textId="77777777" w:rsidR="00FD38EE" w:rsidRPr="005F5DC1" w:rsidRDefault="00FD38EE" w:rsidP="00FD38EE">
            <w:pPr>
              <w:jc w:val="center"/>
              <w:rPr>
                <w:color w:val="000000"/>
              </w:rPr>
            </w:pPr>
            <w:r w:rsidRPr="005F5DC1">
              <w:rPr>
                <w:color w:val="000000"/>
              </w:rPr>
              <w:t>8.35E-07</w:t>
            </w:r>
          </w:p>
        </w:tc>
        <w:tc>
          <w:tcPr>
            <w:tcW w:w="0" w:type="auto"/>
            <w:shd w:val="clear" w:color="auto" w:fill="auto"/>
            <w:noWrap/>
            <w:tcMar>
              <w:top w:w="15" w:type="dxa"/>
              <w:left w:w="15" w:type="dxa"/>
              <w:bottom w:w="0" w:type="dxa"/>
              <w:right w:w="15" w:type="dxa"/>
            </w:tcMar>
            <w:vAlign w:val="bottom"/>
            <w:hideMark/>
          </w:tcPr>
          <w:p w14:paraId="7C40A3BC" w14:textId="2AA75241" w:rsidR="00FD38EE" w:rsidRPr="005F5DC1" w:rsidRDefault="00FD38EE" w:rsidP="00FD38EE">
            <w:pPr>
              <w:jc w:val="center"/>
              <w:rPr>
                <w:color w:val="000000"/>
              </w:rPr>
            </w:pPr>
            <w:r w:rsidRPr="005F5DC1">
              <w:rPr>
                <w:color w:val="000000"/>
              </w:rPr>
              <w:t>3.07</w:t>
            </w:r>
          </w:p>
        </w:tc>
        <w:tc>
          <w:tcPr>
            <w:tcW w:w="0" w:type="auto"/>
            <w:shd w:val="clear" w:color="auto" w:fill="auto"/>
            <w:noWrap/>
            <w:tcMar>
              <w:top w:w="15" w:type="dxa"/>
              <w:left w:w="15" w:type="dxa"/>
              <w:bottom w:w="0" w:type="dxa"/>
              <w:right w:w="15" w:type="dxa"/>
            </w:tcMar>
            <w:vAlign w:val="center"/>
            <w:hideMark/>
          </w:tcPr>
          <w:p w14:paraId="56D6648C" w14:textId="77777777" w:rsidR="00FD38EE" w:rsidRPr="005F5DC1" w:rsidRDefault="00FD38EE" w:rsidP="00FD38EE">
            <w:pPr>
              <w:jc w:val="center"/>
              <w:rPr>
                <w:color w:val="000000"/>
              </w:rPr>
            </w:pPr>
            <w:r w:rsidRPr="005F5DC1">
              <w:rPr>
                <w:color w:val="000000"/>
              </w:rPr>
              <w:t>2.47</w:t>
            </w:r>
          </w:p>
        </w:tc>
      </w:tr>
      <w:tr w:rsidR="00FD38EE" w:rsidRPr="005F5DC1" w14:paraId="782B0BFB"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0FFAD6B8" w14:textId="77777777" w:rsidR="00FD38EE" w:rsidRPr="005F5DC1" w:rsidRDefault="00FD38EE" w:rsidP="00FD38EE">
            <w:pPr>
              <w:jc w:val="center"/>
              <w:rPr>
                <w:color w:val="000000"/>
              </w:rPr>
            </w:pPr>
            <w:r w:rsidRPr="005F5DC1">
              <w:rPr>
                <w:color w:val="000000"/>
              </w:rPr>
              <w:t>1255.5</w:t>
            </w:r>
          </w:p>
        </w:tc>
        <w:tc>
          <w:tcPr>
            <w:tcW w:w="0" w:type="auto"/>
            <w:shd w:val="clear" w:color="auto" w:fill="auto"/>
            <w:noWrap/>
            <w:tcMar>
              <w:top w:w="15" w:type="dxa"/>
              <w:left w:w="15" w:type="dxa"/>
              <w:bottom w:w="0" w:type="dxa"/>
              <w:right w:w="15" w:type="dxa"/>
            </w:tcMar>
            <w:vAlign w:val="center"/>
            <w:hideMark/>
          </w:tcPr>
          <w:p w14:paraId="250BF9D5" w14:textId="77777777" w:rsidR="00FD38EE" w:rsidRPr="005F5DC1" w:rsidRDefault="00FD38EE" w:rsidP="00FD38EE">
            <w:pPr>
              <w:jc w:val="center"/>
              <w:rPr>
                <w:color w:val="000000"/>
              </w:rPr>
            </w:pPr>
            <w:r w:rsidRPr="005F5DC1">
              <w:rPr>
                <w:color w:val="000000"/>
              </w:rPr>
              <w:t>2.07E-04</w:t>
            </w:r>
          </w:p>
        </w:tc>
        <w:tc>
          <w:tcPr>
            <w:tcW w:w="0" w:type="auto"/>
            <w:shd w:val="clear" w:color="auto" w:fill="auto"/>
            <w:noWrap/>
            <w:tcMar>
              <w:top w:w="15" w:type="dxa"/>
              <w:left w:w="15" w:type="dxa"/>
              <w:bottom w:w="0" w:type="dxa"/>
              <w:right w:w="15" w:type="dxa"/>
            </w:tcMar>
            <w:vAlign w:val="center"/>
            <w:hideMark/>
          </w:tcPr>
          <w:p w14:paraId="577C2191" w14:textId="77777777" w:rsidR="00FD38EE" w:rsidRPr="005F5DC1" w:rsidRDefault="00FD38EE" w:rsidP="00FD38EE">
            <w:pPr>
              <w:jc w:val="center"/>
              <w:rPr>
                <w:color w:val="000000"/>
              </w:rPr>
            </w:pPr>
            <w:r w:rsidRPr="005F5DC1">
              <w:rPr>
                <w:color w:val="000000"/>
              </w:rPr>
              <w:t>8.41E-07</w:t>
            </w:r>
          </w:p>
        </w:tc>
        <w:tc>
          <w:tcPr>
            <w:tcW w:w="0" w:type="auto"/>
            <w:shd w:val="clear" w:color="auto" w:fill="auto"/>
            <w:noWrap/>
            <w:tcMar>
              <w:top w:w="15" w:type="dxa"/>
              <w:left w:w="15" w:type="dxa"/>
              <w:bottom w:w="0" w:type="dxa"/>
              <w:right w:w="15" w:type="dxa"/>
            </w:tcMar>
            <w:vAlign w:val="bottom"/>
            <w:hideMark/>
          </w:tcPr>
          <w:p w14:paraId="50209290" w14:textId="7B25C4AB" w:rsidR="00FD38EE" w:rsidRPr="005F5DC1" w:rsidRDefault="00FD38EE" w:rsidP="00FD38EE">
            <w:pPr>
              <w:jc w:val="center"/>
              <w:rPr>
                <w:color w:val="000000"/>
              </w:rPr>
            </w:pPr>
            <w:r w:rsidRPr="005F5DC1">
              <w:rPr>
                <w:color w:val="000000"/>
              </w:rPr>
              <w:t>3.04</w:t>
            </w:r>
          </w:p>
        </w:tc>
        <w:tc>
          <w:tcPr>
            <w:tcW w:w="0" w:type="auto"/>
            <w:shd w:val="clear" w:color="auto" w:fill="auto"/>
            <w:noWrap/>
            <w:tcMar>
              <w:top w:w="15" w:type="dxa"/>
              <w:left w:w="15" w:type="dxa"/>
              <w:bottom w:w="0" w:type="dxa"/>
              <w:right w:w="15" w:type="dxa"/>
            </w:tcMar>
            <w:vAlign w:val="center"/>
            <w:hideMark/>
          </w:tcPr>
          <w:p w14:paraId="0CA384D1" w14:textId="77777777" w:rsidR="00FD38EE" w:rsidRPr="005F5DC1" w:rsidRDefault="00FD38EE" w:rsidP="00FD38EE">
            <w:pPr>
              <w:jc w:val="center"/>
              <w:rPr>
                <w:color w:val="000000"/>
              </w:rPr>
            </w:pPr>
            <w:r w:rsidRPr="005F5DC1">
              <w:rPr>
                <w:color w:val="000000"/>
              </w:rPr>
              <w:t>2.54</w:t>
            </w:r>
          </w:p>
        </w:tc>
      </w:tr>
      <w:tr w:rsidR="00FD38EE" w:rsidRPr="005F5DC1" w14:paraId="4287E859"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26779605" w14:textId="77777777" w:rsidR="00FD38EE" w:rsidRPr="005F5DC1" w:rsidRDefault="00FD38EE" w:rsidP="00FD38EE">
            <w:pPr>
              <w:jc w:val="center"/>
              <w:rPr>
                <w:color w:val="000000"/>
              </w:rPr>
            </w:pPr>
            <w:r w:rsidRPr="005F5DC1">
              <w:rPr>
                <w:color w:val="000000"/>
              </w:rPr>
              <w:t>1255.5</w:t>
            </w:r>
          </w:p>
        </w:tc>
        <w:tc>
          <w:tcPr>
            <w:tcW w:w="0" w:type="auto"/>
            <w:shd w:val="clear" w:color="auto" w:fill="auto"/>
            <w:noWrap/>
            <w:tcMar>
              <w:top w:w="15" w:type="dxa"/>
              <w:left w:w="15" w:type="dxa"/>
              <w:bottom w:w="0" w:type="dxa"/>
              <w:right w:w="15" w:type="dxa"/>
            </w:tcMar>
            <w:vAlign w:val="center"/>
            <w:hideMark/>
          </w:tcPr>
          <w:p w14:paraId="54C2FEC7" w14:textId="77777777" w:rsidR="00FD38EE" w:rsidRPr="005F5DC1" w:rsidRDefault="00FD38EE" w:rsidP="00FD38EE">
            <w:pPr>
              <w:jc w:val="center"/>
              <w:rPr>
                <w:color w:val="000000"/>
              </w:rPr>
            </w:pPr>
            <w:r w:rsidRPr="005F5DC1">
              <w:rPr>
                <w:color w:val="000000"/>
              </w:rPr>
              <w:t>2.36E-04</w:t>
            </w:r>
          </w:p>
        </w:tc>
        <w:tc>
          <w:tcPr>
            <w:tcW w:w="0" w:type="auto"/>
            <w:shd w:val="clear" w:color="auto" w:fill="auto"/>
            <w:noWrap/>
            <w:tcMar>
              <w:top w:w="15" w:type="dxa"/>
              <w:left w:w="15" w:type="dxa"/>
              <w:bottom w:w="0" w:type="dxa"/>
              <w:right w:w="15" w:type="dxa"/>
            </w:tcMar>
            <w:vAlign w:val="center"/>
            <w:hideMark/>
          </w:tcPr>
          <w:p w14:paraId="57B504A3" w14:textId="77777777" w:rsidR="00FD38EE" w:rsidRPr="005F5DC1" w:rsidRDefault="00FD38EE" w:rsidP="00FD38EE">
            <w:pPr>
              <w:jc w:val="center"/>
              <w:rPr>
                <w:color w:val="000000"/>
              </w:rPr>
            </w:pPr>
            <w:r w:rsidRPr="005F5DC1">
              <w:rPr>
                <w:color w:val="000000"/>
              </w:rPr>
              <w:t>9.56E-07</w:t>
            </w:r>
          </w:p>
        </w:tc>
        <w:tc>
          <w:tcPr>
            <w:tcW w:w="0" w:type="auto"/>
            <w:shd w:val="clear" w:color="auto" w:fill="auto"/>
            <w:noWrap/>
            <w:tcMar>
              <w:top w:w="15" w:type="dxa"/>
              <w:left w:w="15" w:type="dxa"/>
              <w:bottom w:w="0" w:type="dxa"/>
              <w:right w:w="15" w:type="dxa"/>
            </w:tcMar>
            <w:vAlign w:val="bottom"/>
            <w:hideMark/>
          </w:tcPr>
          <w:p w14:paraId="567FD414" w14:textId="029E0182" w:rsidR="00FD38EE" w:rsidRPr="005F5DC1" w:rsidRDefault="00FD38EE" w:rsidP="00FD38EE">
            <w:pPr>
              <w:jc w:val="center"/>
              <w:rPr>
                <w:color w:val="000000"/>
              </w:rPr>
            </w:pPr>
            <w:r w:rsidRPr="005F5DC1">
              <w:rPr>
                <w:color w:val="000000"/>
              </w:rPr>
              <w:t>3.32</w:t>
            </w:r>
          </w:p>
        </w:tc>
        <w:tc>
          <w:tcPr>
            <w:tcW w:w="0" w:type="auto"/>
            <w:shd w:val="clear" w:color="auto" w:fill="auto"/>
            <w:noWrap/>
            <w:tcMar>
              <w:top w:w="15" w:type="dxa"/>
              <w:left w:w="15" w:type="dxa"/>
              <w:bottom w:w="0" w:type="dxa"/>
              <w:right w:w="15" w:type="dxa"/>
            </w:tcMar>
            <w:vAlign w:val="center"/>
            <w:hideMark/>
          </w:tcPr>
          <w:p w14:paraId="00F7EE91" w14:textId="77777777" w:rsidR="00FD38EE" w:rsidRPr="005F5DC1" w:rsidRDefault="00FD38EE" w:rsidP="00FD38EE">
            <w:pPr>
              <w:jc w:val="center"/>
              <w:rPr>
                <w:color w:val="000000"/>
              </w:rPr>
            </w:pPr>
            <w:r w:rsidRPr="005F5DC1">
              <w:rPr>
                <w:color w:val="000000"/>
              </w:rPr>
              <w:t>1.98</w:t>
            </w:r>
          </w:p>
        </w:tc>
      </w:tr>
      <w:tr w:rsidR="00FD38EE" w:rsidRPr="005F5DC1" w14:paraId="1BB62CC8"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72E97699" w14:textId="77777777" w:rsidR="00FD38EE" w:rsidRPr="005F5DC1" w:rsidRDefault="00FD38EE" w:rsidP="00FD38EE">
            <w:pPr>
              <w:jc w:val="center"/>
              <w:rPr>
                <w:color w:val="000000"/>
              </w:rPr>
            </w:pPr>
            <w:r w:rsidRPr="005F5DC1">
              <w:rPr>
                <w:color w:val="000000"/>
              </w:rPr>
              <w:t>1255.5</w:t>
            </w:r>
          </w:p>
        </w:tc>
        <w:tc>
          <w:tcPr>
            <w:tcW w:w="0" w:type="auto"/>
            <w:shd w:val="clear" w:color="auto" w:fill="auto"/>
            <w:noWrap/>
            <w:tcMar>
              <w:top w:w="15" w:type="dxa"/>
              <w:left w:w="15" w:type="dxa"/>
              <w:bottom w:w="0" w:type="dxa"/>
              <w:right w:w="15" w:type="dxa"/>
            </w:tcMar>
            <w:vAlign w:val="center"/>
            <w:hideMark/>
          </w:tcPr>
          <w:p w14:paraId="0177AFD7" w14:textId="77777777" w:rsidR="00FD38EE" w:rsidRPr="005F5DC1" w:rsidRDefault="00FD38EE" w:rsidP="00FD38EE">
            <w:pPr>
              <w:jc w:val="center"/>
              <w:rPr>
                <w:color w:val="000000"/>
              </w:rPr>
            </w:pPr>
            <w:r w:rsidRPr="005F5DC1">
              <w:rPr>
                <w:color w:val="000000"/>
              </w:rPr>
              <w:t>2.21E-04</w:t>
            </w:r>
          </w:p>
        </w:tc>
        <w:tc>
          <w:tcPr>
            <w:tcW w:w="0" w:type="auto"/>
            <w:shd w:val="clear" w:color="auto" w:fill="auto"/>
            <w:noWrap/>
            <w:tcMar>
              <w:top w:w="15" w:type="dxa"/>
              <w:left w:w="15" w:type="dxa"/>
              <w:bottom w:w="0" w:type="dxa"/>
              <w:right w:w="15" w:type="dxa"/>
            </w:tcMar>
            <w:vAlign w:val="center"/>
            <w:hideMark/>
          </w:tcPr>
          <w:p w14:paraId="67A18014" w14:textId="77777777" w:rsidR="00FD38EE" w:rsidRPr="005F5DC1" w:rsidRDefault="00FD38EE" w:rsidP="00FD38EE">
            <w:pPr>
              <w:jc w:val="center"/>
              <w:rPr>
                <w:color w:val="000000"/>
              </w:rPr>
            </w:pPr>
            <w:r w:rsidRPr="005F5DC1">
              <w:rPr>
                <w:color w:val="000000"/>
              </w:rPr>
              <w:t>8.97E-07</w:t>
            </w:r>
          </w:p>
        </w:tc>
        <w:tc>
          <w:tcPr>
            <w:tcW w:w="0" w:type="auto"/>
            <w:shd w:val="clear" w:color="auto" w:fill="auto"/>
            <w:noWrap/>
            <w:tcMar>
              <w:top w:w="15" w:type="dxa"/>
              <w:left w:w="15" w:type="dxa"/>
              <w:bottom w:w="0" w:type="dxa"/>
              <w:right w:w="15" w:type="dxa"/>
            </w:tcMar>
            <w:vAlign w:val="bottom"/>
            <w:hideMark/>
          </w:tcPr>
          <w:p w14:paraId="39BB6937" w14:textId="2DB529E1" w:rsidR="00FD38EE" w:rsidRPr="005F5DC1" w:rsidRDefault="00FD38EE" w:rsidP="00FD38EE">
            <w:pPr>
              <w:jc w:val="center"/>
              <w:rPr>
                <w:color w:val="000000"/>
              </w:rPr>
            </w:pPr>
            <w:r w:rsidRPr="005F5DC1">
              <w:rPr>
                <w:color w:val="000000"/>
              </w:rPr>
              <w:t>3.85</w:t>
            </w:r>
          </w:p>
        </w:tc>
        <w:tc>
          <w:tcPr>
            <w:tcW w:w="0" w:type="auto"/>
            <w:shd w:val="clear" w:color="auto" w:fill="auto"/>
            <w:noWrap/>
            <w:tcMar>
              <w:top w:w="15" w:type="dxa"/>
              <w:left w:w="15" w:type="dxa"/>
              <w:bottom w:w="0" w:type="dxa"/>
              <w:right w:w="15" w:type="dxa"/>
            </w:tcMar>
            <w:vAlign w:val="center"/>
            <w:hideMark/>
          </w:tcPr>
          <w:p w14:paraId="65C04223" w14:textId="77777777" w:rsidR="00FD38EE" w:rsidRPr="005F5DC1" w:rsidRDefault="00FD38EE" w:rsidP="00FD38EE">
            <w:pPr>
              <w:jc w:val="center"/>
              <w:rPr>
                <w:color w:val="000000"/>
              </w:rPr>
            </w:pPr>
            <w:r w:rsidRPr="005F5DC1">
              <w:rPr>
                <w:color w:val="000000"/>
              </w:rPr>
              <w:t>1.07</w:t>
            </w:r>
          </w:p>
        </w:tc>
      </w:tr>
      <w:tr w:rsidR="00FD38EE" w:rsidRPr="005F5DC1" w14:paraId="61D2EE2C" w14:textId="77777777" w:rsidTr="000F79F6">
        <w:trPr>
          <w:trHeight w:val="21"/>
          <w:jc w:val="center"/>
        </w:trPr>
        <w:tc>
          <w:tcPr>
            <w:tcW w:w="0" w:type="auto"/>
            <w:shd w:val="clear" w:color="auto" w:fill="auto"/>
            <w:noWrap/>
            <w:tcMar>
              <w:top w:w="15" w:type="dxa"/>
              <w:left w:w="15" w:type="dxa"/>
              <w:bottom w:w="0" w:type="dxa"/>
              <w:right w:w="15" w:type="dxa"/>
            </w:tcMar>
            <w:vAlign w:val="center"/>
            <w:hideMark/>
          </w:tcPr>
          <w:p w14:paraId="36E0B5FF" w14:textId="77777777" w:rsidR="00FD38EE" w:rsidRPr="005F5DC1" w:rsidRDefault="00FD38EE" w:rsidP="00FD38EE">
            <w:pPr>
              <w:jc w:val="center"/>
              <w:rPr>
                <w:color w:val="000000"/>
              </w:rPr>
            </w:pPr>
            <w:r w:rsidRPr="005F5DC1">
              <w:rPr>
                <w:color w:val="000000"/>
              </w:rPr>
              <w:t>1255.5</w:t>
            </w:r>
          </w:p>
        </w:tc>
        <w:tc>
          <w:tcPr>
            <w:tcW w:w="0" w:type="auto"/>
            <w:shd w:val="clear" w:color="auto" w:fill="auto"/>
            <w:noWrap/>
            <w:tcMar>
              <w:top w:w="15" w:type="dxa"/>
              <w:left w:w="15" w:type="dxa"/>
              <w:bottom w:w="0" w:type="dxa"/>
              <w:right w:w="15" w:type="dxa"/>
            </w:tcMar>
            <w:vAlign w:val="center"/>
            <w:hideMark/>
          </w:tcPr>
          <w:p w14:paraId="65B2BA19" w14:textId="77777777" w:rsidR="00FD38EE" w:rsidRPr="005F5DC1" w:rsidRDefault="00FD38EE" w:rsidP="00FD38EE">
            <w:pPr>
              <w:jc w:val="center"/>
              <w:rPr>
                <w:color w:val="000000"/>
              </w:rPr>
            </w:pPr>
            <w:r w:rsidRPr="005F5DC1">
              <w:rPr>
                <w:color w:val="000000"/>
              </w:rPr>
              <w:t>3.23E-04</w:t>
            </w:r>
          </w:p>
        </w:tc>
        <w:tc>
          <w:tcPr>
            <w:tcW w:w="0" w:type="auto"/>
            <w:shd w:val="clear" w:color="auto" w:fill="auto"/>
            <w:noWrap/>
            <w:tcMar>
              <w:top w:w="15" w:type="dxa"/>
              <w:left w:w="15" w:type="dxa"/>
              <w:bottom w:w="0" w:type="dxa"/>
              <w:right w:w="15" w:type="dxa"/>
            </w:tcMar>
            <w:vAlign w:val="center"/>
            <w:hideMark/>
          </w:tcPr>
          <w:p w14:paraId="149A2F58" w14:textId="77777777" w:rsidR="00FD38EE" w:rsidRPr="005F5DC1" w:rsidRDefault="00FD38EE" w:rsidP="00FD38EE">
            <w:pPr>
              <w:jc w:val="center"/>
              <w:rPr>
                <w:color w:val="000000"/>
              </w:rPr>
            </w:pPr>
            <w:r w:rsidRPr="005F5DC1">
              <w:rPr>
                <w:color w:val="000000"/>
              </w:rPr>
              <w:t>1.31E-06</w:t>
            </w:r>
          </w:p>
        </w:tc>
        <w:tc>
          <w:tcPr>
            <w:tcW w:w="0" w:type="auto"/>
            <w:shd w:val="clear" w:color="auto" w:fill="auto"/>
            <w:noWrap/>
            <w:tcMar>
              <w:top w:w="15" w:type="dxa"/>
              <w:left w:w="15" w:type="dxa"/>
              <w:bottom w:w="0" w:type="dxa"/>
              <w:right w:w="15" w:type="dxa"/>
            </w:tcMar>
            <w:vAlign w:val="bottom"/>
            <w:hideMark/>
          </w:tcPr>
          <w:p w14:paraId="7A1709C6" w14:textId="1E29CE87" w:rsidR="00FD38EE" w:rsidRPr="005F5DC1" w:rsidRDefault="00FD38EE" w:rsidP="00FD38EE">
            <w:pPr>
              <w:jc w:val="center"/>
              <w:rPr>
                <w:color w:val="000000"/>
              </w:rPr>
            </w:pPr>
            <w:r w:rsidRPr="005F5DC1">
              <w:rPr>
                <w:color w:val="000000"/>
              </w:rPr>
              <w:t>4.05</w:t>
            </w:r>
          </w:p>
        </w:tc>
        <w:tc>
          <w:tcPr>
            <w:tcW w:w="0" w:type="auto"/>
            <w:shd w:val="clear" w:color="auto" w:fill="auto"/>
            <w:noWrap/>
            <w:tcMar>
              <w:top w:w="15" w:type="dxa"/>
              <w:left w:w="15" w:type="dxa"/>
              <w:bottom w:w="0" w:type="dxa"/>
              <w:right w:w="15" w:type="dxa"/>
            </w:tcMar>
            <w:vAlign w:val="center"/>
            <w:hideMark/>
          </w:tcPr>
          <w:p w14:paraId="60DEE3B8" w14:textId="77777777" w:rsidR="00FD38EE" w:rsidRPr="005F5DC1" w:rsidRDefault="00FD38EE" w:rsidP="00FD38EE">
            <w:pPr>
              <w:jc w:val="center"/>
              <w:rPr>
                <w:color w:val="000000"/>
              </w:rPr>
            </w:pPr>
            <w:r w:rsidRPr="005F5DC1">
              <w:rPr>
                <w:color w:val="000000"/>
              </w:rPr>
              <w:t>0.76</w:t>
            </w:r>
          </w:p>
        </w:tc>
      </w:tr>
    </w:tbl>
    <w:p w14:paraId="39033D64" w14:textId="4D4722A8" w:rsidR="000D74C8" w:rsidRPr="005F5DC1" w:rsidRDefault="000D74C8"/>
    <w:p w14:paraId="75926BA1" w14:textId="26D36C09" w:rsidR="00E14C69" w:rsidRPr="005F5DC1" w:rsidRDefault="00E14C69" w:rsidP="003D1963">
      <w:pPr>
        <w:spacing w:line="480" w:lineRule="auto"/>
        <w:rPr>
          <w:b/>
          <w:bCs/>
        </w:rPr>
      </w:pPr>
      <w:r w:rsidRPr="005F5DC1">
        <w:rPr>
          <w:b/>
          <w:bCs/>
        </w:rPr>
        <w:lastRenderedPageBreak/>
        <w:t>MacMullin geometry correction</w:t>
      </w:r>
    </w:p>
    <w:p w14:paraId="3D096F42" w14:textId="5855530F" w:rsidR="007D7DA4" w:rsidRPr="005F5DC1" w:rsidRDefault="00E14C69" w:rsidP="00E14C69">
      <w:pPr>
        <w:spacing w:line="480" w:lineRule="auto"/>
      </w:pPr>
      <w:r w:rsidRPr="005F5DC1">
        <w:tab/>
      </w:r>
      <w:r w:rsidR="00BC12E1" w:rsidRPr="005F5DC1">
        <w:t xml:space="preserve">EIS measurements made following the </w:t>
      </w:r>
      <w:r w:rsidR="00BC12E1" w:rsidRPr="005F5DC1">
        <w:rPr>
          <w:i/>
          <w:iCs/>
        </w:rPr>
        <w:t>bulk impedance</w:t>
      </w:r>
      <w:r w:rsidR="00BC12E1" w:rsidRPr="005F5DC1">
        <w:t xml:space="preserve"> section in Hou and Monroe </w:t>
      </w:r>
      <w:r w:rsidR="00BC12E1" w:rsidRPr="005F5DC1">
        <w:fldChar w:fldCharType="begin" w:fldLock="1"/>
      </w:r>
      <w:r w:rsidR="00BC12E1" w:rsidRPr="005F5DC1">
        <w:instrText>ADDIN CSL_CITATION {"citationItems":[{"id":"ITEM-1","itemData":{"DOI":"10.1016/j.electacta.2019.135085","ISSN":"00134686","abstract":"A complete seat of thermodynamic and mass-transport properties is determined for solutions of LiPF6 in propylene carbonate at 25</w:instrText>
      </w:r>
      <w:r w:rsidR="00BC12E1" w:rsidRPr="005F5DC1">
        <w:rPr>
          <w:rFonts w:ascii="Cambria Math" w:hAnsi="Cambria Math" w:cs="Cambria Math"/>
        </w:rPr>
        <w:instrText>∘</w:instrText>
      </w:r>
      <w:r w:rsidR="00BC12E1" w:rsidRPr="005F5DC1">
        <w:instrText>C, elucidating the composition dependences of six independent primary material parameters. Mass density is correlated with concentration to parameterize the partial molar volumes of electrolyte and solvent. Conductometry and Hittorf experiments yield correlations for equivalent conductance and cation transference number, respectively. A theoretical analysis connects the measured transference number to transport numbers measured by other standard approaches. Concentration-cell measurements yield the thermodynamic Darken factor; voltammetric restricted diffusion quantifies diffusivity. A Bruggeman factor is measured to relate true transport properties to the effective properties in polarization cells with glass-fiber separators. Taken together, the data reveal how the three Stefan–Maxwell diffusivities vary with composition, in terms of functions that interpolate between 0.2 M and 2 M. The property set is validated by simulations, which match voltage-relaxation experiments excluded from the parameterization.","author":[{"dropping-particle":"","family":"Hou","given":"Tianhong","non-dropping-particle":"","parse-names":false,"suffix":""},{"dropping-particle":"","family":"Monroe","given":"Charles W.","non-dropping-particle":"","parse-names":false,"suffix":""}],"container-title":"Electrochimica Acta","id":"ITEM-1","issue":"xxxx","issued":{"date-parts":[["2019"]]},"page":"135085","publisher":"Elsevier Ltd","title":"Composition-dependent thermodynamic and mass-transport characterization of lithium hexafluorophosphate in propylene carbonate","type":"article-journal"},"uris":["http://www.mendeley.com/documents/?uuid=68a0287f-74e7-4607-856f-6b933f5b0a50"]}],"mendeley":{"formattedCitation":"[1]","plainTextFormattedCitation":"[1]"},"properties":{"noteIndex":0},"schema":"https://github.com/citation-style-language/schema/raw/master/csl-citation.json"}</w:instrText>
      </w:r>
      <w:r w:rsidR="00BC12E1" w:rsidRPr="005F5DC1">
        <w:fldChar w:fldCharType="separate"/>
      </w:r>
      <w:r w:rsidR="00BC12E1" w:rsidRPr="005F5DC1">
        <w:rPr>
          <w:noProof/>
        </w:rPr>
        <w:t>[1]</w:t>
      </w:r>
      <w:r w:rsidR="00BC12E1" w:rsidRPr="005F5DC1">
        <w:fldChar w:fldCharType="end"/>
      </w:r>
      <w:r w:rsidR="00BC12E1" w:rsidRPr="005F5DC1">
        <w:t xml:space="preserve"> with this equation:</w:t>
      </w:r>
    </w:p>
    <w:p w14:paraId="702EF746" w14:textId="2D43F00B" w:rsidR="00BC12E1" w:rsidRPr="005F5DC1" w:rsidRDefault="00C2153B" w:rsidP="00E14C69">
      <w:pPr>
        <w:spacing w:line="480" w:lineRule="auto"/>
        <w:jc w:val="right"/>
      </w:pPr>
      <m:oMath>
        <m:sSub>
          <m:sSubPr>
            <m:ctrlPr>
              <w:rPr>
                <w:rFonts w:ascii="Cambria Math" w:hAnsi="Cambria Math"/>
                <w:i/>
                <w:lang w:eastAsia="en-US"/>
              </w:rPr>
            </m:ctrlPr>
          </m:sSubPr>
          <m:e>
            <m:r>
              <w:rPr>
                <w:rFonts w:ascii="Cambria Math" w:hAnsi="Cambria Math"/>
                <w:lang w:eastAsia="en-US"/>
              </w:rPr>
              <m:t>κ</m:t>
            </m:r>
          </m:e>
          <m:sub>
            <m:r>
              <m:rPr>
                <m:sty m:val="p"/>
              </m:rPr>
              <w:rPr>
                <w:rFonts w:ascii="Cambria Math" w:hAnsi="Cambria Math"/>
                <w:lang w:eastAsia="en-US"/>
              </w:rPr>
              <m:t>eff</m:t>
            </m:r>
          </m:sub>
        </m:sSub>
        <m:r>
          <w:rPr>
            <w:rFonts w:ascii="Cambria Math" w:hAnsi="Cambria Math"/>
          </w:rPr>
          <m:t>=</m:t>
        </m:r>
        <m:f>
          <m:fPr>
            <m:ctrlPr>
              <w:rPr>
                <w:rFonts w:ascii="Cambria Math" w:hAnsi="Cambria Math"/>
                <w:i/>
              </w:rPr>
            </m:ctrlPr>
          </m:fPr>
          <m:num>
            <m:r>
              <w:rPr>
                <w:rFonts w:ascii="Cambria Math" w:hAnsi="Cambria Math"/>
              </w:rPr>
              <m:t>L</m:t>
            </m:r>
          </m:num>
          <m:den>
            <m:sSub>
              <m:sSubPr>
                <m:ctrlPr>
                  <w:rPr>
                    <w:rFonts w:ascii="Cambria Math" w:hAnsi="Cambria Math"/>
                    <w:i/>
                  </w:rPr>
                </m:ctrlPr>
              </m:sSubPr>
              <m:e>
                <m:r>
                  <m:rPr>
                    <m:sty m:val="p"/>
                  </m:rPr>
                  <w:rPr>
                    <w:rFonts w:ascii="Cambria Math" w:hAnsi="Cambria Math"/>
                  </w:rPr>
                  <m:t>Ω</m:t>
                </m:r>
              </m:e>
              <m:sub>
                <m:r>
                  <w:rPr>
                    <w:rFonts w:ascii="Cambria Math" w:hAnsi="Cambria Math"/>
                  </w:rPr>
                  <m:t>bulk</m:t>
                </m:r>
              </m:sub>
            </m:sSub>
            <m:r>
              <w:rPr>
                <w:rFonts w:ascii="Cambria Math" w:hAnsi="Cambria Math"/>
              </w:rPr>
              <m:t>A</m:t>
            </m:r>
          </m:den>
        </m:f>
        <m:r>
          <w:rPr>
            <w:rFonts w:ascii="Cambria Math" w:hAnsi="Cambria Math"/>
          </w:rPr>
          <m:t xml:space="preserve">   </m:t>
        </m:r>
      </m:oMath>
      <w:r w:rsidR="006728D3" w:rsidRPr="005F5DC1">
        <w:t>,</w:t>
      </w:r>
      <w:r w:rsidR="006728D3" w:rsidRPr="005F5DC1">
        <w:tab/>
      </w:r>
      <w:r w:rsidR="006728D3" w:rsidRPr="005F5DC1">
        <w:tab/>
      </w:r>
      <w:r w:rsidR="00CF1ED8" w:rsidRPr="005F5DC1">
        <w:t xml:space="preserve">           </w:t>
      </w:r>
      <w:r w:rsidR="006728D3" w:rsidRPr="005F5DC1">
        <w:tab/>
      </w:r>
      <w:r w:rsidR="006728D3" w:rsidRPr="005F5DC1">
        <w:tab/>
      </w:r>
      <w:r w:rsidR="006728D3" w:rsidRPr="005F5DC1">
        <w:tab/>
        <w:t>(</w:t>
      </w:r>
      <w:r w:rsidR="00C91168" w:rsidRPr="005F5DC1">
        <w:t>S</w:t>
      </w:r>
      <w:r w:rsidR="00746F25" w:rsidRPr="005F5DC1">
        <w:t>4</w:t>
      </w:r>
      <w:r w:rsidR="006728D3" w:rsidRPr="005F5DC1">
        <w:t>)</w:t>
      </w:r>
    </w:p>
    <w:p w14:paraId="04E6A9FA" w14:textId="6EC62390" w:rsidR="007D7DA4" w:rsidRPr="005F5DC1" w:rsidRDefault="006728D3" w:rsidP="00E14C69">
      <w:pPr>
        <w:spacing w:line="480" w:lineRule="auto"/>
      </w:pPr>
      <w:r w:rsidRPr="005F5DC1">
        <w:t xml:space="preserve">Where </w:t>
      </w:r>
      <m:oMath>
        <m:sSub>
          <m:sSubPr>
            <m:ctrlPr>
              <w:rPr>
                <w:rFonts w:ascii="Cambria Math" w:hAnsi="Cambria Math"/>
                <w:i/>
              </w:rPr>
            </m:ctrlPr>
          </m:sSubPr>
          <m:e>
            <m:r>
              <m:rPr>
                <m:sty m:val="p"/>
              </m:rPr>
              <w:rPr>
                <w:rFonts w:ascii="Cambria Math" w:hAnsi="Cambria Math"/>
              </w:rPr>
              <m:t>Ω</m:t>
            </m:r>
          </m:e>
          <m:sub>
            <m:r>
              <w:rPr>
                <w:rFonts w:ascii="Cambria Math" w:hAnsi="Cambria Math"/>
              </w:rPr>
              <m:t>bulk</m:t>
            </m:r>
          </m:sub>
        </m:sSub>
      </m:oMath>
      <w:r w:rsidRPr="005F5DC1">
        <w:t xml:space="preserve"> is the bulk impedance measured with EIS, </w:t>
      </w:r>
      <m:oMath>
        <m:r>
          <w:rPr>
            <w:rFonts w:ascii="Cambria Math" w:hAnsi="Cambria Math"/>
          </w:rPr>
          <m:t>L</m:t>
        </m:r>
      </m:oMath>
      <w:r w:rsidRPr="005F5DC1">
        <w:t xml:space="preserve"> is the PEEK spacer thickness (0.2 cm) and </w:t>
      </w:r>
      <w:r w:rsidRPr="005F5DC1">
        <w:rPr>
          <w:i/>
          <w:iCs/>
        </w:rPr>
        <w:t>A</w:t>
      </w:r>
      <w:r w:rsidRPr="005F5DC1">
        <w:t xml:space="preserve"> is the PEEK spacer cross sectional area (</w:t>
      </w:r>
      <w:r w:rsidR="003D1963" w:rsidRPr="005F5DC1">
        <w:t>0.503 cm</w:t>
      </w:r>
      <w:r w:rsidR="003D1963" w:rsidRPr="005F5DC1">
        <w:rPr>
          <w:vertAlign w:val="superscript"/>
        </w:rPr>
        <w:t>2</w:t>
      </w:r>
      <w:r w:rsidR="003D1963" w:rsidRPr="005F5DC1">
        <w:t>).</w:t>
      </w:r>
    </w:p>
    <w:p w14:paraId="424F3BEE" w14:textId="17E44D65" w:rsidR="003D1963" w:rsidRPr="005F5DC1" w:rsidRDefault="003D1963" w:rsidP="00E14C69">
      <w:pPr>
        <w:spacing w:line="480" w:lineRule="auto"/>
      </w:pPr>
    </w:p>
    <w:p w14:paraId="2C79D10B" w14:textId="024CA159" w:rsidR="00E14C69" w:rsidRPr="005F5DC1" w:rsidRDefault="00E14C69" w:rsidP="00E14C69">
      <w:pPr>
        <w:spacing w:line="480" w:lineRule="auto"/>
      </w:pPr>
      <w:r w:rsidRPr="005F5DC1">
        <w:tab/>
        <w:t xml:space="preserve">The MacMullin number </w:t>
      </w:r>
      <m:oMath>
        <m:r>
          <w:rPr>
            <w:rFonts w:ascii="Cambria Math" w:hAnsi="Cambria Math"/>
          </w:rPr>
          <m:t>α</m:t>
        </m:r>
      </m:oMath>
      <w:r w:rsidR="00873BFB" w:rsidRPr="005F5DC1">
        <w:t xml:space="preserve"> </w:t>
      </w:r>
      <w:r w:rsidRPr="005F5DC1">
        <w:t xml:space="preserve">depends on pore geometry and is found by scaling the effective conductivity </w:t>
      </w:r>
      <m:oMath>
        <m:sSub>
          <m:sSubPr>
            <m:ctrlPr>
              <w:rPr>
                <w:rFonts w:ascii="Cambria Math" w:hAnsi="Cambria Math"/>
                <w:i/>
                <w:lang w:eastAsia="en-US"/>
              </w:rPr>
            </m:ctrlPr>
          </m:sSubPr>
          <m:e>
            <m:r>
              <w:rPr>
                <w:rFonts w:ascii="Cambria Math" w:hAnsi="Cambria Math"/>
                <w:lang w:eastAsia="en-US"/>
              </w:rPr>
              <m:t>κ</m:t>
            </m:r>
          </m:e>
          <m:sub>
            <m:r>
              <m:rPr>
                <m:sty m:val="p"/>
              </m:rPr>
              <w:rPr>
                <w:rFonts w:ascii="Cambria Math" w:hAnsi="Cambria Math"/>
                <w:lang w:eastAsia="en-US"/>
              </w:rPr>
              <m:t>eff</m:t>
            </m:r>
          </m:sub>
        </m:sSub>
        <m:r>
          <w:rPr>
            <w:rFonts w:ascii="Cambria Math" w:hAnsi="Cambria Math"/>
            <w:lang w:eastAsia="en-US"/>
          </w:rPr>
          <m:t xml:space="preserve"> </m:t>
        </m:r>
      </m:oMath>
      <w:r w:rsidRPr="005F5DC1">
        <w:t>with the pure liquid electrolyte conductivity</w:t>
      </w:r>
      <w:r w:rsidR="00873BFB" w:rsidRPr="005F5DC1">
        <w:t xml:space="preserve"> </w:t>
      </w:r>
      <m:oMath>
        <m:r>
          <w:rPr>
            <w:rFonts w:ascii="Cambria Math" w:hAnsi="Cambria Math"/>
          </w:rPr>
          <m:t>κ</m:t>
        </m:r>
      </m:oMath>
      <w:r w:rsidRPr="005F5DC1">
        <w:t>:</w:t>
      </w:r>
    </w:p>
    <w:p w14:paraId="7711BEB2" w14:textId="56A4CF81" w:rsidR="00E14C69" w:rsidRPr="005F5DC1" w:rsidRDefault="00E14C69" w:rsidP="00E14C69">
      <w:pPr>
        <w:spacing w:line="480" w:lineRule="auto"/>
        <w:jc w:val="right"/>
      </w:pPr>
      <m:oMath>
        <m:r>
          <w:rPr>
            <w:rFonts w:ascii="Cambria Math" w:hAnsi="Cambria Math"/>
          </w:rPr>
          <m:t>α=</m:t>
        </m:r>
        <m:f>
          <m:fPr>
            <m:ctrlPr>
              <w:rPr>
                <w:rFonts w:ascii="Cambria Math" w:hAnsi="Cambria Math"/>
                <w:i/>
              </w:rPr>
            </m:ctrlPr>
          </m:fPr>
          <m:num>
            <m:sSub>
              <m:sSubPr>
                <m:ctrlPr>
                  <w:rPr>
                    <w:rFonts w:ascii="Cambria Math" w:hAnsi="Cambria Math"/>
                    <w:i/>
                    <w:lang w:eastAsia="en-US"/>
                  </w:rPr>
                </m:ctrlPr>
              </m:sSubPr>
              <m:e>
                <m:r>
                  <w:rPr>
                    <w:rFonts w:ascii="Cambria Math" w:hAnsi="Cambria Math"/>
                    <w:lang w:eastAsia="en-US"/>
                  </w:rPr>
                  <m:t>κ</m:t>
                </m:r>
              </m:e>
              <m:sub>
                <m:r>
                  <m:rPr>
                    <m:sty m:val="p"/>
                  </m:rPr>
                  <w:rPr>
                    <w:rFonts w:ascii="Cambria Math" w:hAnsi="Cambria Math"/>
                    <w:lang w:eastAsia="en-US"/>
                  </w:rPr>
                  <m:t>eff</m:t>
                </m:r>
              </m:sub>
            </m:sSub>
          </m:num>
          <m:den>
            <m:r>
              <w:rPr>
                <w:rFonts w:ascii="Cambria Math" w:hAnsi="Cambria Math"/>
              </w:rPr>
              <m:t>κ</m:t>
            </m:r>
          </m:den>
        </m:f>
        <m:r>
          <w:rPr>
            <w:rFonts w:ascii="Cambria Math" w:hAnsi="Cambria Math"/>
          </w:rPr>
          <m:t xml:space="preserve">  </m:t>
        </m:r>
      </m:oMath>
      <w:r w:rsidR="00232339" w:rsidRPr="005F5DC1">
        <w:t>.</w:t>
      </w:r>
      <w:r w:rsidRPr="005F5DC1">
        <w:tab/>
      </w:r>
      <w:r w:rsidR="00873BFB" w:rsidRPr="005F5DC1">
        <w:tab/>
      </w:r>
      <w:r w:rsidRPr="005F5DC1">
        <w:tab/>
      </w:r>
      <w:r w:rsidRPr="005F5DC1">
        <w:tab/>
      </w:r>
      <w:r w:rsidRPr="005F5DC1">
        <w:tab/>
      </w:r>
      <w:r w:rsidRPr="005F5DC1">
        <w:tab/>
        <w:t>(</w:t>
      </w:r>
      <w:r w:rsidR="00C91168" w:rsidRPr="005F5DC1">
        <w:t>S</w:t>
      </w:r>
      <w:r w:rsidR="00746F25" w:rsidRPr="005F5DC1">
        <w:t>5</w:t>
      </w:r>
      <w:r w:rsidRPr="005F5DC1">
        <w:t>)</w:t>
      </w:r>
    </w:p>
    <w:p w14:paraId="6CF7D0B6" w14:textId="70E2B5A7" w:rsidR="00E14C69" w:rsidRPr="005F5DC1" w:rsidRDefault="00232339" w:rsidP="00E14C69">
      <w:pPr>
        <w:spacing w:line="480" w:lineRule="auto"/>
        <w:rPr>
          <w:i/>
          <w:iCs/>
        </w:rPr>
      </w:pPr>
      <w:r w:rsidRPr="005F5DC1">
        <w:t xml:space="preserve">By taking the manufacturer specification for porosity </w:t>
      </w:r>
      <m:oMath>
        <m:r>
          <w:rPr>
            <w:rFonts w:ascii="Cambria Math" w:hAnsi="Cambria Math"/>
          </w:rPr>
          <m:t>ε=0.85</m:t>
        </m:r>
      </m:oMath>
      <w:r w:rsidRPr="005F5DC1">
        <w:t>, one may then calculate the B</w:t>
      </w:r>
      <w:r w:rsidR="00B62011" w:rsidRPr="005F5DC1">
        <w:t>ru</w:t>
      </w:r>
      <w:r w:rsidRPr="005F5DC1">
        <w:t xml:space="preserve">ggeman exponent </w:t>
      </w:r>
      <w:r w:rsidRPr="005F5DC1">
        <w:rPr>
          <w:i/>
          <w:iCs/>
        </w:rPr>
        <w:t>b</w:t>
      </w:r>
      <w:r w:rsidRPr="005F5DC1">
        <w:t xml:space="preserve"> based on effective medium theory </w:t>
      </w:r>
      <w:r w:rsidRPr="005F5DC1">
        <w:rPr>
          <w:i/>
          <w:iCs/>
        </w:rPr>
        <w:t>via:</w:t>
      </w:r>
    </w:p>
    <w:p w14:paraId="244086BC" w14:textId="60E91371" w:rsidR="00232339" w:rsidRPr="005F5DC1" w:rsidRDefault="00232339" w:rsidP="00232339">
      <w:pPr>
        <w:spacing w:line="480" w:lineRule="auto"/>
        <w:jc w:val="right"/>
      </w:pPr>
      <m:oMath>
        <m:r>
          <w:rPr>
            <w:rFonts w:ascii="Cambria Math" w:hAnsi="Cambria Math"/>
          </w:rPr>
          <m:t>α=</m:t>
        </m:r>
        <m:sSup>
          <m:sSupPr>
            <m:ctrlPr>
              <w:rPr>
                <w:rFonts w:ascii="Cambria Math" w:hAnsi="Cambria Math"/>
                <w:i/>
              </w:rPr>
            </m:ctrlPr>
          </m:sSupPr>
          <m:e>
            <m:r>
              <w:rPr>
                <w:rFonts w:ascii="Cambria Math" w:hAnsi="Cambria Math"/>
              </w:rPr>
              <m:t>ε</m:t>
            </m:r>
          </m:e>
          <m:sup>
            <m:r>
              <w:rPr>
                <w:rFonts w:ascii="Cambria Math" w:hAnsi="Cambria Math"/>
              </w:rPr>
              <m:t>b</m:t>
            </m:r>
          </m:sup>
        </m:sSup>
        <m:r>
          <w:rPr>
            <w:rFonts w:ascii="Cambria Math" w:hAnsi="Cambria Math"/>
          </w:rPr>
          <m:t xml:space="preserve"> </m:t>
        </m:r>
      </m:oMath>
      <w:r w:rsidRPr="005F5DC1">
        <w:t>.</w:t>
      </w:r>
      <w:r w:rsidRPr="005F5DC1">
        <w:tab/>
      </w:r>
      <w:r w:rsidRPr="005F5DC1">
        <w:tab/>
      </w:r>
      <w:r w:rsidRPr="005F5DC1">
        <w:tab/>
      </w:r>
      <w:r w:rsidRPr="005F5DC1">
        <w:tab/>
      </w:r>
      <w:r w:rsidRPr="005F5DC1">
        <w:tab/>
      </w:r>
      <w:r w:rsidRPr="005F5DC1">
        <w:tab/>
        <w:t>(</w:t>
      </w:r>
      <w:r w:rsidR="00C91168" w:rsidRPr="005F5DC1">
        <w:t>S</w:t>
      </w:r>
      <w:r w:rsidR="00746F25" w:rsidRPr="005F5DC1">
        <w:t>6</w:t>
      </w:r>
      <w:r w:rsidRPr="005F5DC1">
        <w:t>)</w:t>
      </w:r>
    </w:p>
    <w:p w14:paraId="3AFCA9EB" w14:textId="7301CD66" w:rsidR="00232339" w:rsidRPr="005F5DC1" w:rsidRDefault="003858F9" w:rsidP="00232339">
      <w:pPr>
        <w:spacing w:line="480" w:lineRule="auto"/>
      </w:pPr>
      <w:r w:rsidRPr="005F5DC1">
        <w:t xml:space="preserve">Figure S1 reports the spread in </w:t>
      </w:r>
      <w:r w:rsidRPr="005F5DC1">
        <w:rPr>
          <w:i/>
          <w:iCs/>
        </w:rPr>
        <w:t>b,</w:t>
      </w:r>
      <w:r w:rsidRPr="005F5DC1">
        <w:t xml:space="preserve"> and an average of </w:t>
      </w:r>
      <w:r w:rsidRPr="005F5DC1">
        <w:rPr>
          <w:i/>
          <w:iCs/>
        </w:rPr>
        <w:t xml:space="preserve">b </w:t>
      </w:r>
      <w:r w:rsidRPr="005F5DC1">
        <w:t xml:space="preserve">= 1.23 with a standard deviation of </w:t>
      </w:r>
      <w:r w:rsidR="00455FA5" w:rsidRPr="005F5DC1">
        <w:t xml:space="preserve">0.74 is found. </w:t>
      </w:r>
      <w:r w:rsidR="003C052E" w:rsidRPr="005F5DC1">
        <w:t xml:space="preserve">This wide variability in the Bruggeman exponent suggests a correspondingly wide variability in the pore structure of the glass fiber. </w:t>
      </w:r>
    </w:p>
    <w:p w14:paraId="12B452DC" w14:textId="687E8700" w:rsidR="00AA01B6" w:rsidRPr="005F5DC1" w:rsidRDefault="00AA01B6" w:rsidP="00232339">
      <w:pPr>
        <w:spacing w:line="480" w:lineRule="auto"/>
      </w:pPr>
    </w:p>
    <w:p w14:paraId="590E0B5A" w14:textId="0AD65B4F" w:rsidR="00AA01B6" w:rsidRPr="005F5DC1" w:rsidRDefault="00AA01B6" w:rsidP="00232339">
      <w:pPr>
        <w:spacing w:line="480" w:lineRule="auto"/>
      </w:pPr>
    </w:p>
    <w:p w14:paraId="5C79907B" w14:textId="3EA8B406" w:rsidR="00AA01B6" w:rsidRPr="005F5DC1" w:rsidRDefault="00AA01B6" w:rsidP="00232339">
      <w:pPr>
        <w:spacing w:line="480" w:lineRule="auto"/>
      </w:pPr>
    </w:p>
    <w:p w14:paraId="690F0EE3" w14:textId="01BB09F6" w:rsidR="00AA01B6" w:rsidRPr="005F5DC1" w:rsidRDefault="00AA01B6" w:rsidP="00232339">
      <w:pPr>
        <w:spacing w:line="480" w:lineRule="auto"/>
      </w:pPr>
    </w:p>
    <w:p w14:paraId="7F79E0A1" w14:textId="01AB7E86" w:rsidR="00AA01B6" w:rsidRPr="005F5DC1" w:rsidRDefault="00AA01B6" w:rsidP="00232339">
      <w:pPr>
        <w:spacing w:line="480" w:lineRule="auto"/>
      </w:pPr>
    </w:p>
    <w:p w14:paraId="2B2192CD" w14:textId="42099E30" w:rsidR="00AA01B6" w:rsidRPr="005F5DC1" w:rsidRDefault="00AA01B6" w:rsidP="00232339">
      <w:pPr>
        <w:spacing w:line="480" w:lineRule="auto"/>
      </w:pPr>
    </w:p>
    <w:p w14:paraId="06066E82" w14:textId="3FCA2740" w:rsidR="00AA01B6" w:rsidRPr="005F5DC1" w:rsidRDefault="00AA01B6" w:rsidP="00232339">
      <w:pPr>
        <w:spacing w:line="480" w:lineRule="auto"/>
      </w:pPr>
    </w:p>
    <w:p w14:paraId="49509AAA" w14:textId="344A527C" w:rsidR="00AA01B6" w:rsidRPr="005F5DC1" w:rsidRDefault="00AA01B6" w:rsidP="00232339">
      <w:pPr>
        <w:spacing w:line="480" w:lineRule="auto"/>
      </w:pPr>
    </w:p>
    <w:p w14:paraId="224B3A03" w14:textId="3AFD4C33" w:rsidR="00AA01B6" w:rsidRPr="005F5DC1" w:rsidRDefault="00AA01B6" w:rsidP="00232339">
      <w:pPr>
        <w:spacing w:line="480" w:lineRule="auto"/>
      </w:pPr>
    </w:p>
    <w:p w14:paraId="22610277" w14:textId="77777777" w:rsidR="00AA01B6" w:rsidRPr="005F5DC1" w:rsidRDefault="00AA01B6" w:rsidP="00232339">
      <w:pPr>
        <w:spacing w:line="480" w:lineRule="auto"/>
      </w:pPr>
    </w:p>
    <w:p w14:paraId="229CFF83" w14:textId="08C0A255" w:rsidR="00683A5E" w:rsidRPr="005F5DC1" w:rsidRDefault="00AA01B6" w:rsidP="00AA01B6">
      <w:pPr>
        <w:spacing w:line="480" w:lineRule="auto"/>
        <w:jc w:val="center"/>
      </w:pPr>
      <w:r w:rsidRPr="005F5DC1">
        <w:rPr>
          <w:noProof/>
        </w:rPr>
        <w:drawing>
          <wp:inline distT="0" distB="0" distL="0" distR="0" wp14:anchorId="61204C27" wp14:editId="4F6172D0">
            <wp:extent cx="5077152" cy="3814916"/>
            <wp:effectExtent l="0" t="0" r="3175" b="0"/>
            <wp:docPr id="3" name="Picture 2">
              <a:extLst xmlns:a="http://schemas.openxmlformats.org/drawingml/2006/main">
                <a:ext uri="{FF2B5EF4-FFF2-40B4-BE49-F238E27FC236}">
                  <a16:creationId xmlns:a16="http://schemas.microsoft.com/office/drawing/2014/main" id="{3C092AB6-3E32-F546-98F3-3BFF6A5824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C092AB6-3E32-F546-98F3-3BFF6A58242F}"/>
                        </a:ext>
                      </a:extLst>
                    </pic:cNvPr>
                    <pic:cNvPicPr>
                      <a:picLocks noChangeAspect="1"/>
                    </pic:cNvPicPr>
                  </pic:nvPicPr>
                  <pic:blipFill>
                    <a:blip r:embed="rId8"/>
                    <a:stretch>
                      <a:fillRect/>
                    </a:stretch>
                  </pic:blipFill>
                  <pic:spPr>
                    <a:xfrm>
                      <a:off x="0" y="0"/>
                      <a:ext cx="5105696" cy="3836364"/>
                    </a:xfrm>
                    <a:prstGeom prst="rect">
                      <a:avLst/>
                    </a:prstGeom>
                  </pic:spPr>
                </pic:pic>
              </a:graphicData>
            </a:graphic>
          </wp:inline>
        </w:drawing>
      </w:r>
    </w:p>
    <w:p w14:paraId="2F4E2A8F" w14:textId="523B7F2A" w:rsidR="00AA01B6" w:rsidRPr="005F5DC1" w:rsidRDefault="00AA01B6" w:rsidP="00AA01B6">
      <w:r w:rsidRPr="005F5DC1">
        <w:rPr>
          <w:b/>
          <w:bCs/>
        </w:rPr>
        <w:t>Figure S</w:t>
      </w:r>
      <w:r w:rsidR="00937679" w:rsidRPr="005F5DC1">
        <w:rPr>
          <w:b/>
          <w:bCs/>
        </w:rPr>
        <w:t>2</w:t>
      </w:r>
      <w:r w:rsidRPr="005F5DC1">
        <w:rPr>
          <w:b/>
          <w:bCs/>
        </w:rPr>
        <w:t xml:space="preserve">. </w:t>
      </w:r>
      <w:r w:rsidRPr="005F5DC1">
        <w:t xml:space="preserve">Bruggeman exponent </w:t>
      </w:r>
      <w:r w:rsidR="006E4CB8" w:rsidRPr="005F5DC1">
        <w:rPr>
          <w:i/>
          <w:iCs/>
        </w:rPr>
        <w:t>b</w:t>
      </w:r>
      <w:r w:rsidR="006E4CB8" w:rsidRPr="005F5DC1">
        <w:t xml:space="preserve"> (x) calculated for each individual </w:t>
      </w:r>
      <w:r w:rsidRPr="005F5DC1">
        <w:t>restricted-diffusion measurement for LiPF</w:t>
      </w:r>
      <w:r w:rsidRPr="005F5DC1">
        <w:rPr>
          <w:vertAlign w:val="subscript"/>
        </w:rPr>
        <w:t>6</w:t>
      </w:r>
      <w:r w:rsidRPr="005F5DC1">
        <w:t>:EMC</w:t>
      </w:r>
      <w:r w:rsidR="006E4CB8" w:rsidRPr="005F5DC1">
        <w:t xml:space="preserve">. </w:t>
      </w:r>
      <w:r w:rsidR="00B11EE0" w:rsidRPr="005F5DC1">
        <w:t>An a</w:t>
      </w:r>
      <w:r w:rsidR="006E4CB8" w:rsidRPr="005F5DC1">
        <w:t>verage value of 1.23</w:t>
      </w:r>
      <w:r w:rsidR="00832563" w:rsidRPr="005F5DC1">
        <w:t xml:space="preserve"> </w:t>
      </w:r>
      <w:r w:rsidR="00DE6D52" w:rsidRPr="005F5DC1">
        <w:t xml:space="preserve">with standard deviation 0.74 </w:t>
      </w:r>
      <w:r w:rsidR="006E4CB8" w:rsidRPr="005F5DC1">
        <w:t>is indicated (- - -).</w:t>
      </w:r>
    </w:p>
    <w:p w14:paraId="18F375DA" w14:textId="3886F9F8" w:rsidR="00683A5E" w:rsidRPr="005F5DC1" w:rsidRDefault="00683A5E" w:rsidP="00232339">
      <w:pPr>
        <w:spacing w:line="480" w:lineRule="auto"/>
      </w:pPr>
    </w:p>
    <w:p w14:paraId="2D30618E" w14:textId="57679478" w:rsidR="00826B07" w:rsidRPr="005F5DC1" w:rsidRDefault="00826B07" w:rsidP="00232339">
      <w:pPr>
        <w:spacing w:line="480" w:lineRule="auto"/>
      </w:pPr>
    </w:p>
    <w:p w14:paraId="3BB7A160" w14:textId="0EB6BB4A" w:rsidR="00EE549A" w:rsidRPr="005F5DC1" w:rsidRDefault="00EE549A" w:rsidP="00232339">
      <w:pPr>
        <w:spacing w:line="480" w:lineRule="auto"/>
      </w:pPr>
    </w:p>
    <w:p w14:paraId="133BD071" w14:textId="78B82842" w:rsidR="00EE549A" w:rsidRPr="005F5DC1" w:rsidRDefault="00EE549A" w:rsidP="00232339">
      <w:pPr>
        <w:spacing w:line="480" w:lineRule="auto"/>
      </w:pPr>
    </w:p>
    <w:p w14:paraId="4BED686F" w14:textId="6DCC38EC" w:rsidR="00EE549A" w:rsidRPr="005F5DC1" w:rsidRDefault="00EE549A" w:rsidP="00232339">
      <w:pPr>
        <w:spacing w:line="480" w:lineRule="auto"/>
      </w:pPr>
    </w:p>
    <w:p w14:paraId="388B6863" w14:textId="57306D2A" w:rsidR="00EE549A" w:rsidRPr="005F5DC1" w:rsidRDefault="00EE549A" w:rsidP="00232339">
      <w:pPr>
        <w:spacing w:line="480" w:lineRule="auto"/>
      </w:pPr>
    </w:p>
    <w:p w14:paraId="77D8BDDE" w14:textId="7A2E05E7" w:rsidR="00EE549A" w:rsidRPr="005F5DC1" w:rsidRDefault="00EE549A" w:rsidP="00EE549A">
      <w:pPr>
        <w:spacing w:line="480" w:lineRule="auto"/>
        <w:jc w:val="center"/>
      </w:pPr>
      <w:r w:rsidRPr="005F5DC1">
        <w:rPr>
          <w:noProof/>
        </w:rPr>
        <w:lastRenderedPageBreak/>
        <w:drawing>
          <wp:inline distT="0" distB="0" distL="0" distR="0" wp14:anchorId="52A5695A" wp14:editId="34BB9560">
            <wp:extent cx="4724400" cy="7315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 DIFF.png"/>
                    <pic:cNvPicPr/>
                  </pic:nvPicPr>
                  <pic:blipFill>
                    <a:blip r:embed="rId9">
                      <a:extLst>
                        <a:ext uri="{28A0092B-C50C-407E-A947-70E740481C1C}">
                          <a14:useLocalDpi xmlns:a14="http://schemas.microsoft.com/office/drawing/2010/main" val="0"/>
                        </a:ext>
                      </a:extLst>
                    </a:blip>
                    <a:stretch>
                      <a:fillRect/>
                    </a:stretch>
                  </pic:blipFill>
                  <pic:spPr>
                    <a:xfrm>
                      <a:off x="0" y="0"/>
                      <a:ext cx="4724400" cy="7315200"/>
                    </a:xfrm>
                    <a:prstGeom prst="rect">
                      <a:avLst/>
                    </a:prstGeom>
                  </pic:spPr>
                </pic:pic>
              </a:graphicData>
            </a:graphic>
          </wp:inline>
        </w:drawing>
      </w:r>
    </w:p>
    <w:p w14:paraId="23FC33A9" w14:textId="1D48EE54" w:rsidR="00E14C69" w:rsidRPr="005F5DC1" w:rsidRDefault="00EE549A">
      <w:r w:rsidRPr="005F5DC1">
        <w:rPr>
          <w:b/>
          <w:bCs/>
        </w:rPr>
        <w:t>Figure S</w:t>
      </w:r>
      <w:r w:rsidR="001F7C32" w:rsidRPr="005F5DC1">
        <w:rPr>
          <w:b/>
          <w:bCs/>
        </w:rPr>
        <w:t>3</w:t>
      </w:r>
      <w:r w:rsidRPr="005F5DC1">
        <w:rPr>
          <w:b/>
          <w:bCs/>
        </w:rPr>
        <w:t xml:space="preserve">. </w:t>
      </w:r>
      <w:r w:rsidR="00C71B93" w:rsidRPr="005F5DC1">
        <w:t xml:space="preserve">Individual voltage relaxation data from all restricted diffusion measurements </w:t>
      </w:r>
      <w:r w:rsidR="000F751D" w:rsidRPr="005F5DC1">
        <w:t>for LiPF</w:t>
      </w:r>
      <w:r w:rsidRPr="005F5DC1">
        <w:rPr>
          <w:vertAlign w:val="subscript"/>
        </w:rPr>
        <w:t>6</w:t>
      </w:r>
      <w:r w:rsidRPr="005F5DC1">
        <w:t xml:space="preserve">:EMC. </w:t>
      </w:r>
      <w:r w:rsidR="00C71B93" w:rsidRPr="005F5DC1">
        <w:t>Dashed lines</w:t>
      </w:r>
      <w:r w:rsidRPr="005F5DC1">
        <w:t xml:space="preserve"> (- - -)</w:t>
      </w:r>
      <w:r w:rsidR="00C71B93" w:rsidRPr="005F5DC1">
        <w:t xml:space="preserve"> indicate region of slope used to compute </w:t>
      </w:r>
      <m:oMath>
        <m:sSub>
          <m:sSubPr>
            <m:ctrlPr>
              <w:rPr>
                <w:rFonts w:ascii="Cambria Math" w:hAnsi="Cambria Math"/>
                <w:i/>
                <w:lang w:eastAsia="en-US"/>
              </w:rPr>
            </m:ctrlPr>
          </m:sSubPr>
          <m:e>
            <m:r>
              <w:rPr>
                <w:rFonts w:ascii="Cambria Math" w:hAnsi="Cambria Math"/>
                <w:lang w:eastAsia="en-US"/>
              </w:rPr>
              <m:t>D</m:t>
            </m:r>
          </m:e>
          <m:sub>
            <m:r>
              <m:rPr>
                <m:sty m:val="p"/>
              </m:rPr>
              <w:rPr>
                <w:rFonts w:ascii="Cambria Math" w:hAnsi="Cambria Math"/>
                <w:lang w:eastAsia="en-US"/>
              </w:rPr>
              <m:t>eff</m:t>
            </m:r>
          </m:sub>
        </m:sSub>
      </m:oMath>
      <w:r w:rsidRPr="005F5DC1">
        <w:t>.</w:t>
      </w:r>
    </w:p>
    <w:p w14:paraId="3E9BDA10" w14:textId="3E63FF60" w:rsidR="000F79F6" w:rsidRPr="005F5DC1" w:rsidRDefault="000F79F6">
      <w:pPr>
        <w:sectPr w:rsidR="000F79F6" w:rsidRPr="005F5DC1" w:rsidSect="0047060D">
          <w:footerReference w:type="even" r:id="rId10"/>
          <w:footerReference w:type="default" r:id="rId11"/>
          <w:pgSz w:w="12240" w:h="15840"/>
          <w:pgMar w:top="1440" w:right="1440" w:bottom="1440" w:left="1440" w:header="720" w:footer="720" w:gutter="0"/>
          <w:cols w:space="720"/>
          <w:docGrid w:linePitch="360"/>
        </w:sectPr>
      </w:pPr>
    </w:p>
    <w:p w14:paraId="34091DB8" w14:textId="6E812F8B" w:rsidR="000F79F6" w:rsidRPr="005F5DC1" w:rsidRDefault="000F79F6" w:rsidP="000F79F6">
      <w:pPr>
        <w:rPr>
          <w:color w:val="000000" w:themeColor="text1"/>
          <w:lang w:eastAsia="en-US"/>
        </w:rPr>
      </w:pPr>
      <w:r w:rsidRPr="005F5DC1">
        <w:rPr>
          <w:b/>
          <w:bCs/>
          <w:color w:val="000000" w:themeColor="text1"/>
          <w:lang w:eastAsia="en-US"/>
        </w:rPr>
        <w:lastRenderedPageBreak/>
        <w:t xml:space="preserve">Table </w:t>
      </w:r>
      <w:r w:rsidR="00664DDD" w:rsidRPr="005F5DC1">
        <w:rPr>
          <w:b/>
          <w:bCs/>
          <w:color w:val="000000" w:themeColor="text1"/>
          <w:lang w:eastAsia="en-US"/>
        </w:rPr>
        <w:t>S9.</w:t>
      </w:r>
      <w:r w:rsidR="00B5553C" w:rsidRPr="005F5DC1">
        <w:rPr>
          <w:b/>
          <w:bCs/>
          <w:color w:val="000000" w:themeColor="text1"/>
          <w:lang w:eastAsia="en-US"/>
        </w:rPr>
        <w:t xml:space="preserve"> </w:t>
      </w:r>
      <w:r w:rsidR="00123C4D" w:rsidRPr="005F5DC1">
        <w:rPr>
          <w:color w:val="000000" w:themeColor="text1"/>
          <w:lang w:eastAsia="en-US"/>
        </w:rPr>
        <w:t xml:space="preserve">Parameters and </w:t>
      </w:r>
      <w:r w:rsidR="00AB6F83" w:rsidRPr="005F5DC1">
        <w:rPr>
          <w:color w:val="000000" w:themeColor="text1"/>
          <w:lang w:eastAsia="en-US"/>
        </w:rPr>
        <w:t xml:space="preserve">95% </w:t>
      </w:r>
      <w:r w:rsidR="00123C4D" w:rsidRPr="005F5DC1">
        <w:rPr>
          <w:color w:val="000000" w:themeColor="text1"/>
          <w:lang w:eastAsia="en-US"/>
        </w:rPr>
        <w:t xml:space="preserve">confidence intervals to accompany correlations presented in table 2 from main text. </w:t>
      </w:r>
    </w:p>
    <w:p w14:paraId="5CC5E652" w14:textId="77777777" w:rsidR="000F79F6" w:rsidRPr="005F5DC1" w:rsidRDefault="000F79F6" w:rsidP="000F79F6">
      <w:pPr>
        <w:rPr>
          <w:b/>
          <w:bCs/>
          <w:color w:val="002060"/>
          <w:lang w:eastAsia="en-US"/>
        </w:rPr>
      </w:pPr>
    </w:p>
    <w:tbl>
      <w:tblPr>
        <w:tblStyle w:val="TableGrid"/>
        <w:tblW w:w="11010" w:type="dxa"/>
        <w:tblInd w:w="-930" w:type="dxa"/>
        <w:tblBorders>
          <w:left w:val="none" w:sz="0" w:space="0" w:color="auto"/>
          <w:right w:val="none" w:sz="0" w:space="0" w:color="auto"/>
        </w:tblBorders>
        <w:tblLayout w:type="fixed"/>
        <w:tblCellMar>
          <w:top w:w="43" w:type="dxa"/>
          <w:left w:w="86" w:type="dxa"/>
          <w:bottom w:w="43" w:type="dxa"/>
          <w:right w:w="86" w:type="dxa"/>
        </w:tblCellMar>
        <w:tblLook w:val="04A0" w:firstRow="1" w:lastRow="0" w:firstColumn="1" w:lastColumn="0" w:noHBand="0" w:noVBand="1"/>
      </w:tblPr>
      <w:tblGrid>
        <w:gridCol w:w="1448"/>
        <w:gridCol w:w="1153"/>
        <w:gridCol w:w="1064"/>
        <w:gridCol w:w="2448"/>
        <w:gridCol w:w="2448"/>
        <w:gridCol w:w="2449"/>
      </w:tblGrid>
      <w:tr w:rsidR="000F79F6" w:rsidRPr="005F5DC1" w14:paraId="1B1356AD" w14:textId="77777777" w:rsidTr="002D6513">
        <w:trPr>
          <w:trHeight w:val="8"/>
        </w:trPr>
        <w:tc>
          <w:tcPr>
            <w:tcW w:w="1448" w:type="dxa"/>
            <w:tcBorders>
              <w:top w:val="single" w:sz="12" w:space="0" w:color="auto"/>
              <w:bottom w:val="single" w:sz="12" w:space="0" w:color="auto"/>
            </w:tcBorders>
          </w:tcPr>
          <w:p w14:paraId="2F21C6C2" w14:textId="77777777" w:rsidR="000F79F6" w:rsidRPr="005F5DC1" w:rsidRDefault="000F79F6" w:rsidP="000F79F6">
            <w:pPr>
              <w:jc w:val="center"/>
              <w:rPr>
                <w:color w:val="000000" w:themeColor="text1"/>
                <w:lang w:eastAsia="en-US"/>
              </w:rPr>
            </w:pPr>
            <w:r w:rsidRPr="005F5DC1">
              <w:rPr>
                <w:color w:val="000000" w:themeColor="text1"/>
                <w:lang w:eastAsia="en-US"/>
              </w:rPr>
              <w:t>Electrolyte</w:t>
            </w:r>
          </w:p>
        </w:tc>
        <w:tc>
          <w:tcPr>
            <w:tcW w:w="1153" w:type="dxa"/>
            <w:tcBorders>
              <w:top w:val="single" w:sz="12" w:space="0" w:color="auto"/>
              <w:bottom w:val="single" w:sz="12" w:space="0" w:color="auto"/>
            </w:tcBorders>
            <w:vAlign w:val="center"/>
          </w:tcPr>
          <w:p w14:paraId="3DD2DAB1" w14:textId="77777777" w:rsidR="000F79F6" w:rsidRPr="005F5DC1" w:rsidRDefault="000F79F6" w:rsidP="000F79F6">
            <w:pPr>
              <w:jc w:val="center"/>
              <w:rPr>
                <w:color w:val="000000" w:themeColor="text1"/>
                <w:lang w:eastAsia="en-US"/>
              </w:rPr>
            </w:pPr>
            <w:r w:rsidRPr="005F5DC1">
              <w:rPr>
                <w:color w:val="000000" w:themeColor="text1"/>
                <w:lang w:eastAsia="en-US"/>
              </w:rPr>
              <w:t>Property</w:t>
            </w:r>
          </w:p>
        </w:tc>
        <w:tc>
          <w:tcPr>
            <w:tcW w:w="1064" w:type="dxa"/>
            <w:tcBorders>
              <w:top w:val="single" w:sz="12" w:space="0" w:color="auto"/>
              <w:bottom w:val="single" w:sz="12" w:space="0" w:color="auto"/>
            </w:tcBorders>
            <w:vAlign w:val="center"/>
          </w:tcPr>
          <w:p w14:paraId="5D1C8673" w14:textId="77777777" w:rsidR="000F79F6" w:rsidRPr="005F5DC1" w:rsidRDefault="000F79F6" w:rsidP="000F79F6">
            <w:pPr>
              <w:jc w:val="center"/>
              <w:rPr>
                <w:color w:val="000000" w:themeColor="text1"/>
                <w:lang w:eastAsia="en-US"/>
              </w:rPr>
            </w:pPr>
            <w:r w:rsidRPr="005F5DC1">
              <w:rPr>
                <w:color w:val="000000" w:themeColor="text1"/>
                <w:lang w:eastAsia="en-US"/>
              </w:rPr>
              <w:t xml:space="preserve">T / </w:t>
            </w:r>
            <m:oMath>
              <m:r>
                <m:rPr>
                  <m:nor/>
                </m:rPr>
                <w:rPr>
                  <w:color w:val="000000" w:themeColor="text1"/>
                  <w:lang w:eastAsia="en-US"/>
                </w:rPr>
                <m:t>°C</m:t>
              </m:r>
            </m:oMath>
          </w:p>
        </w:tc>
        <w:tc>
          <w:tcPr>
            <w:tcW w:w="7345" w:type="dxa"/>
            <w:gridSpan w:val="3"/>
            <w:tcBorders>
              <w:top w:val="single" w:sz="12" w:space="0" w:color="auto"/>
              <w:bottom w:val="single" w:sz="12" w:space="0" w:color="auto"/>
            </w:tcBorders>
            <w:vAlign w:val="center"/>
          </w:tcPr>
          <w:p w14:paraId="2A5ED4ED" w14:textId="1B8E5CC5" w:rsidR="000F79F6" w:rsidRPr="005F5DC1" w:rsidRDefault="00D46EEF" w:rsidP="000F79F6">
            <w:pPr>
              <w:jc w:val="center"/>
              <w:rPr>
                <w:color w:val="000000" w:themeColor="text1"/>
                <w:lang w:eastAsia="en-US"/>
              </w:rPr>
            </w:pPr>
            <w:r w:rsidRPr="005F5DC1">
              <w:rPr>
                <w:color w:val="000000" w:themeColor="text1"/>
                <w:lang w:eastAsia="en-US"/>
              </w:rPr>
              <w:t>Fit parameters &amp; confidence intervals</w:t>
            </w:r>
          </w:p>
        </w:tc>
      </w:tr>
      <w:tr w:rsidR="00BF26D1" w:rsidRPr="005F5DC1" w14:paraId="28727617" w14:textId="77777777" w:rsidTr="002D6513">
        <w:trPr>
          <w:trHeight w:val="288"/>
        </w:trPr>
        <w:tc>
          <w:tcPr>
            <w:tcW w:w="1448" w:type="dxa"/>
            <w:vMerge w:val="restart"/>
            <w:tcBorders>
              <w:top w:val="single" w:sz="12" w:space="0" w:color="auto"/>
              <w:right w:val="single" w:sz="4" w:space="0" w:color="auto"/>
            </w:tcBorders>
            <w:vAlign w:val="center"/>
          </w:tcPr>
          <w:p w14:paraId="4FF0DC86" w14:textId="77777777" w:rsidR="00BF26D1" w:rsidRPr="005F5DC1" w:rsidRDefault="00BF26D1" w:rsidP="000F79F6">
            <w:pPr>
              <w:jc w:val="center"/>
              <w:rPr>
                <w:rFonts w:eastAsia="DengXian"/>
                <w:color w:val="000000" w:themeColor="text1"/>
                <w:lang w:eastAsia="en-US"/>
              </w:rPr>
            </w:pPr>
            <w:r w:rsidRPr="005F5DC1">
              <w:rPr>
                <w:rFonts w:eastAsia="DengXian"/>
                <w:color w:val="000000" w:themeColor="text1"/>
                <w:lang w:eastAsia="en-US"/>
              </w:rPr>
              <w:t>LiPF</w:t>
            </w:r>
            <w:r w:rsidRPr="005F5DC1">
              <w:rPr>
                <w:rFonts w:eastAsia="DengXian"/>
                <w:color w:val="000000" w:themeColor="text1"/>
                <w:vertAlign w:val="subscript"/>
                <w:lang w:eastAsia="en-US"/>
              </w:rPr>
              <w:t>6</w:t>
            </w:r>
            <w:r w:rsidRPr="005F5DC1">
              <w:rPr>
                <w:rFonts w:eastAsia="DengXian"/>
                <w:color w:val="000000" w:themeColor="text1"/>
                <w:lang w:eastAsia="en-US"/>
              </w:rPr>
              <w:t>:EMC</w:t>
            </w:r>
          </w:p>
        </w:tc>
        <w:tc>
          <w:tcPr>
            <w:tcW w:w="1153" w:type="dxa"/>
            <w:vMerge w:val="restart"/>
            <w:tcBorders>
              <w:top w:val="single" w:sz="12" w:space="0" w:color="auto"/>
              <w:bottom w:val="single" w:sz="4" w:space="0" w:color="auto"/>
              <w:right w:val="single" w:sz="4" w:space="0" w:color="auto"/>
            </w:tcBorders>
            <w:vAlign w:val="center"/>
          </w:tcPr>
          <w:p w14:paraId="6648EAED" w14:textId="77777777" w:rsidR="00BF26D1" w:rsidRPr="005F5DC1" w:rsidRDefault="00BF26D1" w:rsidP="000F79F6">
            <w:pPr>
              <w:jc w:val="both"/>
              <w:rPr>
                <w:color w:val="000000" w:themeColor="text1"/>
                <w:lang w:eastAsia="en-US"/>
              </w:rPr>
            </w:pPr>
            <m:oMathPara>
              <m:oMath>
                <m:r>
                  <w:rPr>
                    <w:rFonts w:ascii="Cambria Math" w:hAnsi="Cambria Math"/>
                    <w:color w:val="000000" w:themeColor="text1"/>
                    <w:lang w:eastAsia="en-US"/>
                  </w:rPr>
                  <m:t>ρ(c [M])</m:t>
                </m:r>
              </m:oMath>
            </m:oMathPara>
          </w:p>
        </w:tc>
        <w:tc>
          <w:tcPr>
            <w:tcW w:w="1064" w:type="dxa"/>
            <w:vMerge w:val="restart"/>
            <w:tcBorders>
              <w:top w:val="single" w:sz="12" w:space="0" w:color="auto"/>
              <w:left w:val="single" w:sz="4" w:space="0" w:color="auto"/>
              <w:right w:val="single" w:sz="4" w:space="0" w:color="auto"/>
            </w:tcBorders>
            <w:vAlign w:val="center"/>
          </w:tcPr>
          <w:p w14:paraId="166975AB" w14:textId="26BA093E" w:rsidR="00BF26D1" w:rsidRPr="005F5DC1" w:rsidRDefault="00BF26D1" w:rsidP="000F79F6">
            <w:pPr>
              <w:jc w:val="center"/>
              <w:rPr>
                <w:color w:val="000000" w:themeColor="text1"/>
                <w:lang w:eastAsia="en-US"/>
              </w:rPr>
            </w:pPr>
            <w:r w:rsidRPr="005F5DC1">
              <w:rPr>
                <w:color w:val="000000" w:themeColor="text1"/>
                <w:lang w:eastAsia="en-US"/>
              </w:rPr>
              <w:t>20</w:t>
            </w:r>
          </w:p>
        </w:tc>
        <w:tc>
          <w:tcPr>
            <w:tcW w:w="2448" w:type="dxa"/>
            <w:tcBorders>
              <w:top w:val="single" w:sz="12" w:space="0" w:color="auto"/>
              <w:left w:val="single" w:sz="4" w:space="0" w:color="auto"/>
              <w:bottom w:val="nil"/>
              <w:right w:val="dotted" w:sz="4" w:space="0" w:color="auto"/>
            </w:tcBorders>
            <w:vAlign w:val="center"/>
          </w:tcPr>
          <w:p w14:paraId="7043C4BA" w14:textId="0F91A2BE" w:rsidR="00BF26D1" w:rsidRPr="005F5DC1" w:rsidRDefault="00BF26D1" w:rsidP="00B422D2">
            <w:pPr>
              <w:jc w:val="center"/>
              <w:rPr>
                <w:color w:val="000000" w:themeColor="text1"/>
                <w:lang w:eastAsia="en-US"/>
              </w:rPr>
            </w:pPr>
            <m:oMathPara>
              <m:oMath>
                <m:r>
                  <w:rPr>
                    <w:rFonts w:ascii="Cambria Math" w:hAnsi="Cambria Math"/>
                    <w:color w:val="000000" w:themeColor="text1"/>
                    <w:lang w:eastAsia="en-US"/>
                  </w:rPr>
                  <m:t>1013.1</m:t>
                </m:r>
              </m:oMath>
            </m:oMathPara>
          </w:p>
        </w:tc>
        <w:tc>
          <w:tcPr>
            <w:tcW w:w="2448" w:type="dxa"/>
            <w:tcBorders>
              <w:top w:val="single" w:sz="12" w:space="0" w:color="auto"/>
              <w:left w:val="dotted" w:sz="4" w:space="0" w:color="auto"/>
              <w:bottom w:val="nil"/>
              <w:right w:val="dotted" w:sz="4" w:space="0" w:color="auto"/>
            </w:tcBorders>
            <w:vAlign w:val="center"/>
          </w:tcPr>
          <w:p w14:paraId="72DF11AC" w14:textId="016DF5EB" w:rsidR="00BF26D1" w:rsidRPr="005F5DC1" w:rsidRDefault="00BF26D1" w:rsidP="00B422D2">
            <w:pPr>
              <w:jc w:val="center"/>
              <w:rPr>
                <w:color w:val="000000" w:themeColor="text1"/>
                <w:lang w:eastAsia="en-US"/>
              </w:rPr>
            </w:pPr>
            <m:oMathPara>
              <m:oMath>
                <m:r>
                  <w:rPr>
                    <w:rFonts w:ascii="Cambria Math" w:hAnsi="Cambria Math"/>
                    <w:color w:val="000000" w:themeColor="text1"/>
                    <w:lang w:eastAsia="en-US"/>
                  </w:rPr>
                  <m:t>113.19</m:t>
                </m:r>
              </m:oMath>
            </m:oMathPara>
          </w:p>
        </w:tc>
        <w:tc>
          <w:tcPr>
            <w:tcW w:w="2449" w:type="dxa"/>
            <w:tcBorders>
              <w:top w:val="single" w:sz="12" w:space="0" w:color="auto"/>
              <w:left w:val="dotted" w:sz="4" w:space="0" w:color="auto"/>
              <w:bottom w:val="nil"/>
              <w:right w:val="nil"/>
            </w:tcBorders>
            <w:vAlign w:val="center"/>
          </w:tcPr>
          <w:p w14:paraId="66D3E65A" w14:textId="081E5BDF" w:rsidR="00BF26D1" w:rsidRPr="005F5DC1" w:rsidRDefault="00BF26D1" w:rsidP="00B422D2">
            <w:pPr>
              <w:jc w:val="center"/>
              <w:rPr>
                <w:color w:val="000000" w:themeColor="text1"/>
                <w:lang w:eastAsia="en-US"/>
              </w:rPr>
            </w:pPr>
            <m:oMathPara>
              <m:oMath>
                <m:r>
                  <w:rPr>
                    <w:rFonts w:ascii="Cambria Math" w:hAnsi="Cambria Math"/>
                    <w:color w:val="000000" w:themeColor="text1"/>
                    <w:lang w:eastAsia="en-US"/>
                  </w:rPr>
                  <m:t>-7.8842</m:t>
                </m:r>
              </m:oMath>
            </m:oMathPara>
          </w:p>
        </w:tc>
      </w:tr>
      <w:tr w:rsidR="00BF26D1" w:rsidRPr="005F5DC1" w14:paraId="5865678F" w14:textId="77777777" w:rsidTr="002D6513">
        <w:trPr>
          <w:trHeight w:val="288"/>
        </w:trPr>
        <w:tc>
          <w:tcPr>
            <w:tcW w:w="1448" w:type="dxa"/>
            <w:vMerge/>
            <w:tcBorders>
              <w:right w:val="single" w:sz="4" w:space="0" w:color="auto"/>
            </w:tcBorders>
            <w:vAlign w:val="center"/>
          </w:tcPr>
          <w:p w14:paraId="4E2E4F87" w14:textId="77777777" w:rsidR="00BF26D1" w:rsidRPr="005F5DC1" w:rsidRDefault="00BF26D1" w:rsidP="000F79F6">
            <w:pPr>
              <w:jc w:val="center"/>
              <w:rPr>
                <w:rFonts w:eastAsia="DengXian"/>
                <w:color w:val="000000" w:themeColor="text1"/>
                <w:lang w:eastAsia="en-US"/>
              </w:rPr>
            </w:pPr>
          </w:p>
        </w:tc>
        <w:tc>
          <w:tcPr>
            <w:tcW w:w="1153" w:type="dxa"/>
            <w:vMerge/>
            <w:tcBorders>
              <w:top w:val="single" w:sz="12" w:space="0" w:color="auto"/>
              <w:bottom w:val="single" w:sz="4" w:space="0" w:color="auto"/>
              <w:right w:val="single" w:sz="4" w:space="0" w:color="auto"/>
            </w:tcBorders>
            <w:vAlign w:val="center"/>
          </w:tcPr>
          <w:p w14:paraId="61ADCE06" w14:textId="77777777" w:rsidR="00BF26D1" w:rsidRPr="005F5DC1" w:rsidRDefault="00BF26D1" w:rsidP="000F79F6">
            <w:pPr>
              <w:jc w:val="both"/>
              <w:rPr>
                <w:rFonts w:eastAsia="DengXian"/>
                <w:color w:val="000000" w:themeColor="text1"/>
                <w:lang w:eastAsia="en-US"/>
              </w:rPr>
            </w:pPr>
          </w:p>
        </w:tc>
        <w:tc>
          <w:tcPr>
            <w:tcW w:w="1064" w:type="dxa"/>
            <w:vMerge/>
            <w:tcBorders>
              <w:left w:val="single" w:sz="4" w:space="0" w:color="auto"/>
              <w:bottom w:val="single" w:sz="4" w:space="0" w:color="auto"/>
              <w:right w:val="single" w:sz="4" w:space="0" w:color="auto"/>
            </w:tcBorders>
            <w:vAlign w:val="center"/>
          </w:tcPr>
          <w:p w14:paraId="63C5B02B" w14:textId="77777777" w:rsidR="00BF26D1" w:rsidRPr="005F5DC1" w:rsidRDefault="00BF26D1" w:rsidP="000F79F6">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3204425B" w14:textId="1BB55ACD" w:rsidR="00BF26D1" w:rsidRPr="005F5DC1" w:rsidRDefault="00BF26D1" w:rsidP="000F79F6">
            <w:pPr>
              <w:jc w:val="center"/>
              <w:rPr>
                <w:color w:val="000000" w:themeColor="text1"/>
                <w:sz w:val="21"/>
                <w:szCs w:val="21"/>
                <w:lang w:eastAsia="en-US"/>
              </w:rPr>
            </w:pPr>
            <w:r w:rsidRPr="005F5DC1">
              <w:rPr>
                <w:color w:val="000000" w:themeColor="text1"/>
                <w:sz w:val="21"/>
                <w:szCs w:val="21"/>
                <w:lang w:eastAsia="en-US"/>
              </w:rPr>
              <w:t>—</w:t>
            </w:r>
          </w:p>
        </w:tc>
        <w:tc>
          <w:tcPr>
            <w:tcW w:w="2448" w:type="dxa"/>
            <w:tcBorders>
              <w:top w:val="nil"/>
              <w:left w:val="dotted" w:sz="4" w:space="0" w:color="auto"/>
              <w:bottom w:val="single" w:sz="4" w:space="0" w:color="auto"/>
              <w:right w:val="dotted" w:sz="4" w:space="0" w:color="auto"/>
            </w:tcBorders>
            <w:vAlign w:val="center"/>
          </w:tcPr>
          <w:p w14:paraId="687263A4" w14:textId="1B4C1A5F" w:rsidR="00BF26D1" w:rsidRPr="005F5DC1" w:rsidRDefault="00BF26D1" w:rsidP="000F79F6">
            <w:pPr>
              <w:jc w:val="center"/>
              <w:rPr>
                <w:color w:val="000000" w:themeColor="text1"/>
                <w:sz w:val="21"/>
                <w:szCs w:val="21"/>
                <w:lang w:eastAsia="en-US"/>
              </w:rPr>
            </w:pPr>
            <m:oMathPara>
              <m:oMath>
                <m:r>
                  <w:rPr>
                    <w:rFonts w:ascii="Cambria Math" w:hAnsi="Cambria Math"/>
                    <w:color w:val="000000" w:themeColor="text1"/>
                    <w:sz w:val="21"/>
                    <w:szCs w:val="21"/>
                    <w:lang w:eastAsia="en-US"/>
                  </w:rPr>
                  <m:t>±2.70</m:t>
                </m:r>
              </m:oMath>
            </m:oMathPara>
          </w:p>
        </w:tc>
        <w:tc>
          <w:tcPr>
            <w:tcW w:w="2449" w:type="dxa"/>
            <w:tcBorders>
              <w:top w:val="nil"/>
              <w:left w:val="dotted" w:sz="4" w:space="0" w:color="auto"/>
              <w:bottom w:val="single" w:sz="4" w:space="0" w:color="auto"/>
              <w:right w:val="nil"/>
            </w:tcBorders>
            <w:vAlign w:val="center"/>
          </w:tcPr>
          <w:p w14:paraId="07656878" w14:textId="79D1FCC6" w:rsidR="00BF26D1" w:rsidRPr="005F5DC1" w:rsidRDefault="00BF26D1" w:rsidP="000F79F6">
            <w:pPr>
              <w:jc w:val="center"/>
              <w:rPr>
                <w:color w:val="000000" w:themeColor="text1"/>
                <w:sz w:val="21"/>
                <w:szCs w:val="21"/>
                <w:lang w:eastAsia="en-US"/>
              </w:rPr>
            </w:pPr>
            <m:oMathPara>
              <m:oMath>
                <m:r>
                  <w:rPr>
                    <w:rFonts w:ascii="Cambria Math" w:hAnsi="Cambria Math"/>
                    <w:color w:val="000000" w:themeColor="text1"/>
                    <w:sz w:val="21"/>
                    <w:szCs w:val="21"/>
                    <w:lang w:eastAsia="en-US"/>
                  </w:rPr>
                  <m:t>±1.998</m:t>
                </m:r>
              </m:oMath>
            </m:oMathPara>
          </w:p>
        </w:tc>
      </w:tr>
      <w:tr w:rsidR="00BF26D1" w:rsidRPr="005F5DC1" w14:paraId="49CDE125" w14:textId="77777777" w:rsidTr="002D6513">
        <w:trPr>
          <w:trHeight w:val="288"/>
        </w:trPr>
        <w:tc>
          <w:tcPr>
            <w:tcW w:w="1448" w:type="dxa"/>
            <w:vMerge/>
            <w:tcBorders>
              <w:right w:val="single" w:sz="4" w:space="0" w:color="auto"/>
            </w:tcBorders>
            <w:vAlign w:val="center"/>
          </w:tcPr>
          <w:p w14:paraId="5F241BFC" w14:textId="77777777" w:rsidR="00BF26D1" w:rsidRPr="005F5DC1" w:rsidRDefault="00BF26D1" w:rsidP="000F79F6">
            <w:pPr>
              <w:jc w:val="center"/>
              <w:rPr>
                <w:color w:val="000000" w:themeColor="text1"/>
                <w:lang w:eastAsia="en-US"/>
              </w:rPr>
            </w:pPr>
          </w:p>
        </w:tc>
        <w:tc>
          <w:tcPr>
            <w:tcW w:w="1153" w:type="dxa"/>
            <w:vMerge/>
            <w:tcBorders>
              <w:right w:val="single" w:sz="4" w:space="0" w:color="auto"/>
            </w:tcBorders>
            <w:vAlign w:val="center"/>
          </w:tcPr>
          <w:p w14:paraId="07527F32" w14:textId="77777777" w:rsidR="00BF26D1" w:rsidRPr="005F5DC1" w:rsidRDefault="00BF26D1" w:rsidP="000F79F6">
            <w:pPr>
              <w:jc w:val="both"/>
              <w:rPr>
                <w:color w:val="000000" w:themeColor="text1"/>
                <w:lang w:eastAsia="en-US"/>
              </w:rPr>
            </w:pPr>
          </w:p>
        </w:tc>
        <w:tc>
          <w:tcPr>
            <w:tcW w:w="1064" w:type="dxa"/>
            <w:vMerge w:val="restart"/>
            <w:tcBorders>
              <w:top w:val="single" w:sz="4" w:space="0" w:color="auto"/>
              <w:left w:val="single" w:sz="4" w:space="0" w:color="auto"/>
              <w:right w:val="single" w:sz="4" w:space="0" w:color="auto"/>
            </w:tcBorders>
            <w:vAlign w:val="center"/>
          </w:tcPr>
          <w:p w14:paraId="02E6632E" w14:textId="552E985E" w:rsidR="00BF26D1" w:rsidRPr="005F5DC1" w:rsidRDefault="00BF26D1" w:rsidP="000F79F6">
            <w:pPr>
              <w:jc w:val="center"/>
              <w:rPr>
                <w:color w:val="000000" w:themeColor="text1"/>
                <w:lang w:eastAsia="en-US"/>
              </w:rPr>
            </w:pPr>
            <w:r w:rsidRPr="005F5DC1">
              <w:rPr>
                <w:color w:val="000000" w:themeColor="text1"/>
                <w:lang w:eastAsia="en-US"/>
              </w:rPr>
              <w:t>25</w:t>
            </w:r>
          </w:p>
        </w:tc>
        <w:tc>
          <w:tcPr>
            <w:tcW w:w="2448" w:type="dxa"/>
            <w:tcBorders>
              <w:left w:val="single" w:sz="4" w:space="0" w:color="auto"/>
              <w:bottom w:val="nil"/>
              <w:right w:val="dotted" w:sz="4" w:space="0" w:color="auto"/>
            </w:tcBorders>
            <w:vAlign w:val="center"/>
          </w:tcPr>
          <w:p w14:paraId="073EA0EE" w14:textId="09FF6ED8" w:rsidR="00BF26D1" w:rsidRPr="005F5DC1" w:rsidRDefault="00BF26D1" w:rsidP="000F79F6">
            <w:pPr>
              <w:jc w:val="center"/>
              <w:rPr>
                <w:color w:val="000000" w:themeColor="text1"/>
                <w:lang w:eastAsia="en-US"/>
              </w:rPr>
            </w:pPr>
            <m:oMathPara>
              <m:oMath>
                <m:r>
                  <w:rPr>
                    <w:rFonts w:ascii="Cambria Math" w:hAnsi="Cambria Math"/>
                    <w:color w:val="000000" w:themeColor="text1"/>
                    <w:lang w:eastAsia="en-US"/>
                  </w:rPr>
                  <m:t>1007.1</m:t>
                </m:r>
              </m:oMath>
            </m:oMathPara>
          </w:p>
        </w:tc>
        <w:tc>
          <w:tcPr>
            <w:tcW w:w="2448" w:type="dxa"/>
            <w:tcBorders>
              <w:left w:val="dotted" w:sz="4" w:space="0" w:color="auto"/>
              <w:bottom w:val="nil"/>
              <w:right w:val="dotted" w:sz="4" w:space="0" w:color="auto"/>
            </w:tcBorders>
            <w:vAlign w:val="center"/>
          </w:tcPr>
          <w:p w14:paraId="08B0782C" w14:textId="70338ADD" w:rsidR="00BF26D1" w:rsidRPr="005F5DC1" w:rsidRDefault="00BF26D1" w:rsidP="000F79F6">
            <w:pPr>
              <w:jc w:val="center"/>
              <w:rPr>
                <w:color w:val="000000" w:themeColor="text1"/>
                <w:lang w:eastAsia="en-US"/>
              </w:rPr>
            </w:pPr>
            <m:oMathPara>
              <m:oMath>
                <m:r>
                  <w:rPr>
                    <w:rFonts w:ascii="Cambria Math" w:hAnsi="Cambria Math"/>
                    <w:color w:val="000000" w:themeColor="text1"/>
                    <w:lang w:eastAsia="en-US"/>
                  </w:rPr>
                  <m:t>114.20</m:t>
                </m:r>
              </m:oMath>
            </m:oMathPara>
          </w:p>
        </w:tc>
        <w:tc>
          <w:tcPr>
            <w:tcW w:w="2449" w:type="dxa"/>
            <w:tcBorders>
              <w:left w:val="dotted" w:sz="4" w:space="0" w:color="auto"/>
              <w:bottom w:val="nil"/>
              <w:right w:val="nil"/>
            </w:tcBorders>
            <w:vAlign w:val="center"/>
          </w:tcPr>
          <w:p w14:paraId="5B779029" w14:textId="26EBE5F0" w:rsidR="00BF26D1" w:rsidRPr="005F5DC1" w:rsidRDefault="00BF26D1" w:rsidP="000F79F6">
            <w:pPr>
              <w:jc w:val="center"/>
              <w:rPr>
                <w:color w:val="000000" w:themeColor="text1"/>
                <w:lang w:eastAsia="en-US"/>
              </w:rPr>
            </w:pPr>
            <m:oMathPara>
              <m:oMath>
                <m:r>
                  <w:rPr>
                    <w:rFonts w:ascii="Cambria Math" w:hAnsi="Cambria Math"/>
                    <w:color w:val="000000" w:themeColor="text1"/>
                    <w:lang w:eastAsia="en-US"/>
                  </w:rPr>
                  <m:t>-</m:t>
                </m:r>
                <m:r>
                  <m:rPr>
                    <m:sty m:val="p"/>
                  </m:rPr>
                  <w:rPr>
                    <w:rFonts w:ascii="Cambria Math" w:hAnsi="Cambria Math"/>
                    <w:color w:val="000000" w:themeColor="text1"/>
                    <w:lang w:eastAsia="en-US"/>
                  </w:rPr>
                  <m:t>8.1212</m:t>
                </m:r>
              </m:oMath>
            </m:oMathPara>
          </w:p>
        </w:tc>
      </w:tr>
      <w:tr w:rsidR="00BF26D1" w:rsidRPr="005F5DC1" w14:paraId="19D351FA" w14:textId="77777777" w:rsidTr="002D6513">
        <w:trPr>
          <w:trHeight w:val="288"/>
        </w:trPr>
        <w:tc>
          <w:tcPr>
            <w:tcW w:w="1448" w:type="dxa"/>
            <w:vMerge/>
            <w:tcBorders>
              <w:right w:val="single" w:sz="4" w:space="0" w:color="auto"/>
            </w:tcBorders>
            <w:vAlign w:val="center"/>
          </w:tcPr>
          <w:p w14:paraId="5BEA72E7" w14:textId="77777777" w:rsidR="00BF26D1" w:rsidRPr="005F5DC1" w:rsidRDefault="00BF26D1" w:rsidP="000F79F6">
            <w:pPr>
              <w:jc w:val="center"/>
              <w:rPr>
                <w:color w:val="000000" w:themeColor="text1"/>
                <w:lang w:eastAsia="en-US"/>
              </w:rPr>
            </w:pPr>
          </w:p>
        </w:tc>
        <w:tc>
          <w:tcPr>
            <w:tcW w:w="1153" w:type="dxa"/>
            <w:vMerge/>
            <w:tcBorders>
              <w:right w:val="single" w:sz="4" w:space="0" w:color="auto"/>
            </w:tcBorders>
            <w:vAlign w:val="center"/>
          </w:tcPr>
          <w:p w14:paraId="4C46F517" w14:textId="77777777" w:rsidR="00BF26D1" w:rsidRPr="005F5DC1" w:rsidRDefault="00BF26D1" w:rsidP="000F79F6">
            <w:pPr>
              <w:jc w:val="both"/>
              <w:rPr>
                <w:color w:val="000000" w:themeColor="text1"/>
                <w:lang w:eastAsia="en-US"/>
              </w:rPr>
            </w:pPr>
          </w:p>
        </w:tc>
        <w:tc>
          <w:tcPr>
            <w:tcW w:w="1064" w:type="dxa"/>
            <w:vMerge/>
            <w:tcBorders>
              <w:left w:val="single" w:sz="4" w:space="0" w:color="auto"/>
              <w:right w:val="single" w:sz="4" w:space="0" w:color="auto"/>
            </w:tcBorders>
            <w:vAlign w:val="center"/>
          </w:tcPr>
          <w:p w14:paraId="59354B3F" w14:textId="77777777" w:rsidR="00BF26D1" w:rsidRPr="005F5DC1" w:rsidRDefault="00BF26D1" w:rsidP="000F79F6">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140DD6B6" w14:textId="4010DDEE" w:rsidR="00BF26D1" w:rsidRPr="005F5DC1" w:rsidRDefault="00BF26D1" w:rsidP="000F79F6">
            <w:pPr>
              <w:jc w:val="center"/>
              <w:rPr>
                <w:color w:val="000000" w:themeColor="text1"/>
                <w:sz w:val="21"/>
                <w:szCs w:val="21"/>
                <w:lang w:eastAsia="en-US"/>
              </w:rPr>
            </w:pPr>
            <w:r w:rsidRPr="005F5DC1">
              <w:rPr>
                <w:color w:val="000000" w:themeColor="text1"/>
                <w:sz w:val="21"/>
                <w:szCs w:val="21"/>
                <w:lang w:eastAsia="en-US"/>
              </w:rPr>
              <w:t>—</w:t>
            </w:r>
          </w:p>
        </w:tc>
        <w:tc>
          <w:tcPr>
            <w:tcW w:w="2448" w:type="dxa"/>
            <w:tcBorders>
              <w:top w:val="nil"/>
              <w:left w:val="dotted" w:sz="4" w:space="0" w:color="auto"/>
              <w:bottom w:val="single" w:sz="4" w:space="0" w:color="auto"/>
              <w:right w:val="dotted" w:sz="4" w:space="0" w:color="auto"/>
            </w:tcBorders>
            <w:vAlign w:val="center"/>
          </w:tcPr>
          <w:p w14:paraId="71F2AE4D" w14:textId="519C7219" w:rsidR="00BF26D1" w:rsidRPr="005F5DC1" w:rsidRDefault="00BF26D1" w:rsidP="000F79F6">
            <w:pPr>
              <w:jc w:val="center"/>
              <w:rPr>
                <w:color w:val="000000" w:themeColor="text1"/>
                <w:sz w:val="21"/>
                <w:szCs w:val="21"/>
                <w:lang w:eastAsia="en-US"/>
              </w:rPr>
            </w:pPr>
            <m:oMathPara>
              <m:oMath>
                <m:r>
                  <w:rPr>
                    <w:rFonts w:ascii="Cambria Math" w:hAnsi="Cambria Math"/>
                    <w:color w:val="000000" w:themeColor="text1"/>
                    <w:sz w:val="21"/>
                    <w:szCs w:val="21"/>
                    <w:lang w:eastAsia="en-US"/>
                  </w:rPr>
                  <m:t>±2.80</m:t>
                </m:r>
              </m:oMath>
            </m:oMathPara>
          </w:p>
        </w:tc>
        <w:tc>
          <w:tcPr>
            <w:tcW w:w="2449" w:type="dxa"/>
            <w:tcBorders>
              <w:top w:val="nil"/>
              <w:left w:val="dotted" w:sz="4" w:space="0" w:color="auto"/>
              <w:bottom w:val="single" w:sz="4" w:space="0" w:color="auto"/>
              <w:right w:val="nil"/>
            </w:tcBorders>
            <w:vAlign w:val="center"/>
          </w:tcPr>
          <w:p w14:paraId="6C948C32" w14:textId="07DB3404" w:rsidR="00BF26D1" w:rsidRPr="005F5DC1" w:rsidRDefault="00BF26D1" w:rsidP="000F79F6">
            <w:pPr>
              <w:jc w:val="center"/>
              <w:rPr>
                <w:color w:val="000000" w:themeColor="text1"/>
                <w:sz w:val="21"/>
                <w:szCs w:val="21"/>
                <w:lang w:eastAsia="en-US"/>
              </w:rPr>
            </w:pPr>
            <m:oMathPara>
              <m:oMath>
                <m:r>
                  <w:rPr>
                    <w:rFonts w:ascii="Cambria Math" w:hAnsi="Cambria Math"/>
                    <w:color w:val="000000" w:themeColor="text1"/>
                    <w:sz w:val="21"/>
                    <w:szCs w:val="21"/>
                    <w:lang w:eastAsia="en-US"/>
                  </w:rPr>
                  <m:t>±2.029</m:t>
                </m:r>
              </m:oMath>
            </m:oMathPara>
          </w:p>
        </w:tc>
      </w:tr>
      <w:tr w:rsidR="00BF26D1" w:rsidRPr="005F5DC1" w14:paraId="202B37E1" w14:textId="77777777" w:rsidTr="002D6513">
        <w:trPr>
          <w:trHeight w:val="288"/>
        </w:trPr>
        <w:tc>
          <w:tcPr>
            <w:tcW w:w="1448" w:type="dxa"/>
            <w:vMerge/>
            <w:tcBorders>
              <w:right w:val="single" w:sz="4" w:space="0" w:color="auto"/>
            </w:tcBorders>
            <w:vAlign w:val="center"/>
          </w:tcPr>
          <w:p w14:paraId="5AFCA861" w14:textId="77777777" w:rsidR="00BF26D1" w:rsidRPr="005F5DC1" w:rsidRDefault="00BF26D1" w:rsidP="000F79F6">
            <w:pPr>
              <w:jc w:val="center"/>
              <w:rPr>
                <w:color w:val="000000" w:themeColor="text1"/>
                <w:lang w:eastAsia="en-US"/>
              </w:rPr>
            </w:pPr>
          </w:p>
        </w:tc>
        <w:tc>
          <w:tcPr>
            <w:tcW w:w="1153" w:type="dxa"/>
            <w:vMerge/>
            <w:tcBorders>
              <w:right w:val="single" w:sz="4" w:space="0" w:color="auto"/>
            </w:tcBorders>
            <w:vAlign w:val="center"/>
          </w:tcPr>
          <w:p w14:paraId="29D472CC" w14:textId="77777777" w:rsidR="00BF26D1" w:rsidRPr="005F5DC1" w:rsidRDefault="00BF26D1" w:rsidP="000F79F6">
            <w:pPr>
              <w:jc w:val="both"/>
              <w:rPr>
                <w:color w:val="000000" w:themeColor="text1"/>
                <w:lang w:eastAsia="en-US"/>
              </w:rPr>
            </w:pPr>
          </w:p>
        </w:tc>
        <w:tc>
          <w:tcPr>
            <w:tcW w:w="1064" w:type="dxa"/>
            <w:vMerge w:val="restart"/>
            <w:tcBorders>
              <w:top w:val="single" w:sz="4" w:space="0" w:color="auto"/>
              <w:left w:val="single" w:sz="4" w:space="0" w:color="auto"/>
              <w:right w:val="single" w:sz="4" w:space="0" w:color="auto"/>
            </w:tcBorders>
            <w:vAlign w:val="center"/>
          </w:tcPr>
          <w:p w14:paraId="5644C29E" w14:textId="267EC157" w:rsidR="00BF26D1" w:rsidRPr="005F5DC1" w:rsidRDefault="00BF26D1" w:rsidP="000F79F6">
            <w:pPr>
              <w:jc w:val="center"/>
              <w:rPr>
                <w:color w:val="000000" w:themeColor="text1"/>
                <w:lang w:eastAsia="en-US"/>
              </w:rPr>
            </w:pPr>
            <w:r w:rsidRPr="005F5DC1">
              <w:rPr>
                <w:color w:val="000000" w:themeColor="text1"/>
                <w:lang w:eastAsia="en-US"/>
              </w:rPr>
              <w:t>30</w:t>
            </w:r>
          </w:p>
        </w:tc>
        <w:tc>
          <w:tcPr>
            <w:tcW w:w="2448" w:type="dxa"/>
            <w:tcBorders>
              <w:left w:val="single" w:sz="4" w:space="0" w:color="auto"/>
              <w:bottom w:val="nil"/>
              <w:right w:val="dotted" w:sz="4" w:space="0" w:color="auto"/>
            </w:tcBorders>
            <w:vAlign w:val="center"/>
          </w:tcPr>
          <w:p w14:paraId="71D62849" w14:textId="59E792BF" w:rsidR="00BF26D1" w:rsidRPr="005F5DC1" w:rsidRDefault="00BF26D1" w:rsidP="000F79F6">
            <w:pPr>
              <w:jc w:val="center"/>
              <w:rPr>
                <w:color w:val="000000" w:themeColor="text1"/>
                <w:lang w:eastAsia="en-US"/>
              </w:rPr>
            </w:pPr>
            <m:oMathPara>
              <m:oMath>
                <m:r>
                  <w:rPr>
                    <w:rFonts w:ascii="Cambria Math" w:hAnsi="Cambria Math"/>
                    <w:color w:val="000000" w:themeColor="text1"/>
                    <w:lang w:eastAsia="en-US"/>
                  </w:rPr>
                  <m:t>1001.1</m:t>
                </m:r>
              </m:oMath>
            </m:oMathPara>
          </w:p>
        </w:tc>
        <w:tc>
          <w:tcPr>
            <w:tcW w:w="2448" w:type="dxa"/>
            <w:tcBorders>
              <w:left w:val="dotted" w:sz="4" w:space="0" w:color="auto"/>
              <w:bottom w:val="nil"/>
              <w:right w:val="dotted" w:sz="4" w:space="0" w:color="auto"/>
            </w:tcBorders>
            <w:vAlign w:val="center"/>
          </w:tcPr>
          <w:p w14:paraId="3FD462FE" w14:textId="48952F34" w:rsidR="00BF26D1" w:rsidRPr="005F5DC1" w:rsidRDefault="00BF26D1" w:rsidP="000F79F6">
            <w:pPr>
              <w:jc w:val="center"/>
              <w:rPr>
                <w:color w:val="000000" w:themeColor="text1"/>
                <w:lang w:eastAsia="en-US"/>
              </w:rPr>
            </w:pPr>
            <m:oMathPara>
              <m:oMath>
                <m:r>
                  <w:rPr>
                    <w:rFonts w:ascii="Cambria Math" w:hAnsi="Cambria Math"/>
                    <w:color w:val="000000" w:themeColor="text1"/>
                    <w:lang w:eastAsia="en-US"/>
                  </w:rPr>
                  <m:t>115.13</m:t>
                </m:r>
              </m:oMath>
            </m:oMathPara>
          </w:p>
        </w:tc>
        <w:tc>
          <w:tcPr>
            <w:tcW w:w="2449" w:type="dxa"/>
            <w:tcBorders>
              <w:left w:val="dotted" w:sz="4" w:space="0" w:color="auto"/>
              <w:bottom w:val="nil"/>
              <w:right w:val="nil"/>
            </w:tcBorders>
            <w:vAlign w:val="center"/>
          </w:tcPr>
          <w:p w14:paraId="26EAFE51" w14:textId="0B0A39A3" w:rsidR="00BF26D1" w:rsidRPr="005F5DC1" w:rsidRDefault="00BF26D1" w:rsidP="000F79F6">
            <w:pPr>
              <w:jc w:val="center"/>
              <w:rPr>
                <w:color w:val="000000" w:themeColor="text1"/>
                <w:lang w:eastAsia="en-US"/>
              </w:rPr>
            </w:pPr>
            <m:oMathPara>
              <m:oMath>
                <m:r>
                  <w:rPr>
                    <w:rFonts w:ascii="Cambria Math" w:hAnsi="Cambria Math"/>
                    <w:color w:val="000000" w:themeColor="text1"/>
                    <w:lang w:eastAsia="en-US"/>
                  </w:rPr>
                  <m:t>-</m:t>
                </m:r>
                <m:r>
                  <m:rPr>
                    <m:sty m:val="p"/>
                  </m:rPr>
                  <w:rPr>
                    <w:rFonts w:ascii="Cambria Math" w:hAnsi="Cambria Math"/>
                    <w:color w:val="000000" w:themeColor="text1"/>
                    <w:lang w:eastAsia="en-US"/>
                  </w:rPr>
                  <m:t>8.3005</m:t>
                </m:r>
              </m:oMath>
            </m:oMathPara>
          </w:p>
        </w:tc>
      </w:tr>
      <w:tr w:rsidR="00BF26D1" w:rsidRPr="005F5DC1" w14:paraId="6A4F7140" w14:textId="77777777" w:rsidTr="002D6513">
        <w:trPr>
          <w:trHeight w:val="288"/>
        </w:trPr>
        <w:tc>
          <w:tcPr>
            <w:tcW w:w="1448" w:type="dxa"/>
            <w:vMerge/>
            <w:tcBorders>
              <w:right w:val="single" w:sz="4" w:space="0" w:color="auto"/>
            </w:tcBorders>
            <w:vAlign w:val="center"/>
          </w:tcPr>
          <w:p w14:paraId="350B6D09" w14:textId="77777777" w:rsidR="00BF26D1" w:rsidRPr="005F5DC1" w:rsidRDefault="00BF26D1" w:rsidP="000F79F6">
            <w:pPr>
              <w:jc w:val="center"/>
              <w:rPr>
                <w:color w:val="000000" w:themeColor="text1"/>
                <w:lang w:eastAsia="en-US"/>
              </w:rPr>
            </w:pPr>
          </w:p>
        </w:tc>
        <w:tc>
          <w:tcPr>
            <w:tcW w:w="1153" w:type="dxa"/>
            <w:vMerge/>
            <w:tcBorders>
              <w:right w:val="single" w:sz="4" w:space="0" w:color="auto"/>
            </w:tcBorders>
            <w:vAlign w:val="center"/>
          </w:tcPr>
          <w:p w14:paraId="1262B1E3" w14:textId="77777777" w:rsidR="00BF26D1" w:rsidRPr="005F5DC1" w:rsidRDefault="00BF26D1" w:rsidP="000F79F6">
            <w:pPr>
              <w:jc w:val="both"/>
              <w:rPr>
                <w:color w:val="000000" w:themeColor="text1"/>
                <w:lang w:eastAsia="en-US"/>
              </w:rPr>
            </w:pPr>
          </w:p>
        </w:tc>
        <w:tc>
          <w:tcPr>
            <w:tcW w:w="1064" w:type="dxa"/>
            <w:vMerge/>
            <w:tcBorders>
              <w:left w:val="single" w:sz="4" w:space="0" w:color="auto"/>
              <w:right w:val="single" w:sz="4" w:space="0" w:color="auto"/>
            </w:tcBorders>
            <w:vAlign w:val="center"/>
          </w:tcPr>
          <w:p w14:paraId="6F4F0D1B" w14:textId="77777777" w:rsidR="00BF26D1" w:rsidRPr="005F5DC1" w:rsidRDefault="00BF26D1" w:rsidP="000F79F6">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274B2EBB" w14:textId="621ED132" w:rsidR="00BF26D1" w:rsidRPr="005F5DC1" w:rsidRDefault="00BF26D1" w:rsidP="000F79F6">
            <w:pPr>
              <w:jc w:val="center"/>
              <w:rPr>
                <w:color w:val="000000" w:themeColor="text1"/>
                <w:sz w:val="21"/>
                <w:szCs w:val="21"/>
                <w:lang w:eastAsia="en-US"/>
              </w:rPr>
            </w:pPr>
            <w:r w:rsidRPr="005F5DC1">
              <w:rPr>
                <w:color w:val="000000" w:themeColor="text1"/>
                <w:sz w:val="21"/>
                <w:szCs w:val="21"/>
                <w:lang w:eastAsia="en-US"/>
              </w:rPr>
              <w:t>—</w:t>
            </w:r>
          </w:p>
        </w:tc>
        <w:tc>
          <w:tcPr>
            <w:tcW w:w="2448" w:type="dxa"/>
            <w:tcBorders>
              <w:top w:val="nil"/>
              <w:left w:val="dotted" w:sz="4" w:space="0" w:color="auto"/>
              <w:bottom w:val="single" w:sz="4" w:space="0" w:color="auto"/>
              <w:right w:val="dotted" w:sz="4" w:space="0" w:color="auto"/>
            </w:tcBorders>
            <w:vAlign w:val="center"/>
          </w:tcPr>
          <w:p w14:paraId="0A4C93C1" w14:textId="53F93AA8" w:rsidR="00BF26D1" w:rsidRPr="005F5DC1" w:rsidRDefault="00BF26D1" w:rsidP="000F79F6">
            <w:pPr>
              <w:jc w:val="center"/>
              <w:rPr>
                <w:color w:val="000000" w:themeColor="text1"/>
                <w:sz w:val="21"/>
                <w:szCs w:val="21"/>
                <w:lang w:eastAsia="en-US"/>
              </w:rPr>
            </w:pPr>
            <m:oMathPara>
              <m:oMath>
                <m:r>
                  <w:rPr>
                    <w:rFonts w:ascii="Cambria Math" w:hAnsi="Cambria Math"/>
                    <w:color w:val="000000" w:themeColor="text1"/>
                    <w:sz w:val="21"/>
                    <w:szCs w:val="21"/>
                    <w:lang w:eastAsia="en-US"/>
                  </w:rPr>
                  <m:t>±2.70</m:t>
                </m:r>
              </m:oMath>
            </m:oMathPara>
          </w:p>
        </w:tc>
        <w:tc>
          <w:tcPr>
            <w:tcW w:w="2449" w:type="dxa"/>
            <w:tcBorders>
              <w:top w:val="nil"/>
              <w:left w:val="dotted" w:sz="4" w:space="0" w:color="auto"/>
              <w:bottom w:val="single" w:sz="4" w:space="0" w:color="auto"/>
              <w:right w:val="nil"/>
            </w:tcBorders>
            <w:vAlign w:val="center"/>
          </w:tcPr>
          <w:p w14:paraId="46B6B520" w14:textId="33A1F995" w:rsidR="00BF26D1" w:rsidRPr="005F5DC1" w:rsidRDefault="00BF26D1" w:rsidP="000F79F6">
            <w:pPr>
              <w:jc w:val="center"/>
              <w:rPr>
                <w:color w:val="000000" w:themeColor="text1"/>
                <w:sz w:val="21"/>
                <w:szCs w:val="21"/>
                <w:lang w:eastAsia="en-US"/>
              </w:rPr>
            </w:pPr>
            <m:oMathPara>
              <m:oMath>
                <m:r>
                  <w:rPr>
                    <w:rFonts w:ascii="Cambria Math" w:hAnsi="Cambria Math"/>
                    <w:color w:val="000000" w:themeColor="text1"/>
                    <w:sz w:val="21"/>
                    <w:szCs w:val="21"/>
                    <w:lang w:eastAsia="en-US"/>
                  </w:rPr>
                  <m:t>±2.04</m:t>
                </m:r>
              </m:oMath>
            </m:oMathPara>
          </w:p>
        </w:tc>
      </w:tr>
      <w:tr w:rsidR="00BF26D1" w:rsidRPr="005F5DC1" w14:paraId="34EC065E" w14:textId="77777777" w:rsidTr="002D6513">
        <w:trPr>
          <w:trHeight w:val="288"/>
        </w:trPr>
        <w:tc>
          <w:tcPr>
            <w:tcW w:w="1448" w:type="dxa"/>
            <w:vMerge/>
            <w:tcBorders>
              <w:right w:val="single" w:sz="4" w:space="0" w:color="auto"/>
            </w:tcBorders>
            <w:vAlign w:val="center"/>
          </w:tcPr>
          <w:p w14:paraId="7A431278" w14:textId="77777777" w:rsidR="00BF26D1" w:rsidRPr="005F5DC1" w:rsidRDefault="00BF26D1" w:rsidP="000F79F6">
            <w:pPr>
              <w:jc w:val="center"/>
              <w:rPr>
                <w:color w:val="000000" w:themeColor="text1"/>
                <w:lang w:eastAsia="en-US"/>
              </w:rPr>
            </w:pPr>
          </w:p>
        </w:tc>
        <w:tc>
          <w:tcPr>
            <w:tcW w:w="1153" w:type="dxa"/>
            <w:vMerge w:val="restart"/>
            <w:tcBorders>
              <w:right w:val="single" w:sz="4" w:space="0" w:color="auto"/>
            </w:tcBorders>
            <w:vAlign w:val="center"/>
          </w:tcPr>
          <w:p w14:paraId="7A28711D" w14:textId="77777777" w:rsidR="00BF26D1" w:rsidRPr="005F5DC1" w:rsidRDefault="00BF26D1" w:rsidP="000F79F6">
            <w:pPr>
              <w:jc w:val="both"/>
              <w:rPr>
                <w:color w:val="000000" w:themeColor="text1"/>
                <w:lang w:eastAsia="en-US"/>
              </w:rPr>
            </w:pPr>
            <m:oMathPara>
              <m:oMath>
                <m:r>
                  <w:rPr>
                    <w:rFonts w:ascii="Cambria Math" w:hAnsi="Cambria Math"/>
                    <w:color w:val="000000" w:themeColor="text1"/>
                    <w:lang w:eastAsia="en-US"/>
                  </w:rPr>
                  <m:t>η(y)</m:t>
                </m:r>
              </m:oMath>
            </m:oMathPara>
          </w:p>
        </w:tc>
        <w:tc>
          <w:tcPr>
            <w:tcW w:w="1064" w:type="dxa"/>
            <w:vMerge w:val="restart"/>
            <w:tcBorders>
              <w:left w:val="single" w:sz="4" w:space="0" w:color="auto"/>
              <w:right w:val="single" w:sz="4" w:space="0" w:color="auto"/>
            </w:tcBorders>
            <w:vAlign w:val="center"/>
          </w:tcPr>
          <w:p w14:paraId="7C88588C" w14:textId="77777777" w:rsidR="00BF26D1" w:rsidRPr="005F5DC1" w:rsidRDefault="00BF26D1" w:rsidP="000F79F6">
            <w:pPr>
              <w:jc w:val="center"/>
              <w:rPr>
                <w:color w:val="000000" w:themeColor="text1"/>
                <w:lang w:eastAsia="en-US"/>
              </w:rPr>
            </w:pPr>
            <w:r w:rsidRPr="005F5DC1">
              <w:rPr>
                <w:color w:val="000000" w:themeColor="text1"/>
                <w:lang w:eastAsia="en-US"/>
              </w:rPr>
              <w:t>20</w:t>
            </w:r>
          </w:p>
        </w:tc>
        <w:tc>
          <w:tcPr>
            <w:tcW w:w="2448" w:type="dxa"/>
            <w:tcBorders>
              <w:left w:val="single" w:sz="4" w:space="0" w:color="auto"/>
              <w:bottom w:val="nil"/>
              <w:right w:val="dotted" w:sz="4" w:space="0" w:color="auto"/>
            </w:tcBorders>
            <w:vAlign w:val="center"/>
          </w:tcPr>
          <w:p w14:paraId="2D44A3D0" w14:textId="384E0471" w:rsidR="00BF26D1" w:rsidRPr="005F5DC1" w:rsidRDefault="00BF26D1" w:rsidP="000F79F6">
            <w:pPr>
              <w:jc w:val="center"/>
              <w:rPr>
                <w:color w:val="000000" w:themeColor="text1"/>
                <w:lang w:eastAsia="en-US"/>
              </w:rPr>
            </w:pPr>
            <m:oMathPara>
              <m:oMath>
                <m:r>
                  <w:rPr>
                    <w:rFonts w:ascii="Cambria Math" w:hAnsi="Cambria Math"/>
                    <w:color w:val="000000" w:themeColor="text1"/>
                    <w:lang w:eastAsia="en-US"/>
                  </w:rPr>
                  <m:t>0.724</m:t>
                </m:r>
              </m:oMath>
            </m:oMathPara>
          </w:p>
        </w:tc>
        <w:tc>
          <w:tcPr>
            <w:tcW w:w="2448" w:type="dxa"/>
            <w:tcBorders>
              <w:left w:val="dotted" w:sz="4" w:space="0" w:color="auto"/>
              <w:bottom w:val="nil"/>
              <w:right w:val="dotted" w:sz="4" w:space="0" w:color="auto"/>
            </w:tcBorders>
            <w:vAlign w:val="center"/>
          </w:tcPr>
          <w:p w14:paraId="3D4D1FA1" w14:textId="67C0A19F" w:rsidR="00BF26D1" w:rsidRPr="005F5DC1" w:rsidRDefault="00BF26D1" w:rsidP="000F79F6">
            <w:pPr>
              <w:jc w:val="center"/>
              <w:rPr>
                <w:color w:val="000000" w:themeColor="text1"/>
                <w:lang w:eastAsia="en-US"/>
              </w:rPr>
            </w:pPr>
            <m:oMathPara>
              <m:oMath>
                <m:r>
                  <w:rPr>
                    <w:rFonts w:ascii="Cambria Math" w:hAnsi="Cambria Math"/>
                    <w:color w:val="000000" w:themeColor="text1"/>
                    <w:lang w:eastAsia="en-US"/>
                  </w:rPr>
                  <m:t>43.80</m:t>
                </m:r>
              </m:oMath>
            </m:oMathPara>
          </w:p>
        </w:tc>
        <w:tc>
          <w:tcPr>
            <w:tcW w:w="2449" w:type="dxa"/>
            <w:tcBorders>
              <w:left w:val="dotted" w:sz="4" w:space="0" w:color="auto"/>
              <w:bottom w:val="nil"/>
              <w:right w:val="nil"/>
            </w:tcBorders>
            <w:vAlign w:val="center"/>
          </w:tcPr>
          <w:p w14:paraId="15B9EC2C" w14:textId="26D75D07" w:rsidR="00BF26D1" w:rsidRPr="005F5DC1" w:rsidRDefault="00BF26D1" w:rsidP="000F79F6">
            <w:pPr>
              <w:jc w:val="center"/>
              <w:rPr>
                <w:color w:val="000000" w:themeColor="text1"/>
                <w:lang w:eastAsia="en-US"/>
              </w:rPr>
            </w:pPr>
            <m:oMathPara>
              <m:oMath>
                <m:r>
                  <w:rPr>
                    <w:rFonts w:ascii="Cambria Math" w:hAnsi="Cambria Math"/>
                    <w:lang w:eastAsia="en-US"/>
                  </w:rPr>
                  <m:t>5.964×</m:t>
                </m:r>
                <m:sSup>
                  <m:sSupPr>
                    <m:ctrlPr>
                      <w:rPr>
                        <w:rFonts w:ascii="Cambria Math" w:hAnsi="Cambria Math"/>
                        <w:i/>
                        <w:lang w:eastAsia="en-US"/>
                      </w:rPr>
                    </m:ctrlPr>
                  </m:sSupPr>
                  <m:e>
                    <m:r>
                      <w:rPr>
                        <w:rFonts w:ascii="Cambria Math" w:hAnsi="Cambria Math"/>
                        <w:lang w:eastAsia="en-US"/>
                      </w:rPr>
                      <m:t>10</m:t>
                    </m:r>
                  </m:e>
                  <m:sup>
                    <m:r>
                      <w:rPr>
                        <w:rFonts w:ascii="Cambria Math" w:hAnsi="Cambria Math"/>
                        <w:lang w:eastAsia="en-US"/>
                      </w:rPr>
                      <m:t>5</m:t>
                    </m:r>
                  </m:sup>
                </m:sSup>
              </m:oMath>
            </m:oMathPara>
          </w:p>
        </w:tc>
      </w:tr>
      <w:tr w:rsidR="00BF26D1" w:rsidRPr="005F5DC1" w14:paraId="774F3915" w14:textId="77777777" w:rsidTr="002D6513">
        <w:trPr>
          <w:trHeight w:val="288"/>
        </w:trPr>
        <w:tc>
          <w:tcPr>
            <w:tcW w:w="1448" w:type="dxa"/>
            <w:vMerge/>
            <w:tcBorders>
              <w:right w:val="single" w:sz="4" w:space="0" w:color="auto"/>
            </w:tcBorders>
            <w:vAlign w:val="center"/>
          </w:tcPr>
          <w:p w14:paraId="5DBD1226" w14:textId="77777777" w:rsidR="00BF26D1" w:rsidRPr="005F5DC1" w:rsidRDefault="00BF26D1" w:rsidP="005D0849">
            <w:pPr>
              <w:jc w:val="center"/>
              <w:rPr>
                <w:color w:val="000000" w:themeColor="text1"/>
                <w:lang w:eastAsia="en-US"/>
              </w:rPr>
            </w:pPr>
          </w:p>
        </w:tc>
        <w:tc>
          <w:tcPr>
            <w:tcW w:w="1153" w:type="dxa"/>
            <w:vMerge/>
            <w:tcBorders>
              <w:right w:val="single" w:sz="4" w:space="0" w:color="auto"/>
            </w:tcBorders>
            <w:vAlign w:val="center"/>
          </w:tcPr>
          <w:p w14:paraId="396E1904" w14:textId="77777777" w:rsidR="00BF26D1" w:rsidRPr="005F5DC1" w:rsidRDefault="00BF26D1" w:rsidP="005D0849">
            <w:pPr>
              <w:jc w:val="both"/>
              <w:rPr>
                <w:color w:val="000000" w:themeColor="text1"/>
                <w:lang w:eastAsia="en-US"/>
              </w:rPr>
            </w:pPr>
          </w:p>
        </w:tc>
        <w:tc>
          <w:tcPr>
            <w:tcW w:w="1064" w:type="dxa"/>
            <w:vMerge/>
            <w:tcBorders>
              <w:left w:val="single" w:sz="4" w:space="0" w:color="auto"/>
              <w:bottom w:val="single" w:sz="4" w:space="0" w:color="auto"/>
              <w:right w:val="single" w:sz="4" w:space="0" w:color="auto"/>
            </w:tcBorders>
            <w:vAlign w:val="center"/>
          </w:tcPr>
          <w:p w14:paraId="4FC286CB" w14:textId="77353947" w:rsidR="00BF26D1" w:rsidRPr="005F5DC1" w:rsidRDefault="00BF26D1" w:rsidP="005D0849">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79C2ACF8" w14:textId="6CD843E3" w:rsidR="00BF26D1" w:rsidRPr="005F5DC1" w:rsidRDefault="00BF26D1" w:rsidP="005D0849">
            <w:pPr>
              <w:jc w:val="center"/>
              <w:rPr>
                <w:color w:val="000000" w:themeColor="text1"/>
                <w:sz w:val="21"/>
                <w:szCs w:val="21"/>
                <w:lang w:eastAsia="en-US"/>
              </w:rPr>
            </w:pPr>
            <w:r w:rsidRPr="005F5DC1">
              <w:rPr>
                <w:color w:val="000000" w:themeColor="text1"/>
                <w:sz w:val="21"/>
                <w:szCs w:val="21"/>
                <w:lang w:eastAsia="en-US"/>
              </w:rPr>
              <w:t>—</w:t>
            </w:r>
          </w:p>
        </w:tc>
        <w:tc>
          <w:tcPr>
            <w:tcW w:w="2448" w:type="dxa"/>
            <w:tcBorders>
              <w:top w:val="nil"/>
              <w:left w:val="dotted" w:sz="4" w:space="0" w:color="auto"/>
              <w:bottom w:val="single" w:sz="4" w:space="0" w:color="auto"/>
              <w:right w:val="dotted" w:sz="4" w:space="0" w:color="auto"/>
            </w:tcBorders>
            <w:vAlign w:val="center"/>
          </w:tcPr>
          <w:p w14:paraId="3C728CAC" w14:textId="79768C81" w:rsidR="00BF26D1" w:rsidRPr="005F5DC1" w:rsidRDefault="00BF26D1" w:rsidP="005D0849">
            <w:pPr>
              <w:jc w:val="center"/>
              <w:rPr>
                <w:color w:val="000000" w:themeColor="text1"/>
                <w:sz w:val="21"/>
                <w:szCs w:val="21"/>
                <w:lang w:eastAsia="en-US"/>
              </w:rPr>
            </w:pPr>
            <m:oMathPara>
              <m:oMath>
                <m:r>
                  <w:rPr>
                    <w:rFonts w:ascii="Cambria Math" w:hAnsi="Cambria Math"/>
                    <w:color w:val="000000" w:themeColor="text1"/>
                    <w:sz w:val="21"/>
                    <w:szCs w:val="21"/>
                    <w:lang w:eastAsia="en-US"/>
                  </w:rPr>
                  <m:t>±1.02</m:t>
                </m:r>
              </m:oMath>
            </m:oMathPara>
          </w:p>
        </w:tc>
        <w:tc>
          <w:tcPr>
            <w:tcW w:w="2449" w:type="dxa"/>
            <w:tcBorders>
              <w:top w:val="nil"/>
              <w:left w:val="dotted" w:sz="4" w:space="0" w:color="auto"/>
              <w:bottom w:val="single" w:sz="4" w:space="0" w:color="auto"/>
              <w:right w:val="nil"/>
            </w:tcBorders>
            <w:vAlign w:val="center"/>
          </w:tcPr>
          <w:p w14:paraId="74B9F980" w14:textId="37765428" w:rsidR="00BF26D1" w:rsidRPr="005F5DC1" w:rsidRDefault="00BF26D1" w:rsidP="005D0849">
            <w:pPr>
              <w:jc w:val="center"/>
              <w:rPr>
                <w:color w:val="000000" w:themeColor="text1"/>
                <w:sz w:val="21"/>
                <w:szCs w:val="21"/>
                <w:lang w:eastAsia="en-US"/>
              </w:rPr>
            </w:pPr>
            <m:oMathPara>
              <m:oMath>
                <m:r>
                  <w:rPr>
                    <w:rFonts w:ascii="Cambria Math" w:hAnsi="Cambria Math"/>
                    <w:sz w:val="21"/>
                    <w:szCs w:val="21"/>
                    <w:lang w:eastAsia="en-US"/>
                  </w:rPr>
                  <m:t>±8800</m:t>
                </m:r>
              </m:oMath>
            </m:oMathPara>
          </w:p>
        </w:tc>
      </w:tr>
      <w:tr w:rsidR="00BF26D1" w:rsidRPr="005F5DC1" w14:paraId="156C0FD1" w14:textId="77777777" w:rsidTr="002D6513">
        <w:trPr>
          <w:trHeight w:val="288"/>
        </w:trPr>
        <w:tc>
          <w:tcPr>
            <w:tcW w:w="1448" w:type="dxa"/>
            <w:vMerge/>
            <w:tcBorders>
              <w:right w:val="single" w:sz="4" w:space="0" w:color="auto"/>
            </w:tcBorders>
            <w:vAlign w:val="center"/>
          </w:tcPr>
          <w:p w14:paraId="354DCD6C" w14:textId="77777777" w:rsidR="00BF26D1" w:rsidRPr="005F5DC1" w:rsidRDefault="00BF26D1" w:rsidP="005D0849">
            <w:pPr>
              <w:jc w:val="center"/>
              <w:rPr>
                <w:color w:val="000000" w:themeColor="text1"/>
                <w:lang w:eastAsia="en-US"/>
              </w:rPr>
            </w:pPr>
          </w:p>
        </w:tc>
        <w:tc>
          <w:tcPr>
            <w:tcW w:w="1153" w:type="dxa"/>
            <w:vMerge/>
            <w:tcBorders>
              <w:right w:val="single" w:sz="4" w:space="0" w:color="auto"/>
            </w:tcBorders>
            <w:vAlign w:val="center"/>
          </w:tcPr>
          <w:p w14:paraId="04CE6634" w14:textId="77777777" w:rsidR="00BF26D1" w:rsidRPr="005F5DC1" w:rsidRDefault="00BF26D1" w:rsidP="005D0849">
            <w:pPr>
              <w:jc w:val="both"/>
              <w:rPr>
                <w:color w:val="000000" w:themeColor="text1"/>
                <w:lang w:eastAsia="en-US"/>
              </w:rPr>
            </w:pPr>
          </w:p>
        </w:tc>
        <w:tc>
          <w:tcPr>
            <w:tcW w:w="1064" w:type="dxa"/>
            <w:vMerge w:val="restart"/>
            <w:tcBorders>
              <w:top w:val="single" w:sz="4" w:space="0" w:color="auto"/>
              <w:left w:val="single" w:sz="4" w:space="0" w:color="auto"/>
              <w:right w:val="single" w:sz="4" w:space="0" w:color="auto"/>
            </w:tcBorders>
            <w:vAlign w:val="center"/>
          </w:tcPr>
          <w:p w14:paraId="7D3394AE" w14:textId="4B567100" w:rsidR="00BF26D1" w:rsidRPr="005F5DC1" w:rsidRDefault="00BF26D1" w:rsidP="005D0849">
            <w:pPr>
              <w:jc w:val="center"/>
              <w:rPr>
                <w:color w:val="000000" w:themeColor="text1"/>
                <w:lang w:eastAsia="en-US"/>
              </w:rPr>
            </w:pPr>
            <w:r w:rsidRPr="005F5DC1">
              <w:rPr>
                <w:color w:val="000000" w:themeColor="text1"/>
                <w:lang w:eastAsia="en-US"/>
              </w:rPr>
              <w:t>25</w:t>
            </w:r>
          </w:p>
        </w:tc>
        <w:tc>
          <w:tcPr>
            <w:tcW w:w="2448" w:type="dxa"/>
            <w:tcBorders>
              <w:left w:val="single" w:sz="4" w:space="0" w:color="auto"/>
              <w:bottom w:val="nil"/>
              <w:right w:val="dotted" w:sz="4" w:space="0" w:color="auto"/>
            </w:tcBorders>
            <w:vAlign w:val="center"/>
          </w:tcPr>
          <w:p w14:paraId="337FFEDB" w14:textId="12BF3724" w:rsidR="00BF26D1" w:rsidRPr="005F5DC1" w:rsidRDefault="00BF26D1" w:rsidP="005D0849">
            <w:pPr>
              <w:jc w:val="center"/>
              <w:rPr>
                <w:color w:val="000000" w:themeColor="text1"/>
                <w:lang w:eastAsia="en-US"/>
              </w:rPr>
            </w:pPr>
            <m:oMathPara>
              <m:oMath>
                <m:r>
                  <m:rPr>
                    <m:sty m:val="p"/>
                  </m:rPr>
                  <w:rPr>
                    <w:rFonts w:ascii="Cambria Math" w:hAnsi="Cambria Math"/>
                    <w:lang w:eastAsia="en-US"/>
                  </w:rPr>
                  <m:t>0.680</m:t>
                </m:r>
              </m:oMath>
            </m:oMathPara>
          </w:p>
        </w:tc>
        <w:tc>
          <w:tcPr>
            <w:tcW w:w="2448" w:type="dxa"/>
            <w:tcBorders>
              <w:left w:val="dotted" w:sz="4" w:space="0" w:color="auto"/>
              <w:bottom w:val="nil"/>
              <w:right w:val="dotted" w:sz="4" w:space="0" w:color="auto"/>
            </w:tcBorders>
            <w:vAlign w:val="center"/>
          </w:tcPr>
          <w:p w14:paraId="5060E9FB" w14:textId="362EFB6F" w:rsidR="00BF26D1" w:rsidRPr="005F5DC1" w:rsidRDefault="00BF26D1" w:rsidP="005D0849">
            <w:pPr>
              <w:jc w:val="center"/>
              <w:rPr>
                <w:color w:val="000000" w:themeColor="text1"/>
                <w:lang w:eastAsia="en-US"/>
              </w:rPr>
            </w:pPr>
            <m:oMathPara>
              <m:oMath>
                <m:r>
                  <m:rPr>
                    <m:sty m:val="p"/>
                  </m:rPr>
                  <w:rPr>
                    <w:rFonts w:ascii="Cambria Math" w:hAnsi="Cambria Math"/>
                    <w:lang w:eastAsia="en-US"/>
                  </w:rPr>
                  <m:t>36.01</m:t>
                </m:r>
              </m:oMath>
            </m:oMathPara>
          </w:p>
        </w:tc>
        <w:tc>
          <w:tcPr>
            <w:tcW w:w="2449" w:type="dxa"/>
            <w:tcBorders>
              <w:left w:val="dotted" w:sz="4" w:space="0" w:color="auto"/>
              <w:bottom w:val="nil"/>
              <w:right w:val="nil"/>
            </w:tcBorders>
            <w:vAlign w:val="center"/>
          </w:tcPr>
          <w:p w14:paraId="3EDBD577" w14:textId="649C346D" w:rsidR="00BF26D1" w:rsidRPr="005F5DC1" w:rsidRDefault="00BF26D1" w:rsidP="005D0849">
            <w:pPr>
              <w:jc w:val="center"/>
              <w:rPr>
                <w:color w:val="000000" w:themeColor="text1"/>
                <w:lang w:eastAsia="en-US"/>
              </w:rPr>
            </w:pPr>
            <m:oMathPara>
              <m:oMath>
                <m:r>
                  <w:rPr>
                    <w:rFonts w:ascii="Cambria Math" w:hAnsi="Cambria Math"/>
                    <w:lang w:eastAsia="en-US"/>
                  </w:rPr>
                  <m:t>5.655×</m:t>
                </m:r>
                <m:sSup>
                  <m:sSupPr>
                    <m:ctrlPr>
                      <w:rPr>
                        <w:rFonts w:ascii="Cambria Math" w:hAnsi="Cambria Math"/>
                        <w:i/>
                        <w:lang w:eastAsia="en-US"/>
                      </w:rPr>
                    </m:ctrlPr>
                  </m:sSupPr>
                  <m:e>
                    <m:r>
                      <w:rPr>
                        <w:rFonts w:ascii="Cambria Math" w:hAnsi="Cambria Math"/>
                        <w:lang w:eastAsia="en-US"/>
                      </w:rPr>
                      <m:t>10</m:t>
                    </m:r>
                  </m:e>
                  <m:sup>
                    <m:r>
                      <w:rPr>
                        <w:rFonts w:ascii="Cambria Math" w:hAnsi="Cambria Math"/>
                        <w:lang w:eastAsia="en-US"/>
                      </w:rPr>
                      <m:t>5</m:t>
                    </m:r>
                  </m:sup>
                </m:sSup>
              </m:oMath>
            </m:oMathPara>
          </w:p>
        </w:tc>
      </w:tr>
      <w:tr w:rsidR="00BF26D1" w:rsidRPr="005F5DC1" w14:paraId="303AF44C" w14:textId="77777777" w:rsidTr="002D6513">
        <w:trPr>
          <w:trHeight w:val="288"/>
        </w:trPr>
        <w:tc>
          <w:tcPr>
            <w:tcW w:w="1448" w:type="dxa"/>
            <w:vMerge/>
            <w:tcBorders>
              <w:right w:val="single" w:sz="4" w:space="0" w:color="auto"/>
            </w:tcBorders>
            <w:vAlign w:val="center"/>
          </w:tcPr>
          <w:p w14:paraId="61375B2D" w14:textId="77777777" w:rsidR="00BF26D1" w:rsidRPr="005F5DC1" w:rsidRDefault="00BF26D1" w:rsidP="001E42DA">
            <w:pPr>
              <w:jc w:val="center"/>
              <w:rPr>
                <w:color w:val="000000" w:themeColor="text1"/>
                <w:lang w:eastAsia="en-US"/>
              </w:rPr>
            </w:pPr>
          </w:p>
        </w:tc>
        <w:tc>
          <w:tcPr>
            <w:tcW w:w="1153" w:type="dxa"/>
            <w:vMerge/>
            <w:tcBorders>
              <w:right w:val="single" w:sz="4" w:space="0" w:color="auto"/>
            </w:tcBorders>
            <w:vAlign w:val="center"/>
          </w:tcPr>
          <w:p w14:paraId="23B1AED5" w14:textId="77777777" w:rsidR="00BF26D1" w:rsidRPr="005F5DC1" w:rsidRDefault="00BF26D1" w:rsidP="001E42DA">
            <w:pPr>
              <w:jc w:val="both"/>
              <w:rPr>
                <w:color w:val="000000" w:themeColor="text1"/>
                <w:lang w:eastAsia="en-US"/>
              </w:rPr>
            </w:pPr>
          </w:p>
        </w:tc>
        <w:tc>
          <w:tcPr>
            <w:tcW w:w="1064" w:type="dxa"/>
            <w:vMerge/>
            <w:tcBorders>
              <w:left w:val="single" w:sz="4" w:space="0" w:color="auto"/>
              <w:right w:val="single" w:sz="4" w:space="0" w:color="auto"/>
            </w:tcBorders>
            <w:vAlign w:val="center"/>
          </w:tcPr>
          <w:p w14:paraId="728CE0EA" w14:textId="77777777" w:rsidR="00BF26D1" w:rsidRPr="005F5DC1" w:rsidRDefault="00BF26D1" w:rsidP="001E42DA">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500E8DC2" w14:textId="5F8FEFE6" w:rsidR="00BF26D1" w:rsidRPr="005F5DC1" w:rsidRDefault="00BF26D1" w:rsidP="001E42DA">
            <w:pPr>
              <w:jc w:val="center"/>
              <w:rPr>
                <w:color w:val="000000" w:themeColor="text1"/>
                <w:sz w:val="21"/>
                <w:szCs w:val="21"/>
                <w:lang w:eastAsia="en-US"/>
              </w:rPr>
            </w:pPr>
            <w:r w:rsidRPr="005F5DC1">
              <w:rPr>
                <w:color w:val="000000" w:themeColor="text1"/>
                <w:sz w:val="21"/>
                <w:szCs w:val="21"/>
                <w:lang w:eastAsia="en-US"/>
              </w:rPr>
              <w:t>—</w:t>
            </w:r>
          </w:p>
        </w:tc>
        <w:tc>
          <w:tcPr>
            <w:tcW w:w="2448" w:type="dxa"/>
            <w:tcBorders>
              <w:top w:val="nil"/>
              <w:left w:val="dotted" w:sz="4" w:space="0" w:color="auto"/>
              <w:bottom w:val="single" w:sz="4" w:space="0" w:color="auto"/>
              <w:right w:val="dotted" w:sz="4" w:space="0" w:color="auto"/>
            </w:tcBorders>
            <w:vAlign w:val="center"/>
          </w:tcPr>
          <w:p w14:paraId="59613580" w14:textId="1F7B147F" w:rsidR="00BF26D1" w:rsidRPr="005F5DC1" w:rsidRDefault="00BF26D1" w:rsidP="001E42DA">
            <w:pPr>
              <w:jc w:val="center"/>
              <w:rPr>
                <w:color w:val="000000" w:themeColor="text1"/>
                <w:sz w:val="21"/>
                <w:szCs w:val="21"/>
                <w:lang w:eastAsia="en-US"/>
              </w:rPr>
            </w:pPr>
            <m:oMathPara>
              <m:oMath>
                <m:r>
                  <w:rPr>
                    <w:rFonts w:ascii="Cambria Math" w:hAnsi="Cambria Math"/>
                    <w:color w:val="000000" w:themeColor="text1"/>
                    <w:sz w:val="21"/>
                    <w:szCs w:val="21"/>
                    <w:lang w:eastAsia="en-US"/>
                  </w:rPr>
                  <m:t>±4.2000</m:t>
                </m:r>
              </m:oMath>
            </m:oMathPara>
          </w:p>
        </w:tc>
        <w:tc>
          <w:tcPr>
            <w:tcW w:w="2449" w:type="dxa"/>
            <w:tcBorders>
              <w:top w:val="nil"/>
              <w:left w:val="dotted" w:sz="4" w:space="0" w:color="auto"/>
              <w:bottom w:val="single" w:sz="4" w:space="0" w:color="auto"/>
              <w:right w:val="nil"/>
            </w:tcBorders>
            <w:vAlign w:val="center"/>
          </w:tcPr>
          <w:p w14:paraId="219D7269" w14:textId="71183254" w:rsidR="00BF26D1" w:rsidRPr="005F5DC1" w:rsidRDefault="00BF26D1" w:rsidP="001E42DA">
            <w:pPr>
              <w:jc w:val="center"/>
              <w:rPr>
                <w:color w:val="000000" w:themeColor="text1"/>
                <w:sz w:val="21"/>
                <w:szCs w:val="21"/>
                <w:lang w:eastAsia="en-US"/>
              </w:rPr>
            </w:pPr>
            <m:oMathPara>
              <m:oMath>
                <m:r>
                  <w:rPr>
                    <w:rFonts w:ascii="Cambria Math" w:hAnsi="Cambria Math"/>
                    <w:sz w:val="21"/>
                    <w:szCs w:val="21"/>
                    <w:lang w:eastAsia="en-US"/>
                  </w:rPr>
                  <m:t>±36500</m:t>
                </m:r>
              </m:oMath>
            </m:oMathPara>
          </w:p>
        </w:tc>
      </w:tr>
      <w:tr w:rsidR="00BF26D1" w:rsidRPr="005F5DC1" w14:paraId="32EF3BE6" w14:textId="77777777" w:rsidTr="002D6513">
        <w:trPr>
          <w:trHeight w:val="288"/>
        </w:trPr>
        <w:tc>
          <w:tcPr>
            <w:tcW w:w="1448" w:type="dxa"/>
            <w:vMerge/>
            <w:tcBorders>
              <w:right w:val="single" w:sz="4" w:space="0" w:color="auto"/>
            </w:tcBorders>
            <w:vAlign w:val="center"/>
          </w:tcPr>
          <w:p w14:paraId="60BACC64" w14:textId="77777777" w:rsidR="00BF26D1" w:rsidRPr="005F5DC1" w:rsidRDefault="00BF26D1" w:rsidP="005D0849">
            <w:pPr>
              <w:jc w:val="center"/>
              <w:rPr>
                <w:color w:val="000000" w:themeColor="text1"/>
                <w:lang w:eastAsia="en-US"/>
              </w:rPr>
            </w:pPr>
          </w:p>
        </w:tc>
        <w:tc>
          <w:tcPr>
            <w:tcW w:w="1153" w:type="dxa"/>
            <w:vMerge/>
            <w:tcBorders>
              <w:right w:val="single" w:sz="4" w:space="0" w:color="auto"/>
            </w:tcBorders>
            <w:vAlign w:val="center"/>
          </w:tcPr>
          <w:p w14:paraId="79400EC9" w14:textId="77777777" w:rsidR="00BF26D1" w:rsidRPr="005F5DC1" w:rsidRDefault="00BF26D1" w:rsidP="005D0849">
            <w:pPr>
              <w:jc w:val="both"/>
              <w:rPr>
                <w:color w:val="000000" w:themeColor="text1"/>
                <w:lang w:eastAsia="en-US"/>
              </w:rPr>
            </w:pPr>
          </w:p>
        </w:tc>
        <w:tc>
          <w:tcPr>
            <w:tcW w:w="1064" w:type="dxa"/>
            <w:vMerge w:val="restart"/>
            <w:tcBorders>
              <w:top w:val="single" w:sz="4" w:space="0" w:color="auto"/>
              <w:left w:val="single" w:sz="4" w:space="0" w:color="auto"/>
              <w:right w:val="single" w:sz="4" w:space="0" w:color="auto"/>
            </w:tcBorders>
            <w:vAlign w:val="center"/>
          </w:tcPr>
          <w:p w14:paraId="29843BE4" w14:textId="1F7ECA97" w:rsidR="00BF26D1" w:rsidRPr="005F5DC1" w:rsidRDefault="00BF26D1" w:rsidP="005D0849">
            <w:pPr>
              <w:jc w:val="center"/>
              <w:rPr>
                <w:color w:val="000000" w:themeColor="text1"/>
                <w:lang w:eastAsia="en-US"/>
              </w:rPr>
            </w:pPr>
            <w:r w:rsidRPr="005F5DC1">
              <w:rPr>
                <w:color w:val="000000" w:themeColor="text1"/>
                <w:lang w:eastAsia="en-US"/>
              </w:rPr>
              <w:t>30</w:t>
            </w:r>
          </w:p>
        </w:tc>
        <w:tc>
          <w:tcPr>
            <w:tcW w:w="2448" w:type="dxa"/>
            <w:tcBorders>
              <w:left w:val="single" w:sz="4" w:space="0" w:color="auto"/>
              <w:bottom w:val="nil"/>
              <w:right w:val="dotted" w:sz="4" w:space="0" w:color="auto"/>
            </w:tcBorders>
            <w:vAlign w:val="center"/>
          </w:tcPr>
          <w:p w14:paraId="00C9C3A8" w14:textId="5BD81001" w:rsidR="00BF26D1" w:rsidRPr="005F5DC1" w:rsidRDefault="00BF26D1" w:rsidP="005D0849">
            <w:pPr>
              <w:jc w:val="center"/>
              <w:rPr>
                <w:color w:val="000000" w:themeColor="text1"/>
                <w:lang w:eastAsia="en-US"/>
              </w:rPr>
            </w:pPr>
            <m:oMathPara>
              <m:oMath>
                <m:r>
                  <m:rPr>
                    <m:sty m:val="p"/>
                  </m:rPr>
                  <w:rPr>
                    <w:rFonts w:ascii="Cambria Math" w:hAnsi="Cambria Math"/>
                    <w:lang w:eastAsia="en-US"/>
                  </w:rPr>
                  <m:t>0.639</m:t>
                </m:r>
              </m:oMath>
            </m:oMathPara>
          </w:p>
        </w:tc>
        <w:tc>
          <w:tcPr>
            <w:tcW w:w="2448" w:type="dxa"/>
            <w:tcBorders>
              <w:left w:val="dotted" w:sz="4" w:space="0" w:color="auto"/>
              <w:bottom w:val="nil"/>
              <w:right w:val="dotted" w:sz="4" w:space="0" w:color="auto"/>
            </w:tcBorders>
            <w:vAlign w:val="center"/>
          </w:tcPr>
          <w:p w14:paraId="5763C657" w14:textId="5B4D2EC7" w:rsidR="00BF26D1" w:rsidRPr="005F5DC1" w:rsidRDefault="00BF26D1" w:rsidP="005D0849">
            <w:pPr>
              <w:jc w:val="center"/>
              <w:rPr>
                <w:color w:val="000000" w:themeColor="text1"/>
                <w:lang w:eastAsia="en-US"/>
              </w:rPr>
            </w:pPr>
            <m:oMathPara>
              <m:oMath>
                <m:r>
                  <m:rPr>
                    <m:sty m:val="p"/>
                  </m:rPr>
                  <w:rPr>
                    <w:rFonts w:ascii="Cambria Math" w:hAnsi="Cambria Math"/>
                    <w:lang w:eastAsia="en-US"/>
                  </w:rPr>
                  <m:t>32.17</m:t>
                </m:r>
              </m:oMath>
            </m:oMathPara>
          </w:p>
        </w:tc>
        <w:tc>
          <w:tcPr>
            <w:tcW w:w="2449" w:type="dxa"/>
            <w:tcBorders>
              <w:left w:val="dotted" w:sz="4" w:space="0" w:color="auto"/>
              <w:bottom w:val="nil"/>
              <w:right w:val="nil"/>
            </w:tcBorders>
            <w:vAlign w:val="center"/>
          </w:tcPr>
          <w:p w14:paraId="50FA71DE" w14:textId="059DE6D3" w:rsidR="00BF26D1" w:rsidRPr="005F5DC1" w:rsidRDefault="00BF26D1" w:rsidP="005D0849">
            <w:pPr>
              <w:jc w:val="center"/>
              <w:rPr>
                <w:color w:val="000000" w:themeColor="text1"/>
                <w:lang w:eastAsia="en-US"/>
              </w:rPr>
            </w:pPr>
            <m:oMathPara>
              <m:oMath>
                <m:r>
                  <w:rPr>
                    <w:rFonts w:ascii="Cambria Math" w:hAnsi="Cambria Math"/>
                    <w:lang w:eastAsia="en-US"/>
                  </w:rPr>
                  <m:t>4.917×</m:t>
                </m:r>
                <m:sSup>
                  <m:sSupPr>
                    <m:ctrlPr>
                      <w:rPr>
                        <w:rFonts w:ascii="Cambria Math" w:hAnsi="Cambria Math"/>
                        <w:i/>
                        <w:lang w:eastAsia="en-US"/>
                      </w:rPr>
                    </m:ctrlPr>
                  </m:sSupPr>
                  <m:e>
                    <m:r>
                      <w:rPr>
                        <w:rFonts w:ascii="Cambria Math" w:hAnsi="Cambria Math"/>
                        <w:lang w:eastAsia="en-US"/>
                      </w:rPr>
                      <m:t>10</m:t>
                    </m:r>
                  </m:e>
                  <m:sup>
                    <m:r>
                      <w:rPr>
                        <w:rFonts w:ascii="Cambria Math" w:hAnsi="Cambria Math"/>
                        <w:lang w:eastAsia="en-US"/>
                      </w:rPr>
                      <m:t>5</m:t>
                    </m:r>
                  </m:sup>
                </m:sSup>
              </m:oMath>
            </m:oMathPara>
          </w:p>
        </w:tc>
      </w:tr>
      <w:tr w:rsidR="00BF26D1" w:rsidRPr="005F5DC1" w14:paraId="6428403C" w14:textId="77777777" w:rsidTr="002D6513">
        <w:trPr>
          <w:trHeight w:val="288"/>
        </w:trPr>
        <w:tc>
          <w:tcPr>
            <w:tcW w:w="1448" w:type="dxa"/>
            <w:vMerge/>
            <w:tcBorders>
              <w:right w:val="single" w:sz="4" w:space="0" w:color="auto"/>
            </w:tcBorders>
            <w:vAlign w:val="center"/>
          </w:tcPr>
          <w:p w14:paraId="1ED9AFC3" w14:textId="77777777" w:rsidR="00BF26D1" w:rsidRPr="005F5DC1" w:rsidRDefault="00BF26D1" w:rsidP="001E42DA">
            <w:pPr>
              <w:jc w:val="center"/>
              <w:rPr>
                <w:color w:val="000000" w:themeColor="text1"/>
                <w:lang w:eastAsia="en-US"/>
              </w:rPr>
            </w:pPr>
          </w:p>
        </w:tc>
        <w:tc>
          <w:tcPr>
            <w:tcW w:w="1153" w:type="dxa"/>
            <w:vMerge/>
            <w:tcBorders>
              <w:right w:val="single" w:sz="4" w:space="0" w:color="auto"/>
            </w:tcBorders>
            <w:vAlign w:val="center"/>
          </w:tcPr>
          <w:p w14:paraId="20389113" w14:textId="77777777" w:rsidR="00BF26D1" w:rsidRPr="005F5DC1" w:rsidRDefault="00BF26D1" w:rsidP="001E42DA">
            <w:pPr>
              <w:jc w:val="both"/>
              <w:rPr>
                <w:color w:val="000000" w:themeColor="text1"/>
                <w:lang w:eastAsia="en-US"/>
              </w:rPr>
            </w:pPr>
          </w:p>
        </w:tc>
        <w:tc>
          <w:tcPr>
            <w:tcW w:w="1064" w:type="dxa"/>
            <w:vMerge/>
            <w:tcBorders>
              <w:left w:val="single" w:sz="4" w:space="0" w:color="auto"/>
              <w:right w:val="single" w:sz="4" w:space="0" w:color="auto"/>
            </w:tcBorders>
            <w:vAlign w:val="center"/>
          </w:tcPr>
          <w:p w14:paraId="35225973" w14:textId="77777777" w:rsidR="00BF26D1" w:rsidRPr="005F5DC1" w:rsidRDefault="00BF26D1" w:rsidP="001E42DA">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11EF5AE6" w14:textId="01F64A3C" w:rsidR="00BF26D1" w:rsidRPr="005F5DC1" w:rsidRDefault="00BF26D1" w:rsidP="001E42DA">
            <w:pPr>
              <w:jc w:val="center"/>
              <w:rPr>
                <w:color w:val="000000" w:themeColor="text1"/>
                <w:sz w:val="21"/>
                <w:szCs w:val="21"/>
                <w:lang w:eastAsia="en-US"/>
              </w:rPr>
            </w:pPr>
            <w:r w:rsidRPr="005F5DC1">
              <w:rPr>
                <w:color w:val="000000" w:themeColor="text1"/>
                <w:sz w:val="21"/>
                <w:szCs w:val="21"/>
                <w:lang w:eastAsia="en-US"/>
              </w:rPr>
              <w:t>—</w:t>
            </w:r>
          </w:p>
        </w:tc>
        <w:tc>
          <w:tcPr>
            <w:tcW w:w="2448" w:type="dxa"/>
            <w:tcBorders>
              <w:top w:val="nil"/>
              <w:left w:val="dotted" w:sz="4" w:space="0" w:color="auto"/>
              <w:bottom w:val="single" w:sz="4" w:space="0" w:color="auto"/>
              <w:right w:val="dotted" w:sz="4" w:space="0" w:color="auto"/>
            </w:tcBorders>
            <w:vAlign w:val="center"/>
          </w:tcPr>
          <w:p w14:paraId="267EDAA2" w14:textId="7E5AB8F5" w:rsidR="00BF26D1" w:rsidRPr="005F5DC1" w:rsidRDefault="00BF26D1" w:rsidP="001E42DA">
            <w:pPr>
              <w:jc w:val="center"/>
              <w:rPr>
                <w:color w:val="000000" w:themeColor="text1"/>
                <w:sz w:val="21"/>
                <w:szCs w:val="21"/>
                <w:lang w:eastAsia="en-US"/>
              </w:rPr>
            </w:pPr>
            <m:oMathPara>
              <m:oMath>
                <m:r>
                  <w:rPr>
                    <w:rFonts w:ascii="Cambria Math" w:hAnsi="Cambria Math"/>
                    <w:color w:val="000000" w:themeColor="text1"/>
                    <w:sz w:val="21"/>
                    <w:szCs w:val="21"/>
                    <w:lang w:eastAsia="en-US"/>
                  </w:rPr>
                  <m:t>±4.49</m:t>
                </m:r>
              </m:oMath>
            </m:oMathPara>
          </w:p>
        </w:tc>
        <w:tc>
          <w:tcPr>
            <w:tcW w:w="2449" w:type="dxa"/>
            <w:tcBorders>
              <w:top w:val="nil"/>
              <w:left w:val="dotted" w:sz="4" w:space="0" w:color="auto"/>
              <w:bottom w:val="single" w:sz="4" w:space="0" w:color="auto"/>
              <w:right w:val="nil"/>
            </w:tcBorders>
            <w:vAlign w:val="center"/>
          </w:tcPr>
          <w:p w14:paraId="01CE5890" w14:textId="312347D9" w:rsidR="00BF26D1" w:rsidRPr="005F5DC1" w:rsidRDefault="00BF26D1" w:rsidP="001E42DA">
            <w:pPr>
              <w:jc w:val="center"/>
              <w:rPr>
                <w:color w:val="000000" w:themeColor="text1"/>
                <w:sz w:val="21"/>
                <w:szCs w:val="21"/>
                <w:lang w:eastAsia="en-US"/>
              </w:rPr>
            </w:pPr>
            <m:oMathPara>
              <m:oMath>
                <m:r>
                  <w:rPr>
                    <w:rFonts w:ascii="Cambria Math" w:hAnsi="Cambria Math"/>
                    <w:sz w:val="21"/>
                    <w:szCs w:val="21"/>
                    <w:lang w:eastAsia="en-US"/>
                  </w:rPr>
                  <m:t>±39000</m:t>
                </m:r>
              </m:oMath>
            </m:oMathPara>
          </w:p>
        </w:tc>
      </w:tr>
      <w:tr w:rsidR="002D6513" w:rsidRPr="005F5DC1" w14:paraId="0621B02E" w14:textId="77777777" w:rsidTr="002D6513">
        <w:trPr>
          <w:trHeight w:val="288"/>
        </w:trPr>
        <w:tc>
          <w:tcPr>
            <w:tcW w:w="1448" w:type="dxa"/>
            <w:vMerge/>
            <w:tcBorders>
              <w:right w:val="single" w:sz="4" w:space="0" w:color="auto"/>
            </w:tcBorders>
            <w:vAlign w:val="center"/>
          </w:tcPr>
          <w:p w14:paraId="6DA78549" w14:textId="77777777" w:rsidR="002D6513" w:rsidRPr="005F5DC1" w:rsidRDefault="002D6513" w:rsidP="005D0849">
            <w:pPr>
              <w:jc w:val="center"/>
              <w:rPr>
                <w:i/>
                <w:color w:val="000000" w:themeColor="text1"/>
                <w:lang w:eastAsia="en-US"/>
              </w:rPr>
            </w:pPr>
          </w:p>
        </w:tc>
        <w:tc>
          <w:tcPr>
            <w:tcW w:w="1153" w:type="dxa"/>
            <w:vMerge w:val="restart"/>
            <w:tcBorders>
              <w:right w:val="single" w:sz="4" w:space="0" w:color="auto"/>
            </w:tcBorders>
            <w:vAlign w:val="center"/>
          </w:tcPr>
          <w:p w14:paraId="4EB142D8" w14:textId="77777777" w:rsidR="002D6513" w:rsidRPr="005F5DC1" w:rsidRDefault="002D6513" w:rsidP="005D0849">
            <w:pPr>
              <w:jc w:val="both"/>
              <w:rPr>
                <w:color w:val="000000" w:themeColor="text1"/>
                <w:lang w:eastAsia="en-US"/>
              </w:rPr>
            </w:pPr>
            <m:oMathPara>
              <m:oMath>
                <m:r>
                  <m:rPr>
                    <m:sty m:val="p"/>
                  </m:rPr>
                  <w:rPr>
                    <w:rFonts w:ascii="Cambria Math" w:hAnsi="Cambria Math"/>
                    <w:color w:val="000000" w:themeColor="text1"/>
                    <w:lang w:eastAsia="en-US"/>
                  </w:rPr>
                  <m:t>Λ</m:t>
                </m:r>
                <m:r>
                  <w:rPr>
                    <w:rFonts w:ascii="Cambria Math" w:hAnsi="Cambria Math"/>
                    <w:color w:val="000000" w:themeColor="text1"/>
                    <w:lang w:eastAsia="en-US"/>
                  </w:rPr>
                  <m:t>(y)</m:t>
                </m:r>
              </m:oMath>
            </m:oMathPara>
          </w:p>
        </w:tc>
        <w:tc>
          <w:tcPr>
            <w:tcW w:w="1064" w:type="dxa"/>
            <w:vMerge w:val="restart"/>
            <w:tcBorders>
              <w:left w:val="single" w:sz="4" w:space="0" w:color="auto"/>
              <w:right w:val="single" w:sz="4" w:space="0" w:color="auto"/>
            </w:tcBorders>
            <w:vAlign w:val="center"/>
          </w:tcPr>
          <w:p w14:paraId="015E4618" w14:textId="77777777" w:rsidR="002D6513" w:rsidRPr="005F5DC1" w:rsidRDefault="002D6513" w:rsidP="005D0849">
            <w:pPr>
              <w:jc w:val="center"/>
              <w:rPr>
                <w:color w:val="000000" w:themeColor="text1"/>
                <w:lang w:eastAsia="en-US"/>
              </w:rPr>
            </w:pPr>
            <w:r w:rsidRPr="005F5DC1">
              <w:rPr>
                <w:color w:val="000000" w:themeColor="text1"/>
                <w:lang w:eastAsia="en-US"/>
              </w:rPr>
              <w:t>20</w:t>
            </w:r>
          </w:p>
        </w:tc>
        <w:tc>
          <w:tcPr>
            <w:tcW w:w="2448" w:type="dxa"/>
            <w:tcBorders>
              <w:left w:val="single" w:sz="4" w:space="0" w:color="auto"/>
              <w:bottom w:val="nil"/>
              <w:right w:val="dotted" w:sz="4" w:space="0" w:color="auto"/>
            </w:tcBorders>
            <w:vAlign w:val="center"/>
          </w:tcPr>
          <w:p w14:paraId="78385E84" w14:textId="1383166E" w:rsidR="002D6513" w:rsidRPr="005F5DC1" w:rsidRDefault="009C5B1A" w:rsidP="005D0849">
            <w:pPr>
              <w:jc w:val="center"/>
              <w:rPr>
                <w:color w:val="000000" w:themeColor="text1"/>
                <w:lang w:eastAsia="en-US"/>
              </w:rPr>
            </w:pPr>
            <m:oMathPara>
              <m:oMath>
                <m:r>
                  <w:rPr>
                    <w:rFonts w:ascii="Cambria Math" w:hAnsi="Cambria Math"/>
                    <w:lang w:eastAsia="en-US"/>
                  </w:rPr>
                  <m:t>-9.273</m:t>
                </m:r>
              </m:oMath>
            </m:oMathPara>
          </w:p>
        </w:tc>
        <w:tc>
          <w:tcPr>
            <w:tcW w:w="2448" w:type="dxa"/>
            <w:tcBorders>
              <w:left w:val="dotted" w:sz="4" w:space="0" w:color="auto"/>
              <w:bottom w:val="nil"/>
              <w:right w:val="dotted" w:sz="4" w:space="0" w:color="auto"/>
            </w:tcBorders>
            <w:vAlign w:val="center"/>
          </w:tcPr>
          <w:p w14:paraId="258EEEC2" w14:textId="29BD2D99" w:rsidR="002D6513" w:rsidRPr="005F5DC1" w:rsidRDefault="0007221A" w:rsidP="005D0849">
            <w:pPr>
              <w:jc w:val="center"/>
              <w:rPr>
                <w:color w:val="000000" w:themeColor="text1"/>
                <w:lang w:eastAsia="en-US"/>
              </w:rPr>
            </w:pPr>
            <m:oMathPara>
              <m:oMath>
                <m:r>
                  <w:rPr>
                    <w:rFonts w:ascii="Cambria Math" w:hAnsi="Cambria Math"/>
                    <w:color w:val="000000" w:themeColor="text1"/>
                    <w:lang w:eastAsia="en-US"/>
                  </w:rPr>
                  <m:t>33.39</m:t>
                </m:r>
              </m:oMath>
            </m:oMathPara>
          </w:p>
        </w:tc>
        <w:tc>
          <w:tcPr>
            <w:tcW w:w="2449" w:type="dxa"/>
            <w:tcBorders>
              <w:left w:val="dotted" w:sz="4" w:space="0" w:color="auto"/>
              <w:bottom w:val="nil"/>
              <w:right w:val="nil"/>
            </w:tcBorders>
            <w:vAlign w:val="center"/>
          </w:tcPr>
          <w:p w14:paraId="776A453E" w14:textId="571962A4" w:rsidR="002D6513" w:rsidRPr="005F5DC1" w:rsidRDefault="0007221A" w:rsidP="005D0849">
            <w:pPr>
              <w:jc w:val="center"/>
              <w:rPr>
                <w:color w:val="000000" w:themeColor="text1"/>
                <w:lang w:eastAsia="en-US"/>
              </w:rPr>
            </w:pPr>
            <m:oMathPara>
              <m:oMath>
                <m:r>
                  <w:rPr>
                    <w:rFonts w:ascii="Cambria Math" w:hAnsi="Cambria Math"/>
                    <w:lang w:eastAsia="en-US"/>
                  </w:rPr>
                  <m:t>-58.50</m:t>
                </m:r>
              </m:oMath>
            </m:oMathPara>
          </w:p>
        </w:tc>
      </w:tr>
      <w:tr w:rsidR="002D6513" w:rsidRPr="005F5DC1" w14:paraId="6609C12A" w14:textId="77777777" w:rsidTr="002D6513">
        <w:trPr>
          <w:trHeight w:val="288"/>
        </w:trPr>
        <w:tc>
          <w:tcPr>
            <w:tcW w:w="1448" w:type="dxa"/>
            <w:vMerge/>
            <w:tcBorders>
              <w:right w:val="single" w:sz="4" w:space="0" w:color="auto"/>
            </w:tcBorders>
            <w:vAlign w:val="center"/>
          </w:tcPr>
          <w:p w14:paraId="55707FB8" w14:textId="77777777" w:rsidR="002D6513" w:rsidRPr="005F5DC1" w:rsidRDefault="002D6513" w:rsidP="005D0849">
            <w:pPr>
              <w:jc w:val="center"/>
              <w:rPr>
                <w:color w:val="000000" w:themeColor="text1"/>
                <w:lang w:eastAsia="en-US"/>
              </w:rPr>
            </w:pPr>
          </w:p>
        </w:tc>
        <w:tc>
          <w:tcPr>
            <w:tcW w:w="1153" w:type="dxa"/>
            <w:vMerge/>
            <w:tcBorders>
              <w:right w:val="single" w:sz="4" w:space="0" w:color="auto"/>
            </w:tcBorders>
            <w:vAlign w:val="center"/>
          </w:tcPr>
          <w:p w14:paraId="57E099B9" w14:textId="77777777" w:rsidR="002D6513" w:rsidRPr="005F5DC1" w:rsidRDefault="002D6513" w:rsidP="005D0849">
            <w:pPr>
              <w:jc w:val="both"/>
              <w:rPr>
                <w:color w:val="000000" w:themeColor="text1"/>
                <w:lang w:eastAsia="en-US"/>
              </w:rPr>
            </w:pPr>
          </w:p>
        </w:tc>
        <w:tc>
          <w:tcPr>
            <w:tcW w:w="1064" w:type="dxa"/>
            <w:vMerge/>
            <w:tcBorders>
              <w:left w:val="single" w:sz="4" w:space="0" w:color="auto"/>
              <w:bottom w:val="single" w:sz="4" w:space="0" w:color="auto"/>
              <w:right w:val="single" w:sz="4" w:space="0" w:color="auto"/>
            </w:tcBorders>
            <w:vAlign w:val="center"/>
          </w:tcPr>
          <w:p w14:paraId="5E762CEA" w14:textId="6FA80E0B" w:rsidR="002D6513" w:rsidRPr="005F5DC1" w:rsidRDefault="002D6513" w:rsidP="005D0849">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7E6A2AFD" w14:textId="78FA2CB9" w:rsidR="002D6513" w:rsidRPr="005F5DC1" w:rsidRDefault="002D6513" w:rsidP="005D0849">
            <w:pPr>
              <w:jc w:val="center"/>
              <w:rPr>
                <w:color w:val="000000" w:themeColor="text1"/>
                <w:sz w:val="21"/>
                <w:szCs w:val="21"/>
                <w:lang w:eastAsia="en-US"/>
              </w:rPr>
            </w:pPr>
            <m:oMathPara>
              <m:oMath>
                <m:r>
                  <w:rPr>
                    <w:rFonts w:ascii="Cambria Math" w:hAnsi="Cambria Math"/>
                    <w:color w:val="000000" w:themeColor="text1"/>
                    <w:sz w:val="21"/>
                    <w:szCs w:val="21"/>
                    <w:lang w:eastAsia="en-US"/>
                  </w:rPr>
                  <m:t>±0.558</m:t>
                </m:r>
              </m:oMath>
            </m:oMathPara>
          </w:p>
        </w:tc>
        <w:tc>
          <w:tcPr>
            <w:tcW w:w="2448" w:type="dxa"/>
            <w:tcBorders>
              <w:top w:val="nil"/>
              <w:left w:val="dotted" w:sz="4" w:space="0" w:color="auto"/>
              <w:bottom w:val="single" w:sz="4" w:space="0" w:color="auto"/>
              <w:right w:val="dotted" w:sz="4" w:space="0" w:color="auto"/>
            </w:tcBorders>
            <w:vAlign w:val="center"/>
          </w:tcPr>
          <w:p w14:paraId="4A00394D" w14:textId="442B71B7" w:rsidR="002D6513" w:rsidRPr="005F5DC1" w:rsidRDefault="002D6513" w:rsidP="005D0849">
            <w:pPr>
              <w:jc w:val="center"/>
              <w:rPr>
                <w:color w:val="000000" w:themeColor="text1"/>
                <w:sz w:val="21"/>
                <w:szCs w:val="21"/>
                <w:lang w:eastAsia="en-US"/>
              </w:rPr>
            </w:pPr>
            <m:oMathPara>
              <m:oMath>
                <m:r>
                  <w:rPr>
                    <w:rFonts w:ascii="Cambria Math" w:hAnsi="Cambria Math"/>
                    <w:color w:val="000000" w:themeColor="text1"/>
                    <w:sz w:val="21"/>
                    <w:szCs w:val="21"/>
                    <w:lang w:eastAsia="en-US"/>
                  </w:rPr>
                  <m:t>±1.336</m:t>
                </m:r>
              </m:oMath>
            </m:oMathPara>
          </w:p>
        </w:tc>
        <w:tc>
          <w:tcPr>
            <w:tcW w:w="2449" w:type="dxa"/>
            <w:tcBorders>
              <w:top w:val="nil"/>
              <w:left w:val="dotted" w:sz="4" w:space="0" w:color="auto"/>
              <w:bottom w:val="single" w:sz="4" w:space="0" w:color="auto"/>
              <w:right w:val="nil"/>
            </w:tcBorders>
            <w:vAlign w:val="center"/>
          </w:tcPr>
          <w:p w14:paraId="05A30F86" w14:textId="18A119EE" w:rsidR="002D6513" w:rsidRPr="005F5DC1" w:rsidRDefault="002D6513" w:rsidP="005D0849">
            <w:pPr>
              <w:jc w:val="center"/>
              <w:rPr>
                <w:color w:val="000000" w:themeColor="text1"/>
                <w:sz w:val="21"/>
                <w:szCs w:val="21"/>
                <w:lang w:eastAsia="en-US"/>
              </w:rPr>
            </w:pPr>
            <m:oMathPara>
              <m:oMath>
                <m:r>
                  <w:rPr>
                    <w:rFonts w:ascii="Cambria Math" w:hAnsi="Cambria Math"/>
                    <w:color w:val="000000" w:themeColor="text1"/>
                    <w:sz w:val="21"/>
                    <w:szCs w:val="21"/>
                    <w:lang w:eastAsia="en-US"/>
                  </w:rPr>
                  <m:t xml:space="preserve"> ±1.981</m:t>
                </m:r>
              </m:oMath>
            </m:oMathPara>
          </w:p>
        </w:tc>
      </w:tr>
      <w:tr w:rsidR="0082379B" w:rsidRPr="005F5DC1" w14:paraId="74136DBE" w14:textId="77777777" w:rsidTr="002D6513">
        <w:trPr>
          <w:trHeight w:val="288"/>
        </w:trPr>
        <w:tc>
          <w:tcPr>
            <w:tcW w:w="1448" w:type="dxa"/>
            <w:vMerge/>
            <w:tcBorders>
              <w:right w:val="single" w:sz="4" w:space="0" w:color="auto"/>
            </w:tcBorders>
            <w:vAlign w:val="center"/>
          </w:tcPr>
          <w:p w14:paraId="1F444339" w14:textId="77777777" w:rsidR="0082379B" w:rsidRPr="005F5DC1" w:rsidRDefault="0082379B" w:rsidP="0082379B">
            <w:pPr>
              <w:jc w:val="center"/>
              <w:rPr>
                <w:color w:val="000000" w:themeColor="text1"/>
                <w:lang w:eastAsia="en-US"/>
              </w:rPr>
            </w:pPr>
          </w:p>
        </w:tc>
        <w:tc>
          <w:tcPr>
            <w:tcW w:w="1153" w:type="dxa"/>
            <w:vMerge/>
            <w:tcBorders>
              <w:right w:val="single" w:sz="4" w:space="0" w:color="auto"/>
            </w:tcBorders>
            <w:vAlign w:val="center"/>
          </w:tcPr>
          <w:p w14:paraId="18D3A8D1" w14:textId="77777777" w:rsidR="0082379B" w:rsidRPr="005F5DC1" w:rsidRDefault="0082379B" w:rsidP="0082379B">
            <w:pPr>
              <w:jc w:val="both"/>
              <w:rPr>
                <w:color w:val="000000" w:themeColor="text1"/>
                <w:lang w:eastAsia="en-US"/>
              </w:rPr>
            </w:pPr>
          </w:p>
        </w:tc>
        <w:tc>
          <w:tcPr>
            <w:tcW w:w="1064" w:type="dxa"/>
            <w:vMerge w:val="restart"/>
            <w:tcBorders>
              <w:top w:val="single" w:sz="4" w:space="0" w:color="auto"/>
              <w:left w:val="single" w:sz="4" w:space="0" w:color="auto"/>
              <w:right w:val="single" w:sz="4" w:space="0" w:color="auto"/>
            </w:tcBorders>
            <w:vAlign w:val="center"/>
          </w:tcPr>
          <w:p w14:paraId="0B001BDE" w14:textId="3ABB6E71" w:rsidR="0082379B" w:rsidRPr="005F5DC1" w:rsidRDefault="0082379B" w:rsidP="0082379B">
            <w:pPr>
              <w:jc w:val="center"/>
              <w:rPr>
                <w:color w:val="000000" w:themeColor="text1"/>
                <w:lang w:eastAsia="en-US"/>
              </w:rPr>
            </w:pPr>
            <w:r w:rsidRPr="005F5DC1">
              <w:rPr>
                <w:color w:val="000000" w:themeColor="text1"/>
                <w:lang w:eastAsia="en-US"/>
              </w:rPr>
              <w:t>25</w:t>
            </w:r>
          </w:p>
        </w:tc>
        <w:tc>
          <w:tcPr>
            <w:tcW w:w="2448" w:type="dxa"/>
            <w:tcBorders>
              <w:left w:val="single" w:sz="4" w:space="0" w:color="auto"/>
              <w:bottom w:val="nil"/>
              <w:right w:val="dotted" w:sz="4" w:space="0" w:color="auto"/>
            </w:tcBorders>
            <w:vAlign w:val="center"/>
          </w:tcPr>
          <w:p w14:paraId="1EF8E876" w14:textId="58386281" w:rsidR="0082379B" w:rsidRPr="005F5DC1" w:rsidRDefault="0082379B" w:rsidP="0082379B">
            <w:pPr>
              <w:jc w:val="center"/>
              <w:rPr>
                <w:color w:val="000000" w:themeColor="text1"/>
                <w:lang w:eastAsia="en-US"/>
              </w:rPr>
            </w:pPr>
            <m:oMathPara>
              <m:oMath>
                <m:r>
                  <w:rPr>
                    <w:rFonts w:ascii="Cambria Math" w:hAnsi="Cambria Math"/>
                    <w:lang w:eastAsia="en-US"/>
                  </w:rPr>
                  <m:t>-9.631</m:t>
                </m:r>
              </m:oMath>
            </m:oMathPara>
          </w:p>
        </w:tc>
        <w:tc>
          <w:tcPr>
            <w:tcW w:w="2448" w:type="dxa"/>
            <w:tcBorders>
              <w:left w:val="dotted" w:sz="4" w:space="0" w:color="auto"/>
              <w:bottom w:val="nil"/>
              <w:right w:val="dotted" w:sz="4" w:space="0" w:color="auto"/>
            </w:tcBorders>
            <w:vAlign w:val="center"/>
          </w:tcPr>
          <w:p w14:paraId="4DFABC1A" w14:textId="05B57E3A" w:rsidR="0082379B" w:rsidRPr="005F5DC1" w:rsidRDefault="0002495F" w:rsidP="0082379B">
            <w:pPr>
              <w:jc w:val="center"/>
              <w:rPr>
                <w:color w:val="000000" w:themeColor="text1"/>
                <w:lang w:eastAsia="en-US"/>
              </w:rPr>
            </w:pPr>
            <m:oMathPara>
              <m:oMath>
                <m:r>
                  <w:rPr>
                    <w:rFonts w:ascii="Cambria Math" w:hAnsi="Cambria Math"/>
                    <w:lang w:eastAsia="en-US"/>
                  </w:rPr>
                  <m:t>34.46</m:t>
                </m:r>
              </m:oMath>
            </m:oMathPara>
          </w:p>
        </w:tc>
        <w:tc>
          <w:tcPr>
            <w:tcW w:w="2449" w:type="dxa"/>
            <w:tcBorders>
              <w:left w:val="dotted" w:sz="4" w:space="0" w:color="auto"/>
              <w:bottom w:val="nil"/>
              <w:right w:val="nil"/>
            </w:tcBorders>
            <w:vAlign w:val="center"/>
          </w:tcPr>
          <w:p w14:paraId="270F04FE" w14:textId="71F8C63C" w:rsidR="0082379B" w:rsidRPr="005F5DC1" w:rsidRDefault="0002495F" w:rsidP="0082379B">
            <w:pPr>
              <w:jc w:val="center"/>
              <w:rPr>
                <w:color w:val="000000" w:themeColor="text1"/>
                <w:lang w:eastAsia="en-US"/>
              </w:rPr>
            </w:pPr>
            <m:oMathPara>
              <m:oMath>
                <m:r>
                  <w:rPr>
                    <w:rFonts w:ascii="Cambria Math" w:hAnsi="Cambria Math"/>
                    <w:lang w:eastAsia="en-US"/>
                  </w:rPr>
                  <m:t>-59.64</m:t>
                </m:r>
              </m:oMath>
            </m:oMathPara>
          </w:p>
        </w:tc>
      </w:tr>
      <w:tr w:rsidR="0082379B" w:rsidRPr="005F5DC1" w14:paraId="0747CCA3" w14:textId="77777777" w:rsidTr="002D6513">
        <w:trPr>
          <w:trHeight w:val="288"/>
        </w:trPr>
        <w:tc>
          <w:tcPr>
            <w:tcW w:w="1448" w:type="dxa"/>
            <w:vMerge/>
            <w:tcBorders>
              <w:right w:val="single" w:sz="4" w:space="0" w:color="auto"/>
            </w:tcBorders>
            <w:vAlign w:val="center"/>
          </w:tcPr>
          <w:p w14:paraId="55F7B58E" w14:textId="77777777" w:rsidR="0082379B" w:rsidRPr="005F5DC1" w:rsidRDefault="0082379B" w:rsidP="0082379B">
            <w:pPr>
              <w:jc w:val="center"/>
              <w:rPr>
                <w:color w:val="000000" w:themeColor="text1"/>
                <w:lang w:eastAsia="en-US"/>
              </w:rPr>
            </w:pPr>
          </w:p>
        </w:tc>
        <w:tc>
          <w:tcPr>
            <w:tcW w:w="1153" w:type="dxa"/>
            <w:vMerge/>
            <w:tcBorders>
              <w:right w:val="single" w:sz="4" w:space="0" w:color="auto"/>
            </w:tcBorders>
            <w:vAlign w:val="center"/>
          </w:tcPr>
          <w:p w14:paraId="1AFCF8E8" w14:textId="77777777" w:rsidR="0082379B" w:rsidRPr="005F5DC1" w:rsidRDefault="0082379B" w:rsidP="0082379B">
            <w:pPr>
              <w:jc w:val="both"/>
              <w:rPr>
                <w:color w:val="000000" w:themeColor="text1"/>
                <w:lang w:eastAsia="en-US"/>
              </w:rPr>
            </w:pPr>
          </w:p>
        </w:tc>
        <w:tc>
          <w:tcPr>
            <w:tcW w:w="1064" w:type="dxa"/>
            <w:vMerge/>
            <w:tcBorders>
              <w:left w:val="single" w:sz="4" w:space="0" w:color="auto"/>
              <w:bottom w:val="single" w:sz="4" w:space="0" w:color="auto"/>
              <w:right w:val="single" w:sz="4" w:space="0" w:color="auto"/>
            </w:tcBorders>
            <w:vAlign w:val="center"/>
          </w:tcPr>
          <w:p w14:paraId="75E59A78" w14:textId="77777777" w:rsidR="0082379B" w:rsidRPr="005F5DC1" w:rsidRDefault="0082379B" w:rsidP="0082379B">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5F9702DB" w14:textId="08D77F8B" w:rsidR="0082379B" w:rsidRPr="005F5DC1" w:rsidRDefault="0082379B" w:rsidP="0082379B">
            <w:pPr>
              <w:jc w:val="center"/>
              <w:rPr>
                <w:color w:val="000000" w:themeColor="text1"/>
                <w:sz w:val="21"/>
                <w:szCs w:val="21"/>
                <w:lang w:eastAsia="en-US"/>
              </w:rPr>
            </w:pPr>
            <m:oMathPara>
              <m:oMath>
                <m:r>
                  <w:rPr>
                    <w:rFonts w:ascii="Cambria Math" w:hAnsi="Cambria Math"/>
                    <w:color w:val="000000" w:themeColor="text1"/>
                    <w:sz w:val="21"/>
                    <w:szCs w:val="21"/>
                    <w:lang w:eastAsia="en-US"/>
                  </w:rPr>
                  <m:t>±0.600</m:t>
                </m:r>
              </m:oMath>
            </m:oMathPara>
          </w:p>
        </w:tc>
        <w:tc>
          <w:tcPr>
            <w:tcW w:w="2448" w:type="dxa"/>
            <w:tcBorders>
              <w:top w:val="nil"/>
              <w:left w:val="dotted" w:sz="4" w:space="0" w:color="auto"/>
              <w:bottom w:val="single" w:sz="4" w:space="0" w:color="auto"/>
              <w:right w:val="dotted" w:sz="4" w:space="0" w:color="auto"/>
            </w:tcBorders>
            <w:vAlign w:val="center"/>
          </w:tcPr>
          <w:p w14:paraId="3F556B2B" w14:textId="3643B829" w:rsidR="0082379B" w:rsidRPr="005F5DC1" w:rsidRDefault="0082379B" w:rsidP="0082379B">
            <w:pPr>
              <w:jc w:val="center"/>
              <w:rPr>
                <w:color w:val="000000" w:themeColor="text1"/>
                <w:sz w:val="21"/>
                <w:szCs w:val="21"/>
                <w:lang w:eastAsia="en-US"/>
              </w:rPr>
            </w:pPr>
            <m:oMathPara>
              <m:oMath>
                <m:r>
                  <w:rPr>
                    <w:rFonts w:ascii="Cambria Math" w:hAnsi="Cambria Math"/>
                    <w:color w:val="000000" w:themeColor="text1"/>
                    <w:sz w:val="21"/>
                    <w:szCs w:val="21"/>
                    <w:lang w:eastAsia="en-US"/>
                  </w:rPr>
                  <m:t>±1.437</m:t>
                </m:r>
              </m:oMath>
            </m:oMathPara>
          </w:p>
        </w:tc>
        <w:tc>
          <w:tcPr>
            <w:tcW w:w="2449" w:type="dxa"/>
            <w:tcBorders>
              <w:top w:val="nil"/>
              <w:left w:val="dotted" w:sz="4" w:space="0" w:color="auto"/>
              <w:bottom w:val="single" w:sz="4" w:space="0" w:color="auto"/>
              <w:right w:val="nil"/>
            </w:tcBorders>
            <w:vAlign w:val="center"/>
          </w:tcPr>
          <w:p w14:paraId="4AFD21C5" w14:textId="22AD79F5" w:rsidR="0082379B" w:rsidRPr="005F5DC1" w:rsidRDefault="0082379B" w:rsidP="0082379B">
            <w:pPr>
              <w:jc w:val="center"/>
              <w:rPr>
                <w:color w:val="000000" w:themeColor="text1"/>
                <w:sz w:val="21"/>
                <w:szCs w:val="21"/>
                <w:lang w:eastAsia="en-US"/>
              </w:rPr>
            </w:pPr>
            <m:oMathPara>
              <m:oMath>
                <m:r>
                  <w:rPr>
                    <w:rFonts w:ascii="Cambria Math" w:hAnsi="Cambria Math"/>
                    <w:color w:val="000000" w:themeColor="text1"/>
                    <w:sz w:val="21"/>
                    <w:szCs w:val="21"/>
                    <w:lang w:eastAsia="en-US"/>
                  </w:rPr>
                  <m:t xml:space="preserve"> ±2.125</m:t>
                </m:r>
              </m:oMath>
            </m:oMathPara>
          </w:p>
        </w:tc>
      </w:tr>
      <w:tr w:rsidR="00941154" w:rsidRPr="005F5DC1" w14:paraId="0649B13C" w14:textId="77777777" w:rsidTr="002D6513">
        <w:trPr>
          <w:trHeight w:val="288"/>
        </w:trPr>
        <w:tc>
          <w:tcPr>
            <w:tcW w:w="1448" w:type="dxa"/>
            <w:vMerge/>
            <w:tcBorders>
              <w:right w:val="single" w:sz="4" w:space="0" w:color="auto"/>
            </w:tcBorders>
            <w:vAlign w:val="center"/>
          </w:tcPr>
          <w:p w14:paraId="68824741" w14:textId="77777777" w:rsidR="00941154" w:rsidRPr="005F5DC1" w:rsidRDefault="00941154" w:rsidP="00941154">
            <w:pPr>
              <w:jc w:val="center"/>
              <w:rPr>
                <w:color w:val="000000" w:themeColor="text1"/>
                <w:lang w:eastAsia="en-US"/>
              </w:rPr>
            </w:pPr>
          </w:p>
        </w:tc>
        <w:tc>
          <w:tcPr>
            <w:tcW w:w="1153" w:type="dxa"/>
            <w:vMerge/>
            <w:tcBorders>
              <w:right w:val="single" w:sz="4" w:space="0" w:color="auto"/>
            </w:tcBorders>
            <w:vAlign w:val="center"/>
          </w:tcPr>
          <w:p w14:paraId="68F471BC" w14:textId="77777777" w:rsidR="00941154" w:rsidRPr="005F5DC1" w:rsidRDefault="00941154" w:rsidP="00941154">
            <w:pPr>
              <w:jc w:val="both"/>
              <w:rPr>
                <w:color w:val="000000" w:themeColor="text1"/>
                <w:lang w:eastAsia="en-US"/>
              </w:rPr>
            </w:pPr>
          </w:p>
        </w:tc>
        <w:tc>
          <w:tcPr>
            <w:tcW w:w="1064" w:type="dxa"/>
            <w:vMerge w:val="restart"/>
            <w:tcBorders>
              <w:top w:val="single" w:sz="4" w:space="0" w:color="auto"/>
              <w:left w:val="single" w:sz="4" w:space="0" w:color="auto"/>
              <w:right w:val="single" w:sz="4" w:space="0" w:color="auto"/>
            </w:tcBorders>
            <w:vAlign w:val="center"/>
          </w:tcPr>
          <w:p w14:paraId="04BC336F" w14:textId="6F244D1A" w:rsidR="00941154" w:rsidRPr="005F5DC1" w:rsidRDefault="00941154" w:rsidP="00941154">
            <w:pPr>
              <w:jc w:val="center"/>
              <w:rPr>
                <w:color w:val="000000" w:themeColor="text1"/>
                <w:lang w:eastAsia="en-US"/>
              </w:rPr>
            </w:pPr>
            <w:r w:rsidRPr="005F5DC1">
              <w:rPr>
                <w:color w:val="000000" w:themeColor="text1"/>
                <w:lang w:eastAsia="en-US"/>
              </w:rPr>
              <w:t>30</w:t>
            </w:r>
          </w:p>
        </w:tc>
        <w:tc>
          <w:tcPr>
            <w:tcW w:w="2448" w:type="dxa"/>
            <w:tcBorders>
              <w:left w:val="single" w:sz="4" w:space="0" w:color="auto"/>
              <w:bottom w:val="nil"/>
              <w:right w:val="dotted" w:sz="4" w:space="0" w:color="auto"/>
            </w:tcBorders>
            <w:vAlign w:val="center"/>
          </w:tcPr>
          <w:p w14:paraId="12880FD2" w14:textId="1012D00E" w:rsidR="00941154" w:rsidRPr="005F5DC1" w:rsidRDefault="00941154" w:rsidP="00941154">
            <w:pPr>
              <w:jc w:val="center"/>
              <w:rPr>
                <w:color w:val="000000" w:themeColor="text1"/>
                <w:lang w:eastAsia="en-US"/>
              </w:rPr>
            </w:pPr>
            <m:oMathPara>
              <m:oMath>
                <m:r>
                  <w:rPr>
                    <w:rFonts w:ascii="Cambria Math" w:hAnsi="Cambria Math"/>
                    <w:lang w:eastAsia="en-US"/>
                  </w:rPr>
                  <m:t>-9.970</m:t>
                </m:r>
              </m:oMath>
            </m:oMathPara>
          </w:p>
        </w:tc>
        <w:tc>
          <w:tcPr>
            <w:tcW w:w="2448" w:type="dxa"/>
            <w:tcBorders>
              <w:left w:val="dotted" w:sz="4" w:space="0" w:color="auto"/>
              <w:bottom w:val="nil"/>
              <w:right w:val="dotted" w:sz="4" w:space="0" w:color="auto"/>
            </w:tcBorders>
            <w:vAlign w:val="center"/>
          </w:tcPr>
          <w:p w14:paraId="08D3B552" w14:textId="677860DA" w:rsidR="00941154" w:rsidRPr="005F5DC1" w:rsidRDefault="00941154" w:rsidP="00941154">
            <w:pPr>
              <w:jc w:val="center"/>
              <w:rPr>
                <w:color w:val="000000" w:themeColor="text1"/>
                <w:lang w:eastAsia="en-US"/>
              </w:rPr>
            </w:pPr>
            <m:oMathPara>
              <m:oMath>
                <m:r>
                  <w:rPr>
                    <w:rFonts w:ascii="Cambria Math" w:hAnsi="Cambria Math"/>
                    <w:lang w:eastAsia="en-US"/>
                  </w:rPr>
                  <m:t>35.47</m:t>
                </m:r>
              </m:oMath>
            </m:oMathPara>
          </w:p>
        </w:tc>
        <w:tc>
          <w:tcPr>
            <w:tcW w:w="2449" w:type="dxa"/>
            <w:tcBorders>
              <w:left w:val="dotted" w:sz="4" w:space="0" w:color="auto"/>
              <w:bottom w:val="nil"/>
              <w:right w:val="nil"/>
            </w:tcBorders>
            <w:vAlign w:val="center"/>
          </w:tcPr>
          <w:p w14:paraId="3CDFCFF3" w14:textId="235E3D8B" w:rsidR="00941154" w:rsidRPr="005F5DC1" w:rsidRDefault="00941154" w:rsidP="00941154">
            <w:pPr>
              <w:jc w:val="center"/>
              <w:rPr>
                <w:color w:val="000000" w:themeColor="text1"/>
                <w:lang w:eastAsia="en-US"/>
              </w:rPr>
            </w:pPr>
            <m:oMathPara>
              <m:oMath>
                <m:r>
                  <w:rPr>
                    <w:rFonts w:ascii="Cambria Math" w:hAnsi="Cambria Math"/>
                    <w:lang w:eastAsia="en-US"/>
                  </w:rPr>
                  <m:t>-60.66</m:t>
                </m:r>
              </m:oMath>
            </m:oMathPara>
          </w:p>
        </w:tc>
      </w:tr>
      <w:tr w:rsidR="00941154" w:rsidRPr="005F5DC1" w14:paraId="5329AE22" w14:textId="77777777" w:rsidTr="002D6513">
        <w:trPr>
          <w:trHeight w:val="288"/>
        </w:trPr>
        <w:tc>
          <w:tcPr>
            <w:tcW w:w="1448" w:type="dxa"/>
            <w:vMerge/>
            <w:tcBorders>
              <w:right w:val="single" w:sz="4" w:space="0" w:color="auto"/>
            </w:tcBorders>
            <w:vAlign w:val="center"/>
          </w:tcPr>
          <w:p w14:paraId="5420FAAD" w14:textId="77777777" w:rsidR="00941154" w:rsidRPr="005F5DC1" w:rsidRDefault="00941154" w:rsidP="00941154">
            <w:pPr>
              <w:jc w:val="center"/>
              <w:rPr>
                <w:color w:val="000000" w:themeColor="text1"/>
                <w:lang w:eastAsia="en-US"/>
              </w:rPr>
            </w:pPr>
          </w:p>
        </w:tc>
        <w:tc>
          <w:tcPr>
            <w:tcW w:w="1153" w:type="dxa"/>
            <w:vMerge/>
            <w:tcBorders>
              <w:bottom w:val="single" w:sz="4" w:space="0" w:color="auto"/>
              <w:right w:val="single" w:sz="4" w:space="0" w:color="auto"/>
            </w:tcBorders>
            <w:vAlign w:val="center"/>
          </w:tcPr>
          <w:p w14:paraId="103D9B50" w14:textId="77777777" w:rsidR="00941154" w:rsidRPr="005F5DC1" w:rsidRDefault="00941154" w:rsidP="00941154">
            <w:pPr>
              <w:jc w:val="both"/>
              <w:rPr>
                <w:color w:val="000000" w:themeColor="text1"/>
                <w:lang w:eastAsia="en-US"/>
              </w:rPr>
            </w:pPr>
          </w:p>
        </w:tc>
        <w:tc>
          <w:tcPr>
            <w:tcW w:w="1064" w:type="dxa"/>
            <w:vMerge/>
            <w:tcBorders>
              <w:left w:val="single" w:sz="4" w:space="0" w:color="auto"/>
              <w:bottom w:val="single" w:sz="4" w:space="0" w:color="auto"/>
              <w:right w:val="single" w:sz="4" w:space="0" w:color="auto"/>
            </w:tcBorders>
            <w:vAlign w:val="center"/>
          </w:tcPr>
          <w:p w14:paraId="267C0516" w14:textId="77777777" w:rsidR="00941154" w:rsidRPr="005F5DC1" w:rsidRDefault="00941154" w:rsidP="00941154">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0F3C59ED" w14:textId="19AD9E08" w:rsidR="00941154" w:rsidRPr="005F5DC1" w:rsidRDefault="00941154" w:rsidP="00941154">
            <w:pPr>
              <w:jc w:val="center"/>
              <w:rPr>
                <w:color w:val="000000" w:themeColor="text1"/>
                <w:sz w:val="21"/>
                <w:szCs w:val="21"/>
                <w:lang w:eastAsia="en-US"/>
              </w:rPr>
            </w:pPr>
            <m:oMathPara>
              <m:oMath>
                <m:r>
                  <w:rPr>
                    <w:rFonts w:ascii="Cambria Math" w:hAnsi="Cambria Math"/>
                    <w:color w:val="000000" w:themeColor="text1"/>
                    <w:sz w:val="21"/>
                    <w:szCs w:val="21"/>
                    <w:lang w:eastAsia="en-US"/>
                  </w:rPr>
                  <m:t>±0.602</m:t>
                </m:r>
              </m:oMath>
            </m:oMathPara>
          </w:p>
        </w:tc>
        <w:tc>
          <w:tcPr>
            <w:tcW w:w="2448" w:type="dxa"/>
            <w:tcBorders>
              <w:top w:val="nil"/>
              <w:left w:val="dotted" w:sz="4" w:space="0" w:color="auto"/>
              <w:bottom w:val="single" w:sz="4" w:space="0" w:color="auto"/>
              <w:right w:val="dotted" w:sz="4" w:space="0" w:color="auto"/>
            </w:tcBorders>
            <w:vAlign w:val="center"/>
          </w:tcPr>
          <w:p w14:paraId="19529AD0" w14:textId="0F28BA0E" w:rsidR="00941154" w:rsidRPr="005F5DC1" w:rsidRDefault="00941154" w:rsidP="00941154">
            <w:pPr>
              <w:jc w:val="center"/>
              <w:rPr>
                <w:color w:val="000000" w:themeColor="text1"/>
                <w:sz w:val="21"/>
                <w:szCs w:val="21"/>
                <w:lang w:eastAsia="en-US"/>
              </w:rPr>
            </w:pPr>
            <m:oMathPara>
              <m:oMath>
                <m:r>
                  <w:rPr>
                    <w:rFonts w:ascii="Cambria Math" w:hAnsi="Cambria Math"/>
                    <w:color w:val="000000" w:themeColor="text1"/>
                    <w:sz w:val="21"/>
                    <w:szCs w:val="21"/>
                    <w:lang w:eastAsia="en-US"/>
                  </w:rPr>
                  <m:t>±1.442</m:t>
                </m:r>
              </m:oMath>
            </m:oMathPara>
          </w:p>
        </w:tc>
        <w:tc>
          <w:tcPr>
            <w:tcW w:w="2449" w:type="dxa"/>
            <w:tcBorders>
              <w:top w:val="nil"/>
              <w:left w:val="dotted" w:sz="4" w:space="0" w:color="auto"/>
              <w:bottom w:val="single" w:sz="4" w:space="0" w:color="auto"/>
              <w:right w:val="nil"/>
            </w:tcBorders>
            <w:vAlign w:val="center"/>
          </w:tcPr>
          <w:p w14:paraId="1109DC81" w14:textId="2653E38C" w:rsidR="00941154" w:rsidRPr="005F5DC1" w:rsidRDefault="00941154" w:rsidP="00941154">
            <w:pPr>
              <w:jc w:val="center"/>
              <w:rPr>
                <w:color w:val="000000" w:themeColor="text1"/>
                <w:sz w:val="21"/>
                <w:szCs w:val="21"/>
                <w:lang w:eastAsia="en-US"/>
              </w:rPr>
            </w:pPr>
            <m:oMathPara>
              <m:oMath>
                <m:r>
                  <w:rPr>
                    <w:rFonts w:ascii="Cambria Math" w:hAnsi="Cambria Math"/>
                    <w:color w:val="000000" w:themeColor="text1"/>
                    <w:sz w:val="21"/>
                    <w:szCs w:val="21"/>
                    <w:lang w:eastAsia="en-US"/>
                  </w:rPr>
                  <m:t xml:space="preserve"> ±2.127</m:t>
                </m:r>
              </m:oMath>
            </m:oMathPara>
          </w:p>
        </w:tc>
      </w:tr>
      <w:tr w:rsidR="002D6513" w:rsidRPr="005F5DC1" w14:paraId="0A090382" w14:textId="77777777" w:rsidTr="002D6513">
        <w:trPr>
          <w:trHeight w:val="288"/>
        </w:trPr>
        <w:tc>
          <w:tcPr>
            <w:tcW w:w="1448" w:type="dxa"/>
            <w:vMerge/>
            <w:tcBorders>
              <w:right w:val="single" w:sz="4" w:space="0" w:color="auto"/>
            </w:tcBorders>
            <w:vAlign w:val="center"/>
          </w:tcPr>
          <w:p w14:paraId="28660F01" w14:textId="77777777" w:rsidR="002D6513" w:rsidRPr="005F5DC1" w:rsidRDefault="002D6513" w:rsidP="005D0849">
            <w:pPr>
              <w:jc w:val="center"/>
              <w:rPr>
                <w:color w:val="000000" w:themeColor="text1"/>
                <w:lang w:eastAsia="en-US"/>
              </w:rPr>
            </w:pPr>
          </w:p>
        </w:tc>
        <w:tc>
          <w:tcPr>
            <w:tcW w:w="1153" w:type="dxa"/>
            <w:vMerge w:val="restart"/>
            <w:tcBorders>
              <w:top w:val="single" w:sz="4" w:space="0" w:color="auto"/>
              <w:right w:val="single" w:sz="4" w:space="0" w:color="auto"/>
            </w:tcBorders>
            <w:vAlign w:val="center"/>
          </w:tcPr>
          <w:p w14:paraId="6E5A724D" w14:textId="77777777" w:rsidR="002D6513" w:rsidRPr="005F5DC1" w:rsidRDefault="00C2153B" w:rsidP="005D0849">
            <w:pPr>
              <w:jc w:val="both"/>
              <w:rPr>
                <w:color w:val="000000" w:themeColor="text1"/>
                <w:lang w:eastAsia="en-US"/>
              </w:rPr>
            </w:pPr>
            <m:oMathPara>
              <m:oMath>
                <m:sSub>
                  <m:sSubPr>
                    <m:ctrlPr>
                      <w:rPr>
                        <w:rFonts w:ascii="Cambria Math" w:hAnsi="Cambria Math"/>
                        <w:color w:val="000000" w:themeColor="text1"/>
                        <w:lang w:eastAsia="en-US"/>
                      </w:rPr>
                    </m:ctrlPr>
                  </m:sSubPr>
                  <m:e>
                    <m:r>
                      <w:rPr>
                        <w:rFonts w:ascii="Cambria Math" w:hAnsi="Cambria Math"/>
                        <w:color w:val="000000" w:themeColor="text1"/>
                        <w:lang w:eastAsia="en-US"/>
                      </w:rPr>
                      <m:t>χ</m:t>
                    </m:r>
                  </m:e>
                  <m:sub>
                    <m:r>
                      <m:rPr>
                        <m:sty m:val="p"/>
                      </m:rPr>
                      <w:rPr>
                        <w:rFonts w:ascii="Cambria Math" w:hAnsi="Cambria Math"/>
                        <w:color w:val="000000" w:themeColor="text1"/>
                        <w:lang w:eastAsia="en-US"/>
                      </w:rPr>
                      <m:t>EMC</m:t>
                    </m:r>
                  </m:sub>
                </m:sSub>
                <m:r>
                  <w:rPr>
                    <w:rFonts w:ascii="Cambria Math" w:hAnsi="Cambria Math"/>
                    <w:color w:val="000000" w:themeColor="text1"/>
                    <w:lang w:eastAsia="en-US"/>
                  </w:rPr>
                  <m:t>(y)</m:t>
                </m:r>
              </m:oMath>
            </m:oMathPara>
          </w:p>
        </w:tc>
        <w:tc>
          <w:tcPr>
            <w:tcW w:w="1064" w:type="dxa"/>
            <w:vMerge w:val="restart"/>
            <w:tcBorders>
              <w:top w:val="single" w:sz="4" w:space="0" w:color="auto"/>
              <w:left w:val="single" w:sz="4" w:space="0" w:color="auto"/>
              <w:right w:val="single" w:sz="4" w:space="0" w:color="auto"/>
            </w:tcBorders>
            <w:vAlign w:val="center"/>
          </w:tcPr>
          <w:p w14:paraId="1EDFE51E" w14:textId="77777777" w:rsidR="002D6513" w:rsidRPr="005F5DC1" w:rsidRDefault="002D6513" w:rsidP="005D0849">
            <w:pPr>
              <w:jc w:val="center"/>
              <w:rPr>
                <w:color w:val="000000" w:themeColor="text1"/>
                <w:lang w:eastAsia="en-US"/>
              </w:rPr>
            </w:pPr>
            <w:r w:rsidRPr="005F5DC1">
              <w:rPr>
                <w:color w:val="000000" w:themeColor="text1"/>
                <w:lang w:eastAsia="en-US"/>
              </w:rPr>
              <w:t>25</w:t>
            </w:r>
          </w:p>
        </w:tc>
        <w:tc>
          <w:tcPr>
            <w:tcW w:w="2448" w:type="dxa"/>
            <w:tcBorders>
              <w:top w:val="single" w:sz="4" w:space="0" w:color="auto"/>
              <w:left w:val="single" w:sz="4" w:space="0" w:color="auto"/>
              <w:bottom w:val="nil"/>
              <w:right w:val="dotted" w:sz="4" w:space="0" w:color="auto"/>
            </w:tcBorders>
            <w:vAlign w:val="center"/>
          </w:tcPr>
          <w:p w14:paraId="283ED296" w14:textId="2D83EE80" w:rsidR="002D6513" w:rsidRPr="005F5DC1" w:rsidRDefault="002D6513" w:rsidP="005D0849">
            <w:pPr>
              <w:jc w:val="center"/>
              <w:rPr>
                <w:iCs/>
                <w:lang w:eastAsia="en-US"/>
              </w:rPr>
            </w:pPr>
            <m:oMathPara>
              <m:oMath>
                <m:r>
                  <w:rPr>
                    <w:rFonts w:ascii="Cambria Math" w:hAnsi="Cambria Math"/>
                    <w:lang w:eastAsia="en-US"/>
                  </w:rPr>
                  <m:t>1</m:t>
                </m:r>
              </m:oMath>
            </m:oMathPara>
          </w:p>
        </w:tc>
        <w:tc>
          <w:tcPr>
            <w:tcW w:w="2448" w:type="dxa"/>
            <w:tcBorders>
              <w:top w:val="single" w:sz="4" w:space="0" w:color="auto"/>
              <w:left w:val="dotted" w:sz="4" w:space="0" w:color="auto"/>
              <w:bottom w:val="nil"/>
              <w:right w:val="dotted" w:sz="4" w:space="0" w:color="auto"/>
            </w:tcBorders>
            <w:vAlign w:val="center"/>
          </w:tcPr>
          <w:p w14:paraId="0D217B31" w14:textId="531D25AB" w:rsidR="002D6513" w:rsidRPr="005F5DC1" w:rsidRDefault="002D6513" w:rsidP="005D0849">
            <w:pPr>
              <w:jc w:val="center"/>
              <w:rPr>
                <w:iCs/>
                <w:lang w:eastAsia="en-US"/>
              </w:rPr>
            </w:pPr>
            <m:oMathPara>
              <m:oMath>
                <m:r>
                  <w:rPr>
                    <w:rFonts w:ascii="Cambria Math" w:hAnsi="Cambria Math"/>
                    <w:lang w:eastAsia="en-US"/>
                  </w:rPr>
                  <m:t>-18.38</m:t>
                </m:r>
              </m:oMath>
            </m:oMathPara>
          </w:p>
        </w:tc>
        <w:tc>
          <w:tcPr>
            <w:tcW w:w="2449" w:type="dxa"/>
            <w:tcBorders>
              <w:top w:val="single" w:sz="4" w:space="0" w:color="auto"/>
              <w:left w:val="dotted" w:sz="4" w:space="0" w:color="auto"/>
              <w:bottom w:val="nil"/>
              <w:right w:val="nil"/>
            </w:tcBorders>
            <w:vAlign w:val="center"/>
          </w:tcPr>
          <w:p w14:paraId="587FD134" w14:textId="69178988" w:rsidR="002D6513" w:rsidRPr="005F5DC1" w:rsidRDefault="002D6513" w:rsidP="005D0849">
            <w:pPr>
              <w:jc w:val="center"/>
              <w:rPr>
                <w:iCs/>
                <w:lang w:eastAsia="en-US"/>
              </w:rPr>
            </w:pPr>
            <m:oMathPara>
              <m:oMath>
                <m:r>
                  <w:rPr>
                    <w:rFonts w:ascii="Cambria Math" w:hAnsi="Cambria Math"/>
                    <w:lang w:eastAsia="en-US"/>
                  </w:rPr>
                  <m:t>155.3</m:t>
                </m:r>
              </m:oMath>
            </m:oMathPara>
          </w:p>
        </w:tc>
      </w:tr>
      <w:tr w:rsidR="002D6513" w:rsidRPr="005F5DC1" w14:paraId="069E177A" w14:textId="77777777" w:rsidTr="002D6513">
        <w:trPr>
          <w:trHeight w:val="288"/>
        </w:trPr>
        <w:tc>
          <w:tcPr>
            <w:tcW w:w="1448" w:type="dxa"/>
            <w:vMerge/>
            <w:tcBorders>
              <w:right w:val="single" w:sz="4" w:space="0" w:color="auto"/>
            </w:tcBorders>
            <w:vAlign w:val="center"/>
          </w:tcPr>
          <w:p w14:paraId="650FAA52" w14:textId="77777777" w:rsidR="002D6513" w:rsidRPr="005F5DC1" w:rsidRDefault="002D6513" w:rsidP="005D0849">
            <w:pPr>
              <w:jc w:val="center"/>
              <w:rPr>
                <w:color w:val="000000" w:themeColor="text1"/>
                <w:lang w:eastAsia="en-US"/>
              </w:rPr>
            </w:pPr>
          </w:p>
        </w:tc>
        <w:tc>
          <w:tcPr>
            <w:tcW w:w="1153" w:type="dxa"/>
            <w:vMerge/>
            <w:tcBorders>
              <w:right w:val="single" w:sz="4" w:space="0" w:color="auto"/>
            </w:tcBorders>
            <w:vAlign w:val="center"/>
          </w:tcPr>
          <w:p w14:paraId="25060014" w14:textId="77777777" w:rsidR="002D6513" w:rsidRPr="005F5DC1" w:rsidRDefault="002D6513" w:rsidP="005D0849">
            <w:pPr>
              <w:jc w:val="both"/>
              <w:rPr>
                <w:color w:val="000000" w:themeColor="text1"/>
                <w:lang w:eastAsia="en-US"/>
              </w:rPr>
            </w:pPr>
          </w:p>
        </w:tc>
        <w:tc>
          <w:tcPr>
            <w:tcW w:w="1064" w:type="dxa"/>
            <w:vMerge/>
            <w:tcBorders>
              <w:left w:val="single" w:sz="4" w:space="0" w:color="auto"/>
              <w:right w:val="single" w:sz="4" w:space="0" w:color="auto"/>
            </w:tcBorders>
            <w:vAlign w:val="center"/>
          </w:tcPr>
          <w:p w14:paraId="723DD581" w14:textId="77777777" w:rsidR="002D6513" w:rsidRPr="005F5DC1" w:rsidRDefault="002D6513" w:rsidP="005D0849">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3B8DBDCD" w14:textId="0C4D6C09" w:rsidR="002D6513" w:rsidRPr="005F5DC1" w:rsidRDefault="002D6513" w:rsidP="005D0849">
            <w:pPr>
              <w:jc w:val="center"/>
              <w:rPr>
                <w:iCs/>
                <w:sz w:val="21"/>
                <w:szCs w:val="21"/>
                <w:lang w:eastAsia="en-US"/>
              </w:rPr>
            </w:pPr>
            <w:r w:rsidRPr="005F5DC1">
              <w:rPr>
                <w:color w:val="000000" w:themeColor="text1"/>
                <w:sz w:val="21"/>
                <w:szCs w:val="21"/>
                <w:lang w:eastAsia="en-US"/>
              </w:rPr>
              <w:t>—</w:t>
            </w:r>
          </w:p>
        </w:tc>
        <w:tc>
          <w:tcPr>
            <w:tcW w:w="2448" w:type="dxa"/>
            <w:tcBorders>
              <w:top w:val="nil"/>
              <w:left w:val="dotted" w:sz="4" w:space="0" w:color="auto"/>
              <w:bottom w:val="single" w:sz="4" w:space="0" w:color="auto"/>
              <w:right w:val="dotted" w:sz="4" w:space="0" w:color="auto"/>
            </w:tcBorders>
            <w:vAlign w:val="center"/>
          </w:tcPr>
          <w:p w14:paraId="47B73A6A" w14:textId="6C65C122" w:rsidR="002D6513" w:rsidRPr="005F5DC1" w:rsidRDefault="002D6513" w:rsidP="005D0849">
            <w:pPr>
              <w:jc w:val="center"/>
              <w:rPr>
                <w:iCs/>
                <w:sz w:val="21"/>
                <w:szCs w:val="21"/>
                <w:lang w:eastAsia="en-US"/>
              </w:rPr>
            </w:pPr>
            <m:oMathPara>
              <m:oMath>
                <m:r>
                  <w:rPr>
                    <w:rFonts w:ascii="Cambria Math" w:hAnsi="Cambria Math"/>
                    <w:color w:val="000000" w:themeColor="text1"/>
                    <w:sz w:val="21"/>
                    <w:szCs w:val="21"/>
                    <w:lang w:eastAsia="en-US"/>
                  </w:rPr>
                  <m:t>±4.330</m:t>
                </m:r>
              </m:oMath>
            </m:oMathPara>
          </w:p>
        </w:tc>
        <w:tc>
          <w:tcPr>
            <w:tcW w:w="2449" w:type="dxa"/>
            <w:tcBorders>
              <w:top w:val="nil"/>
              <w:left w:val="dotted" w:sz="4" w:space="0" w:color="auto"/>
              <w:bottom w:val="single" w:sz="4" w:space="0" w:color="auto"/>
              <w:right w:val="nil"/>
            </w:tcBorders>
            <w:vAlign w:val="center"/>
          </w:tcPr>
          <w:p w14:paraId="5B48BF49" w14:textId="1DD1DA3F" w:rsidR="002D6513" w:rsidRPr="005F5DC1" w:rsidRDefault="002D6513" w:rsidP="005D0849">
            <w:pPr>
              <w:jc w:val="center"/>
              <w:rPr>
                <w:iCs/>
                <w:sz w:val="21"/>
                <w:szCs w:val="21"/>
                <w:lang w:eastAsia="en-US"/>
              </w:rPr>
            </w:pPr>
            <m:oMathPara>
              <m:oMath>
                <m:r>
                  <w:rPr>
                    <w:rFonts w:ascii="Cambria Math" w:hAnsi="Cambria Math"/>
                    <w:color w:val="000000" w:themeColor="text1"/>
                    <w:sz w:val="21"/>
                    <w:szCs w:val="21"/>
                    <w:lang w:eastAsia="en-US"/>
                  </w:rPr>
                  <m:t>±48.35</m:t>
                </m:r>
              </m:oMath>
            </m:oMathPara>
          </w:p>
        </w:tc>
      </w:tr>
      <w:tr w:rsidR="00BF26D1" w:rsidRPr="005F5DC1" w14:paraId="6BBAFEFB" w14:textId="77777777" w:rsidTr="002D6513">
        <w:trPr>
          <w:trHeight w:val="288"/>
        </w:trPr>
        <w:tc>
          <w:tcPr>
            <w:tcW w:w="1448" w:type="dxa"/>
            <w:vMerge/>
            <w:tcBorders>
              <w:right w:val="single" w:sz="4" w:space="0" w:color="auto"/>
            </w:tcBorders>
            <w:vAlign w:val="center"/>
          </w:tcPr>
          <w:p w14:paraId="16D849AD" w14:textId="77777777" w:rsidR="00BF26D1" w:rsidRPr="005F5DC1" w:rsidRDefault="00BF26D1" w:rsidP="005D0849">
            <w:pPr>
              <w:jc w:val="center"/>
              <w:rPr>
                <w:lang w:eastAsia="en-US"/>
              </w:rPr>
            </w:pPr>
          </w:p>
        </w:tc>
        <w:tc>
          <w:tcPr>
            <w:tcW w:w="1153" w:type="dxa"/>
            <w:vMerge w:val="restart"/>
            <w:tcBorders>
              <w:top w:val="single" w:sz="4" w:space="0" w:color="auto"/>
              <w:right w:val="single" w:sz="4" w:space="0" w:color="auto"/>
            </w:tcBorders>
            <w:vAlign w:val="center"/>
          </w:tcPr>
          <w:p w14:paraId="028F3536" w14:textId="77777777" w:rsidR="00BF26D1" w:rsidRPr="005F5DC1" w:rsidRDefault="00C2153B" w:rsidP="005D0849">
            <w:pPr>
              <w:jc w:val="both"/>
              <w:rPr>
                <w:color w:val="000000" w:themeColor="text1"/>
                <w:lang w:eastAsia="en-US"/>
              </w:rPr>
            </w:pPr>
            <m:oMathPara>
              <m:oMath>
                <m:sSubSup>
                  <m:sSubSupPr>
                    <m:ctrlPr>
                      <w:rPr>
                        <w:rFonts w:ascii="Cambria Math" w:hAnsi="Cambria Math"/>
                        <w:lang w:eastAsia="en-US"/>
                      </w:rPr>
                    </m:ctrlPr>
                  </m:sSubSupPr>
                  <m:e>
                    <m:r>
                      <w:rPr>
                        <w:rFonts w:ascii="Cambria Math" w:hAnsi="Cambria Math"/>
                        <w:lang w:eastAsia="en-US"/>
                      </w:rPr>
                      <m:t>t</m:t>
                    </m:r>
                  </m:e>
                  <m:sub>
                    <m:r>
                      <m:rPr>
                        <m:sty m:val="p"/>
                      </m:rPr>
                      <w:rPr>
                        <w:rFonts w:ascii="Cambria Math" w:hAnsi="Cambria Math"/>
                        <w:lang w:eastAsia="en-US"/>
                      </w:rPr>
                      <m:t>+</m:t>
                    </m:r>
                  </m:sub>
                  <m:sup>
                    <m:r>
                      <m:rPr>
                        <m:sty m:val="p"/>
                      </m:rPr>
                      <w:rPr>
                        <w:rFonts w:ascii="Cambria Math" w:hAnsi="Cambria Math"/>
                        <w:lang w:eastAsia="en-US"/>
                      </w:rPr>
                      <m:t>0</m:t>
                    </m:r>
                  </m:sup>
                </m:sSubSup>
                <m:r>
                  <w:rPr>
                    <w:rFonts w:ascii="Cambria Math" w:hAnsi="Cambria Math"/>
                    <w:lang w:eastAsia="en-US"/>
                  </w:rPr>
                  <m:t>(y)</m:t>
                </m:r>
              </m:oMath>
            </m:oMathPara>
          </w:p>
        </w:tc>
        <w:tc>
          <w:tcPr>
            <w:tcW w:w="1064" w:type="dxa"/>
            <w:vMerge w:val="restart"/>
            <w:tcBorders>
              <w:top w:val="single" w:sz="4" w:space="0" w:color="auto"/>
              <w:left w:val="single" w:sz="4" w:space="0" w:color="auto"/>
              <w:right w:val="single" w:sz="4" w:space="0" w:color="auto"/>
            </w:tcBorders>
            <w:vAlign w:val="center"/>
          </w:tcPr>
          <w:p w14:paraId="4AF91768" w14:textId="77777777" w:rsidR="00BF26D1" w:rsidRPr="005F5DC1" w:rsidRDefault="00BF26D1" w:rsidP="005D0849">
            <w:pPr>
              <w:jc w:val="center"/>
              <w:rPr>
                <w:color w:val="000000" w:themeColor="text1"/>
                <w:lang w:eastAsia="en-US"/>
              </w:rPr>
            </w:pPr>
            <w:r w:rsidRPr="005F5DC1">
              <w:rPr>
                <w:color w:val="000000" w:themeColor="text1"/>
                <w:lang w:eastAsia="en-US"/>
              </w:rPr>
              <w:t>25</w:t>
            </w:r>
          </w:p>
        </w:tc>
        <w:tc>
          <w:tcPr>
            <w:tcW w:w="2448" w:type="dxa"/>
            <w:tcBorders>
              <w:top w:val="single" w:sz="4" w:space="0" w:color="auto"/>
              <w:left w:val="single" w:sz="4" w:space="0" w:color="auto"/>
              <w:bottom w:val="nil"/>
              <w:right w:val="dotted" w:sz="4" w:space="0" w:color="auto"/>
            </w:tcBorders>
            <w:vAlign w:val="center"/>
          </w:tcPr>
          <w:p w14:paraId="14ED76B2" w14:textId="4C38A86C" w:rsidR="00BF26D1" w:rsidRPr="005F5DC1" w:rsidRDefault="00BF26D1" w:rsidP="005D0849">
            <w:pPr>
              <w:jc w:val="center"/>
              <w:rPr>
                <w:iCs/>
                <w:lang w:eastAsia="en-US"/>
              </w:rPr>
            </w:pPr>
            <m:oMathPara>
              <m:oMath>
                <m:r>
                  <w:rPr>
                    <w:rFonts w:ascii="Cambria Math" w:hAnsi="Cambria Math"/>
                    <w:lang w:eastAsia="en-US"/>
                  </w:rPr>
                  <m:t>0.4240</m:t>
                </m:r>
              </m:oMath>
            </m:oMathPara>
          </w:p>
        </w:tc>
        <w:tc>
          <w:tcPr>
            <w:tcW w:w="2448" w:type="dxa"/>
            <w:tcBorders>
              <w:top w:val="single" w:sz="4" w:space="0" w:color="auto"/>
              <w:left w:val="dotted" w:sz="4" w:space="0" w:color="auto"/>
              <w:bottom w:val="nil"/>
              <w:right w:val="dotted" w:sz="4" w:space="0" w:color="auto"/>
            </w:tcBorders>
            <w:vAlign w:val="center"/>
          </w:tcPr>
          <w:p w14:paraId="74EF349F" w14:textId="66740334" w:rsidR="00BF26D1" w:rsidRPr="005F5DC1" w:rsidRDefault="00BF26D1" w:rsidP="005D0849">
            <w:pPr>
              <w:jc w:val="center"/>
              <w:rPr>
                <w:iCs/>
                <w:lang w:eastAsia="en-US"/>
              </w:rPr>
            </w:pPr>
            <m:oMathPara>
              <m:oMath>
                <m:r>
                  <w:rPr>
                    <w:rFonts w:ascii="Cambria Math" w:hAnsi="Cambria Math"/>
                    <w:lang w:eastAsia="en-US"/>
                  </w:rPr>
                  <m:t>-1.858</m:t>
                </m:r>
              </m:oMath>
            </m:oMathPara>
          </w:p>
        </w:tc>
        <w:tc>
          <w:tcPr>
            <w:tcW w:w="2449" w:type="dxa"/>
            <w:tcBorders>
              <w:top w:val="single" w:sz="4" w:space="0" w:color="auto"/>
              <w:left w:val="dotted" w:sz="4" w:space="0" w:color="auto"/>
              <w:bottom w:val="nil"/>
              <w:right w:val="nil"/>
            </w:tcBorders>
            <w:vAlign w:val="center"/>
          </w:tcPr>
          <w:p w14:paraId="5103D2DD" w14:textId="12588D88" w:rsidR="00BF26D1" w:rsidRPr="005F5DC1" w:rsidRDefault="00BF26D1" w:rsidP="005D0849">
            <w:pPr>
              <w:jc w:val="center"/>
              <w:rPr>
                <w:iCs/>
                <w:lang w:eastAsia="en-US"/>
              </w:rPr>
            </w:pPr>
            <m:oMathPara>
              <m:oMath>
                <m:r>
                  <w:rPr>
                    <w:rFonts w:ascii="Cambria Math" w:hAnsi="Cambria Math"/>
                    <w:lang w:eastAsia="en-US"/>
                  </w:rPr>
                  <m:t>4.880</m:t>
                </m:r>
              </m:oMath>
            </m:oMathPara>
          </w:p>
        </w:tc>
      </w:tr>
      <w:tr w:rsidR="00BF26D1" w:rsidRPr="005F5DC1" w14:paraId="4BFD9F21" w14:textId="77777777" w:rsidTr="002D6513">
        <w:trPr>
          <w:trHeight w:val="288"/>
        </w:trPr>
        <w:tc>
          <w:tcPr>
            <w:tcW w:w="1448" w:type="dxa"/>
            <w:vMerge/>
            <w:tcBorders>
              <w:right w:val="single" w:sz="4" w:space="0" w:color="auto"/>
            </w:tcBorders>
            <w:vAlign w:val="center"/>
          </w:tcPr>
          <w:p w14:paraId="1BA4D505" w14:textId="77777777" w:rsidR="00BF26D1" w:rsidRPr="005F5DC1" w:rsidRDefault="00BF26D1" w:rsidP="005D0849">
            <w:pPr>
              <w:jc w:val="center"/>
              <w:rPr>
                <w:lang w:eastAsia="en-US"/>
              </w:rPr>
            </w:pPr>
          </w:p>
        </w:tc>
        <w:tc>
          <w:tcPr>
            <w:tcW w:w="1153" w:type="dxa"/>
            <w:vMerge/>
            <w:tcBorders>
              <w:right w:val="single" w:sz="4" w:space="0" w:color="auto"/>
            </w:tcBorders>
            <w:vAlign w:val="center"/>
          </w:tcPr>
          <w:p w14:paraId="1D8CD0A0" w14:textId="77777777" w:rsidR="00BF26D1" w:rsidRPr="005F5DC1" w:rsidRDefault="00BF26D1" w:rsidP="005D0849">
            <w:pPr>
              <w:jc w:val="both"/>
              <w:rPr>
                <w:lang w:eastAsia="en-US"/>
              </w:rPr>
            </w:pPr>
          </w:p>
        </w:tc>
        <w:tc>
          <w:tcPr>
            <w:tcW w:w="1064" w:type="dxa"/>
            <w:vMerge/>
            <w:tcBorders>
              <w:left w:val="single" w:sz="4" w:space="0" w:color="auto"/>
              <w:right w:val="single" w:sz="4" w:space="0" w:color="auto"/>
            </w:tcBorders>
            <w:vAlign w:val="center"/>
          </w:tcPr>
          <w:p w14:paraId="3E2C3941" w14:textId="77777777" w:rsidR="00BF26D1" w:rsidRPr="005F5DC1" w:rsidRDefault="00BF26D1" w:rsidP="005D0849">
            <w:pPr>
              <w:jc w:val="center"/>
              <w:rPr>
                <w:color w:val="000000" w:themeColor="text1"/>
                <w:lang w:eastAsia="en-US"/>
              </w:rPr>
            </w:pPr>
          </w:p>
        </w:tc>
        <w:tc>
          <w:tcPr>
            <w:tcW w:w="2448" w:type="dxa"/>
            <w:tcBorders>
              <w:top w:val="nil"/>
              <w:left w:val="single" w:sz="4" w:space="0" w:color="auto"/>
              <w:bottom w:val="single" w:sz="4" w:space="0" w:color="auto"/>
              <w:right w:val="dotted" w:sz="4" w:space="0" w:color="auto"/>
            </w:tcBorders>
            <w:vAlign w:val="center"/>
          </w:tcPr>
          <w:p w14:paraId="33C1C35D" w14:textId="75CC205D" w:rsidR="00BF26D1" w:rsidRPr="005F5DC1" w:rsidRDefault="00BF26D1" w:rsidP="005D0849">
            <w:pPr>
              <w:jc w:val="center"/>
              <w:rPr>
                <w:iCs/>
                <w:sz w:val="21"/>
                <w:szCs w:val="21"/>
                <w:lang w:eastAsia="en-US"/>
              </w:rPr>
            </w:pPr>
            <m:oMathPara>
              <m:oMath>
                <m:r>
                  <w:rPr>
                    <w:rFonts w:ascii="Cambria Math" w:hAnsi="Cambria Math"/>
                    <w:color w:val="000000" w:themeColor="text1"/>
                    <w:sz w:val="21"/>
                    <w:szCs w:val="21"/>
                    <w:lang w:eastAsia="en-US"/>
                  </w:rPr>
                  <m:t>±0.020</m:t>
                </m:r>
              </m:oMath>
            </m:oMathPara>
          </w:p>
        </w:tc>
        <w:tc>
          <w:tcPr>
            <w:tcW w:w="2448" w:type="dxa"/>
            <w:tcBorders>
              <w:top w:val="nil"/>
              <w:left w:val="dotted" w:sz="4" w:space="0" w:color="auto"/>
              <w:bottom w:val="single" w:sz="4" w:space="0" w:color="auto"/>
              <w:right w:val="dotted" w:sz="4" w:space="0" w:color="auto"/>
            </w:tcBorders>
            <w:vAlign w:val="center"/>
          </w:tcPr>
          <w:p w14:paraId="2B70A8B8" w14:textId="48E0DEB2" w:rsidR="00BF26D1" w:rsidRPr="005F5DC1" w:rsidRDefault="00BF26D1" w:rsidP="005D0849">
            <w:pPr>
              <w:jc w:val="center"/>
              <w:rPr>
                <w:iCs/>
                <w:sz w:val="21"/>
                <w:szCs w:val="21"/>
                <w:lang w:eastAsia="en-US"/>
              </w:rPr>
            </w:pPr>
            <m:oMathPara>
              <m:oMath>
                <m:r>
                  <w:rPr>
                    <w:rFonts w:ascii="Cambria Math" w:hAnsi="Cambria Math"/>
                    <w:color w:val="000000" w:themeColor="text1"/>
                    <w:sz w:val="21"/>
                    <w:szCs w:val="21"/>
                    <w:lang w:eastAsia="en-US"/>
                  </w:rPr>
                  <m:t>±0.467</m:t>
                </m:r>
              </m:oMath>
            </m:oMathPara>
          </w:p>
        </w:tc>
        <w:tc>
          <w:tcPr>
            <w:tcW w:w="2449" w:type="dxa"/>
            <w:tcBorders>
              <w:top w:val="nil"/>
              <w:left w:val="dotted" w:sz="4" w:space="0" w:color="auto"/>
              <w:bottom w:val="single" w:sz="4" w:space="0" w:color="auto"/>
              <w:right w:val="nil"/>
            </w:tcBorders>
            <w:vAlign w:val="center"/>
          </w:tcPr>
          <w:p w14:paraId="419D561E" w14:textId="61E5D31D" w:rsidR="00BF26D1" w:rsidRPr="005F5DC1" w:rsidRDefault="00BF26D1" w:rsidP="005D0849">
            <w:pPr>
              <w:jc w:val="center"/>
              <w:rPr>
                <w:iCs/>
                <w:sz w:val="21"/>
                <w:szCs w:val="21"/>
                <w:lang w:eastAsia="en-US"/>
              </w:rPr>
            </w:pPr>
            <m:oMathPara>
              <m:oMath>
                <m:r>
                  <w:rPr>
                    <w:rFonts w:ascii="Cambria Math" w:hAnsi="Cambria Math"/>
                    <w:color w:val="000000" w:themeColor="text1"/>
                    <w:sz w:val="21"/>
                    <w:szCs w:val="21"/>
                    <w:lang w:eastAsia="en-US"/>
                  </w:rPr>
                  <m:t>±2.179</m:t>
                </m:r>
              </m:oMath>
            </m:oMathPara>
          </w:p>
        </w:tc>
      </w:tr>
      <w:tr w:rsidR="00BF26D1" w:rsidRPr="005F5DC1" w14:paraId="4C4E9F25" w14:textId="77777777" w:rsidTr="002D6513">
        <w:trPr>
          <w:trHeight w:val="288"/>
        </w:trPr>
        <w:tc>
          <w:tcPr>
            <w:tcW w:w="1448" w:type="dxa"/>
            <w:vMerge/>
            <w:tcBorders>
              <w:right w:val="single" w:sz="4" w:space="0" w:color="auto"/>
            </w:tcBorders>
            <w:vAlign w:val="center"/>
          </w:tcPr>
          <w:p w14:paraId="7FD4DB71" w14:textId="77777777" w:rsidR="00BF26D1" w:rsidRPr="005F5DC1" w:rsidRDefault="00BF26D1" w:rsidP="005D0849">
            <w:pPr>
              <w:jc w:val="center"/>
              <w:rPr>
                <w:lang w:eastAsia="en-US"/>
              </w:rPr>
            </w:pPr>
          </w:p>
        </w:tc>
        <w:tc>
          <w:tcPr>
            <w:tcW w:w="1153" w:type="dxa"/>
            <w:vMerge w:val="restart"/>
            <w:tcBorders>
              <w:top w:val="single" w:sz="4" w:space="0" w:color="auto"/>
              <w:right w:val="single" w:sz="4" w:space="0" w:color="auto"/>
            </w:tcBorders>
            <w:vAlign w:val="center"/>
          </w:tcPr>
          <w:p w14:paraId="23F36C6C" w14:textId="77777777" w:rsidR="00BF26D1" w:rsidRPr="005F5DC1" w:rsidRDefault="00BF26D1" w:rsidP="005D0849">
            <w:pPr>
              <w:jc w:val="both"/>
              <w:rPr>
                <w:i/>
                <w:iCs/>
                <w:color w:val="000000" w:themeColor="text1"/>
                <w:lang w:eastAsia="en-US"/>
              </w:rPr>
            </w:pPr>
            <m:oMathPara>
              <m:oMath>
                <m:r>
                  <w:rPr>
                    <w:rFonts w:ascii="Cambria Math" w:hAnsi="Cambria Math"/>
                    <w:lang w:eastAsia="en-US"/>
                  </w:rPr>
                  <m:t>D(y)</m:t>
                </m:r>
              </m:oMath>
            </m:oMathPara>
          </w:p>
        </w:tc>
        <w:tc>
          <w:tcPr>
            <w:tcW w:w="1064" w:type="dxa"/>
            <w:vMerge w:val="restart"/>
            <w:tcBorders>
              <w:top w:val="single" w:sz="4" w:space="0" w:color="auto"/>
              <w:left w:val="single" w:sz="4" w:space="0" w:color="auto"/>
              <w:right w:val="single" w:sz="4" w:space="0" w:color="auto"/>
            </w:tcBorders>
            <w:vAlign w:val="center"/>
          </w:tcPr>
          <w:p w14:paraId="4C933424" w14:textId="77777777" w:rsidR="00BF26D1" w:rsidRPr="005F5DC1" w:rsidRDefault="00BF26D1" w:rsidP="005D0849">
            <w:pPr>
              <w:jc w:val="center"/>
              <w:rPr>
                <w:color w:val="000000" w:themeColor="text1"/>
                <w:lang w:eastAsia="en-US"/>
              </w:rPr>
            </w:pPr>
            <w:r w:rsidRPr="005F5DC1">
              <w:rPr>
                <w:color w:val="000000" w:themeColor="text1"/>
                <w:lang w:eastAsia="en-US"/>
              </w:rPr>
              <w:t>25</w:t>
            </w:r>
          </w:p>
        </w:tc>
        <w:tc>
          <w:tcPr>
            <w:tcW w:w="2448" w:type="dxa"/>
            <w:tcBorders>
              <w:top w:val="single" w:sz="4" w:space="0" w:color="auto"/>
              <w:left w:val="single" w:sz="4" w:space="0" w:color="auto"/>
              <w:bottom w:val="nil"/>
              <w:right w:val="dotted" w:sz="4" w:space="0" w:color="auto"/>
            </w:tcBorders>
            <w:vAlign w:val="center"/>
          </w:tcPr>
          <w:p w14:paraId="01A1A21A" w14:textId="3FB7F776" w:rsidR="00BF26D1" w:rsidRPr="005F5DC1" w:rsidRDefault="00BF26D1" w:rsidP="005D0849">
            <w:pPr>
              <w:jc w:val="center"/>
              <w:rPr>
                <w:iCs/>
                <w:lang w:eastAsia="en-US"/>
              </w:rPr>
            </w:pPr>
            <m:oMathPara>
              <m:oMath>
                <m:r>
                  <w:rPr>
                    <w:rFonts w:ascii="Cambria Math" w:hAnsi="Cambria Math"/>
                    <w:color w:val="000000" w:themeColor="text1"/>
                    <w:lang w:eastAsia="en-US"/>
                  </w:rPr>
                  <m:t>504.8</m:t>
                </m:r>
              </m:oMath>
            </m:oMathPara>
          </w:p>
        </w:tc>
        <w:tc>
          <w:tcPr>
            <w:tcW w:w="2448" w:type="dxa"/>
            <w:tcBorders>
              <w:top w:val="single" w:sz="4" w:space="0" w:color="auto"/>
              <w:left w:val="dotted" w:sz="4" w:space="0" w:color="auto"/>
              <w:bottom w:val="nil"/>
              <w:right w:val="dotted" w:sz="4" w:space="0" w:color="auto"/>
            </w:tcBorders>
            <w:vAlign w:val="center"/>
          </w:tcPr>
          <w:p w14:paraId="30D47FCF" w14:textId="52921CA7" w:rsidR="00BF26D1" w:rsidRPr="005F5DC1" w:rsidRDefault="00BF26D1" w:rsidP="005D0849">
            <w:pPr>
              <w:jc w:val="center"/>
              <w:rPr>
                <w:iCs/>
                <w:lang w:eastAsia="en-US"/>
              </w:rPr>
            </w:pPr>
            <m:oMathPara>
              <m:oMath>
                <m:r>
                  <w:rPr>
                    <w:rFonts w:ascii="Cambria Math" w:hAnsi="Cambria Math"/>
                    <w:color w:val="000000" w:themeColor="text1"/>
                    <w:lang w:eastAsia="en-US"/>
                  </w:rPr>
                  <m:t>-6.064</m:t>
                </m:r>
              </m:oMath>
            </m:oMathPara>
          </w:p>
        </w:tc>
        <w:tc>
          <w:tcPr>
            <w:tcW w:w="2449" w:type="dxa"/>
            <w:tcBorders>
              <w:top w:val="single" w:sz="4" w:space="0" w:color="auto"/>
              <w:left w:val="dotted" w:sz="4" w:space="0" w:color="auto"/>
              <w:bottom w:val="nil"/>
              <w:right w:val="nil"/>
            </w:tcBorders>
            <w:vAlign w:val="center"/>
          </w:tcPr>
          <w:p w14:paraId="464418CD" w14:textId="6B8FF52A" w:rsidR="00BF26D1" w:rsidRPr="005F5DC1" w:rsidRDefault="00BF26D1" w:rsidP="005D0849">
            <w:pPr>
              <w:jc w:val="center"/>
              <w:rPr>
                <w:iCs/>
                <w:lang w:eastAsia="en-US"/>
              </w:rPr>
            </w:pPr>
            <m:oMathPara>
              <m:oMath>
                <m:r>
                  <w:rPr>
                    <w:rFonts w:ascii="Cambria Math" w:hAnsi="Cambria Math"/>
                    <w:color w:val="000000" w:themeColor="text1"/>
                    <w:lang w:eastAsia="en-US"/>
                  </w:rPr>
                  <m:t>11.35</m:t>
                </m:r>
              </m:oMath>
            </m:oMathPara>
          </w:p>
        </w:tc>
      </w:tr>
      <w:tr w:rsidR="00BF26D1" w:rsidRPr="005F5DC1" w14:paraId="2E1A7394" w14:textId="77777777" w:rsidTr="002D6513">
        <w:trPr>
          <w:trHeight w:val="288"/>
        </w:trPr>
        <w:tc>
          <w:tcPr>
            <w:tcW w:w="1448" w:type="dxa"/>
            <w:vMerge/>
            <w:tcBorders>
              <w:bottom w:val="single" w:sz="12" w:space="0" w:color="auto"/>
              <w:right w:val="single" w:sz="4" w:space="0" w:color="auto"/>
            </w:tcBorders>
            <w:vAlign w:val="center"/>
          </w:tcPr>
          <w:p w14:paraId="10069394" w14:textId="77777777" w:rsidR="00BF26D1" w:rsidRPr="005F5DC1" w:rsidRDefault="00BF26D1" w:rsidP="005D0849">
            <w:pPr>
              <w:jc w:val="center"/>
              <w:rPr>
                <w:lang w:eastAsia="en-US"/>
              </w:rPr>
            </w:pPr>
          </w:p>
        </w:tc>
        <w:tc>
          <w:tcPr>
            <w:tcW w:w="1153" w:type="dxa"/>
            <w:vMerge/>
            <w:tcBorders>
              <w:bottom w:val="single" w:sz="12" w:space="0" w:color="auto"/>
              <w:right w:val="single" w:sz="4" w:space="0" w:color="auto"/>
            </w:tcBorders>
            <w:vAlign w:val="center"/>
          </w:tcPr>
          <w:p w14:paraId="675841DF" w14:textId="77777777" w:rsidR="00BF26D1" w:rsidRPr="005F5DC1" w:rsidRDefault="00BF26D1" w:rsidP="005D0849">
            <w:pPr>
              <w:jc w:val="both"/>
              <w:rPr>
                <w:lang w:eastAsia="en-US"/>
              </w:rPr>
            </w:pPr>
          </w:p>
        </w:tc>
        <w:tc>
          <w:tcPr>
            <w:tcW w:w="1064" w:type="dxa"/>
            <w:vMerge/>
            <w:tcBorders>
              <w:left w:val="single" w:sz="4" w:space="0" w:color="auto"/>
              <w:bottom w:val="single" w:sz="12" w:space="0" w:color="auto"/>
              <w:right w:val="single" w:sz="4" w:space="0" w:color="auto"/>
            </w:tcBorders>
            <w:vAlign w:val="center"/>
          </w:tcPr>
          <w:p w14:paraId="3FE3EF30" w14:textId="77777777" w:rsidR="00BF26D1" w:rsidRPr="005F5DC1" w:rsidRDefault="00BF26D1" w:rsidP="005D0849">
            <w:pPr>
              <w:jc w:val="center"/>
              <w:rPr>
                <w:color w:val="000000" w:themeColor="text1"/>
                <w:lang w:eastAsia="en-US"/>
              </w:rPr>
            </w:pPr>
          </w:p>
        </w:tc>
        <w:tc>
          <w:tcPr>
            <w:tcW w:w="2448" w:type="dxa"/>
            <w:tcBorders>
              <w:top w:val="nil"/>
              <w:left w:val="single" w:sz="4" w:space="0" w:color="auto"/>
              <w:bottom w:val="single" w:sz="12" w:space="0" w:color="auto"/>
              <w:right w:val="dotted" w:sz="4" w:space="0" w:color="auto"/>
            </w:tcBorders>
            <w:vAlign w:val="center"/>
          </w:tcPr>
          <w:p w14:paraId="2BCC8E13" w14:textId="2490433B" w:rsidR="00BF26D1" w:rsidRPr="005F5DC1" w:rsidRDefault="00BF26D1" w:rsidP="005D0849">
            <w:pPr>
              <w:jc w:val="center"/>
              <w:rPr>
                <w:iCs/>
                <w:sz w:val="21"/>
                <w:szCs w:val="21"/>
                <w:lang w:eastAsia="en-US"/>
              </w:rPr>
            </w:pPr>
            <m:oMathPara>
              <m:oMath>
                <m:r>
                  <w:rPr>
                    <w:rFonts w:ascii="Cambria Math" w:hAnsi="Cambria Math"/>
                    <w:color w:val="000000" w:themeColor="text1"/>
                    <w:sz w:val="21"/>
                    <w:szCs w:val="21"/>
                    <w:lang w:eastAsia="en-US"/>
                  </w:rPr>
                  <m:t>±27.05</m:t>
                </m:r>
              </m:oMath>
            </m:oMathPara>
          </w:p>
        </w:tc>
        <w:tc>
          <w:tcPr>
            <w:tcW w:w="2448" w:type="dxa"/>
            <w:tcBorders>
              <w:top w:val="nil"/>
              <w:left w:val="dotted" w:sz="4" w:space="0" w:color="auto"/>
              <w:bottom w:val="single" w:sz="12" w:space="0" w:color="auto"/>
              <w:right w:val="dotted" w:sz="4" w:space="0" w:color="auto"/>
            </w:tcBorders>
            <w:vAlign w:val="center"/>
          </w:tcPr>
          <w:p w14:paraId="617345F8" w14:textId="429E17AD" w:rsidR="00BF26D1" w:rsidRPr="005F5DC1" w:rsidRDefault="00BF26D1" w:rsidP="005D0849">
            <w:pPr>
              <w:jc w:val="center"/>
              <w:rPr>
                <w:iCs/>
                <w:sz w:val="21"/>
                <w:szCs w:val="21"/>
                <w:lang w:eastAsia="en-US"/>
              </w:rPr>
            </w:pPr>
            <m:oMathPara>
              <m:oMath>
                <m:r>
                  <w:rPr>
                    <w:rFonts w:ascii="Cambria Math" w:hAnsi="Cambria Math"/>
                    <w:color w:val="000000" w:themeColor="text1"/>
                    <w:sz w:val="21"/>
                    <w:szCs w:val="21"/>
                    <w:lang w:eastAsia="en-US"/>
                  </w:rPr>
                  <m:t>±1.417</m:t>
                </m:r>
              </m:oMath>
            </m:oMathPara>
          </w:p>
        </w:tc>
        <w:tc>
          <w:tcPr>
            <w:tcW w:w="2449" w:type="dxa"/>
            <w:tcBorders>
              <w:top w:val="nil"/>
              <w:left w:val="dotted" w:sz="4" w:space="0" w:color="auto"/>
              <w:bottom w:val="single" w:sz="12" w:space="0" w:color="auto"/>
              <w:right w:val="nil"/>
            </w:tcBorders>
            <w:vAlign w:val="center"/>
          </w:tcPr>
          <w:p w14:paraId="265BE2D9" w14:textId="32337AC4" w:rsidR="00BF26D1" w:rsidRPr="005F5DC1" w:rsidRDefault="00BF26D1" w:rsidP="005D0849">
            <w:pPr>
              <w:jc w:val="center"/>
              <w:rPr>
                <w:iCs/>
                <w:sz w:val="21"/>
                <w:szCs w:val="21"/>
                <w:lang w:eastAsia="en-US"/>
              </w:rPr>
            </w:pPr>
            <m:oMathPara>
              <m:oMath>
                <m:r>
                  <w:rPr>
                    <w:rFonts w:ascii="Cambria Math" w:hAnsi="Cambria Math"/>
                    <w:color w:val="000000" w:themeColor="text1"/>
                    <w:sz w:val="21"/>
                    <w:szCs w:val="21"/>
                    <w:lang w:eastAsia="en-US"/>
                  </w:rPr>
                  <m:t>±7.345</m:t>
                </m:r>
              </m:oMath>
            </m:oMathPara>
          </w:p>
        </w:tc>
      </w:tr>
    </w:tbl>
    <w:p w14:paraId="5C9F1267" w14:textId="6BBFDA77" w:rsidR="000F79F6" w:rsidRPr="005F5DC1" w:rsidRDefault="000F79F6"/>
    <w:p w14:paraId="3A2D0808" w14:textId="6C99FE09" w:rsidR="00053CB6" w:rsidRPr="005F5DC1" w:rsidRDefault="00053CB6"/>
    <w:p w14:paraId="6AB38505" w14:textId="0403046F" w:rsidR="00053CB6" w:rsidRPr="005F5DC1" w:rsidRDefault="00053CB6"/>
    <w:p w14:paraId="02CDD438" w14:textId="2D531D2B" w:rsidR="00053CB6" w:rsidRPr="005F5DC1" w:rsidRDefault="00053CB6"/>
    <w:p w14:paraId="6892D6A2" w14:textId="0C342CEC" w:rsidR="00053CB6" w:rsidRPr="005F5DC1" w:rsidRDefault="00053CB6"/>
    <w:p w14:paraId="48AC15AD" w14:textId="0CC873AE" w:rsidR="00123C4D" w:rsidRPr="005F5DC1" w:rsidRDefault="00123C4D"/>
    <w:p w14:paraId="010A87EC" w14:textId="0C0D1492" w:rsidR="00123C4D" w:rsidRPr="005F5DC1" w:rsidRDefault="00123C4D"/>
    <w:p w14:paraId="6CDAE27B" w14:textId="77777777" w:rsidR="00123C4D" w:rsidRPr="005F5DC1" w:rsidRDefault="00123C4D"/>
    <w:p w14:paraId="117486C8" w14:textId="2C3229C4" w:rsidR="00127E48" w:rsidRPr="005F5DC1" w:rsidRDefault="00127E48"/>
    <w:p w14:paraId="1B790638" w14:textId="0CF046CC" w:rsidR="00123C4D" w:rsidRPr="005F5DC1" w:rsidRDefault="00123C4D"/>
    <w:p w14:paraId="78D8B947" w14:textId="2D48C956" w:rsidR="00123C4D" w:rsidRPr="005F5DC1" w:rsidRDefault="00123C4D"/>
    <w:p w14:paraId="1B8D09FC" w14:textId="18D1EECB" w:rsidR="00123C4D" w:rsidRPr="005F5DC1" w:rsidRDefault="00123C4D">
      <w:pPr>
        <w:rPr>
          <w:color w:val="000000" w:themeColor="text1"/>
          <w:lang w:eastAsia="en-US"/>
        </w:rPr>
      </w:pPr>
      <w:r w:rsidRPr="005F5DC1">
        <w:rPr>
          <w:b/>
          <w:bCs/>
          <w:color w:val="000000" w:themeColor="text1"/>
          <w:lang w:eastAsia="en-US"/>
        </w:rPr>
        <w:t xml:space="preserve">Table S9. </w:t>
      </w:r>
      <w:r w:rsidRPr="005F5DC1">
        <w:rPr>
          <w:b/>
          <w:bCs/>
          <w:i/>
          <w:iCs/>
          <w:color w:val="000000" w:themeColor="text1"/>
          <w:lang w:eastAsia="en-US"/>
        </w:rPr>
        <w:t>Continued</w:t>
      </w:r>
      <w:r w:rsidRPr="005F5DC1">
        <w:rPr>
          <w:b/>
          <w:bCs/>
          <w:color w:val="000000" w:themeColor="text1"/>
          <w:lang w:eastAsia="en-US"/>
        </w:rPr>
        <w:t xml:space="preserve"> </w:t>
      </w:r>
      <w:r w:rsidRPr="005F5DC1">
        <w:rPr>
          <w:color w:val="000000" w:themeColor="text1"/>
          <w:lang w:eastAsia="en-US"/>
        </w:rPr>
        <w:t xml:space="preserve">Parameters and </w:t>
      </w:r>
      <w:r w:rsidR="00AB6F83" w:rsidRPr="005F5DC1">
        <w:rPr>
          <w:color w:val="000000" w:themeColor="text1"/>
          <w:lang w:eastAsia="en-US"/>
        </w:rPr>
        <w:t xml:space="preserve">9% </w:t>
      </w:r>
      <w:r w:rsidRPr="005F5DC1">
        <w:rPr>
          <w:color w:val="000000" w:themeColor="text1"/>
          <w:lang w:eastAsia="en-US"/>
        </w:rPr>
        <w:t xml:space="preserve">confidence intervals to accompany correlations presented in table 2 from main text. </w:t>
      </w:r>
    </w:p>
    <w:p w14:paraId="48C29F69" w14:textId="77777777" w:rsidR="007B50F4" w:rsidRPr="005F5DC1" w:rsidRDefault="007B50F4">
      <w:pPr>
        <w:rPr>
          <w:color w:val="000000" w:themeColor="text1"/>
          <w:lang w:eastAsia="en-US"/>
        </w:rPr>
      </w:pPr>
    </w:p>
    <w:tbl>
      <w:tblPr>
        <w:tblStyle w:val="TableGrid"/>
        <w:tblW w:w="11092" w:type="dxa"/>
        <w:tblInd w:w="-930" w:type="dxa"/>
        <w:tblBorders>
          <w:left w:val="none" w:sz="0" w:space="0" w:color="auto"/>
          <w:right w:val="none" w:sz="0" w:space="0" w:color="auto"/>
        </w:tblBorders>
        <w:tblLayout w:type="fixed"/>
        <w:tblCellMar>
          <w:top w:w="43" w:type="dxa"/>
          <w:left w:w="86" w:type="dxa"/>
          <w:bottom w:w="43" w:type="dxa"/>
          <w:right w:w="86" w:type="dxa"/>
        </w:tblCellMar>
        <w:tblLook w:val="04A0" w:firstRow="1" w:lastRow="0" w:firstColumn="1" w:lastColumn="0" w:noHBand="0" w:noVBand="1"/>
      </w:tblPr>
      <w:tblGrid>
        <w:gridCol w:w="1452"/>
        <w:gridCol w:w="1156"/>
        <w:gridCol w:w="1067"/>
        <w:gridCol w:w="1853"/>
        <w:gridCol w:w="619"/>
        <w:gridCol w:w="1235"/>
        <w:gridCol w:w="1237"/>
        <w:gridCol w:w="617"/>
        <w:gridCol w:w="1856"/>
      </w:tblGrid>
      <w:tr w:rsidR="00625275" w:rsidRPr="005F5DC1" w14:paraId="5075C496" w14:textId="77777777" w:rsidTr="00461198">
        <w:trPr>
          <w:trHeight w:val="8"/>
        </w:trPr>
        <w:tc>
          <w:tcPr>
            <w:tcW w:w="1452" w:type="dxa"/>
            <w:tcBorders>
              <w:top w:val="single" w:sz="12" w:space="0" w:color="auto"/>
              <w:bottom w:val="single" w:sz="12" w:space="0" w:color="auto"/>
            </w:tcBorders>
          </w:tcPr>
          <w:p w14:paraId="24425121" w14:textId="77777777" w:rsidR="00625275" w:rsidRPr="005F5DC1" w:rsidRDefault="00625275" w:rsidP="0007221A">
            <w:pPr>
              <w:jc w:val="center"/>
              <w:rPr>
                <w:color w:val="000000" w:themeColor="text1"/>
                <w:lang w:eastAsia="en-US"/>
              </w:rPr>
            </w:pPr>
            <w:r w:rsidRPr="005F5DC1">
              <w:rPr>
                <w:color w:val="000000" w:themeColor="text1"/>
                <w:lang w:eastAsia="en-US"/>
              </w:rPr>
              <w:t>Electrolyte</w:t>
            </w:r>
          </w:p>
        </w:tc>
        <w:tc>
          <w:tcPr>
            <w:tcW w:w="1156" w:type="dxa"/>
            <w:tcBorders>
              <w:top w:val="single" w:sz="12" w:space="0" w:color="auto"/>
              <w:bottom w:val="single" w:sz="12" w:space="0" w:color="auto"/>
            </w:tcBorders>
            <w:vAlign w:val="center"/>
          </w:tcPr>
          <w:p w14:paraId="1F2F1431" w14:textId="77777777" w:rsidR="00625275" w:rsidRPr="005F5DC1" w:rsidRDefault="00625275" w:rsidP="0007221A">
            <w:pPr>
              <w:jc w:val="center"/>
              <w:rPr>
                <w:color w:val="000000" w:themeColor="text1"/>
                <w:lang w:eastAsia="en-US"/>
              </w:rPr>
            </w:pPr>
            <w:r w:rsidRPr="005F5DC1">
              <w:rPr>
                <w:color w:val="000000" w:themeColor="text1"/>
                <w:lang w:eastAsia="en-US"/>
              </w:rPr>
              <w:t>Property</w:t>
            </w:r>
          </w:p>
        </w:tc>
        <w:tc>
          <w:tcPr>
            <w:tcW w:w="1067" w:type="dxa"/>
            <w:tcBorders>
              <w:top w:val="single" w:sz="12" w:space="0" w:color="auto"/>
              <w:bottom w:val="single" w:sz="12" w:space="0" w:color="auto"/>
            </w:tcBorders>
            <w:vAlign w:val="center"/>
          </w:tcPr>
          <w:p w14:paraId="6C264DED" w14:textId="77777777" w:rsidR="00625275" w:rsidRPr="005F5DC1" w:rsidRDefault="00625275" w:rsidP="0007221A">
            <w:pPr>
              <w:jc w:val="center"/>
              <w:rPr>
                <w:color w:val="000000" w:themeColor="text1"/>
                <w:lang w:eastAsia="en-US"/>
              </w:rPr>
            </w:pPr>
            <w:r w:rsidRPr="005F5DC1">
              <w:rPr>
                <w:color w:val="000000" w:themeColor="text1"/>
                <w:lang w:eastAsia="en-US"/>
              </w:rPr>
              <w:t xml:space="preserve">T / </w:t>
            </w:r>
            <m:oMath>
              <m:r>
                <m:rPr>
                  <m:nor/>
                </m:rPr>
                <w:rPr>
                  <w:color w:val="000000" w:themeColor="text1"/>
                  <w:lang w:eastAsia="en-US"/>
                </w:rPr>
                <m:t>°C</m:t>
              </m:r>
            </m:oMath>
          </w:p>
        </w:tc>
        <w:tc>
          <w:tcPr>
            <w:tcW w:w="7417" w:type="dxa"/>
            <w:gridSpan w:val="6"/>
            <w:tcBorders>
              <w:top w:val="single" w:sz="12" w:space="0" w:color="auto"/>
              <w:bottom w:val="single" w:sz="12" w:space="0" w:color="auto"/>
            </w:tcBorders>
            <w:vAlign w:val="center"/>
          </w:tcPr>
          <w:p w14:paraId="14886ACC" w14:textId="65B60AC0" w:rsidR="00625275" w:rsidRPr="005F5DC1" w:rsidRDefault="00D46EEF" w:rsidP="0007221A">
            <w:pPr>
              <w:jc w:val="center"/>
              <w:rPr>
                <w:color w:val="000000" w:themeColor="text1"/>
                <w:lang w:eastAsia="en-US"/>
              </w:rPr>
            </w:pPr>
            <w:r w:rsidRPr="005F5DC1">
              <w:rPr>
                <w:color w:val="000000" w:themeColor="text1"/>
                <w:lang w:eastAsia="en-US"/>
              </w:rPr>
              <w:t>Fit parameters &amp; confidence intervals</w:t>
            </w:r>
          </w:p>
        </w:tc>
      </w:tr>
      <w:tr w:rsidR="007D4952" w:rsidRPr="005F5DC1" w14:paraId="713B142B" w14:textId="77777777" w:rsidTr="00461198">
        <w:trPr>
          <w:trHeight w:val="284"/>
        </w:trPr>
        <w:tc>
          <w:tcPr>
            <w:tcW w:w="1452" w:type="dxa"/>
            <w:vMerge w:val="restart"/>
            <w:tcBorders>
              <w:top w:val="single" w:sz="12" w:space="0" w:color="auto"/>
              <w:right w:val="single" w:sz="4" w:space="0" w:color="auto"/>
            </w:tcBorders>
            <w:vAlign w:val="center"/>
          </w:tcPr>
          <w:p w14:paraId="0B69EDF2" w14:textId="77777777" w:rsidR="007D4952" w:rsidRPr="005F5DC1" w:rsidRDefault="007D4952" w:rsidP="0007221A">
            <w:pPr>
              <w:jc w:val="center"/>
              <w:rPr>
                <w:color w:val="000000" w:themeColor="text1"/>
                <w:lang w:eastAsia="en-US"/>
              </w:rPr>
            </w:pPr>
            <w:r w:rsidRPr="005F5DC1">
              <w:rPr>
                <w:rFonts w:eastAsia="DengXian"/>
                <w:color w:val="000000" w:themeColor="text1"/>
                <w:lang w:eastAsia="en-US"/>
              </w:rPr>
              <w:t>LiPF</w:t>
            </w:r>
            <w:r w:rsidRPr="005F5DC1">
              <w:rPr>
                <w:rFonts w:eastAsia="DengXian"/>
                <w:color w:val="000000" w:themeColor="text1"/>
                <w:vertAlign w:val="subscript"/>
                <w:lang w:eastAsia="en-US"/>
              </w:rPr>
              <w:t>6</w:t>
            </w:r>
            <w:r w:rsidRPr="005F5DC1">
              <w:rPr>
                <w:rFonts w:eastAsia="DengXian"/>
                <w:color w:val="000000" w:themeColor="text1"/>
                <w:lang w:eastAsia="en-US"/>
              </w:rPr>
              <w:t>:PC</w:t>
            </w:r>
          </w:p>
        </w:tc>
        <w:tc>
          <w:tcPr>
            <w:tcW w:w="1156" w:type="dxa"/>
            <w:vMerge w:val="restart"/>
            <w:tcBorders>
              <w:top w:val="single" w:sz="12" w:space="0" w:color="auto"/>
              <w:right w:val="single" w:sz="4" w:space="0" w:color="auto"/>
            </w:tcBorders>
            <w:vAlign w:val="center"/>
          </w:tcPr>
          <w:p w14:paraId="79DA0FE6" w14:textId="77777777" w:rsidR="007D4952" w:rsidRPr="005F5DC1" w:rsidRDefault="007D4952" w:rsidP="0007221A">
            <w:pPr>
              <w:jc w:val="both"/>
              <w:rPr>
                <w:color w:val="000000" w:themeColor="text1"/>
                <w:lang w:eastAsia="en-US"/>
              </w:rPr>
            </w:pPr>
            <m:oMathPara>
              <m:oMath>
                <m:r>
                  <w:rPr>
                    <w:rFonts w:ascii="Cambria Math" w:hAnsi="Cambria Math"/>
                    <w:color w:val="000000" w:themeColor="text1"/>
                    <w:lang w:eastAsia="en-US"/>
                  </w:rPr>
                  <m:t>η(y)</m:t>
                </m:r>
              </m:oMath>
            </m:oMathPara>
          </w:p>
        </w:tc>
        <w:tc>
          <w:tcPr>
            <w:tcW w:w="1067" w:type="dxa"/>
            <w:vMerge w:val="restart"/>
            <w:tcBorders>
              <w:top w:val="single" w:sz="12" w:space="0" w:color="auto"/>
              <w:left w:val="single" w:sz="4" w:space="0" w:color="auto"/>
              <w:right w:val="single" w:sz="4" w:space="0" w:color="auto"/>
            </w:tcBorders>
            <w:vAlign w:val="center"/>
          </w:tcPr>
          <w:p w14:paraId="3DA0EED7" w14:textId="77777777" w:rsidR="007D4952" w:rsidRPr="005F5DC1" w:rsidRDefault="007D4952" w:rsidP="0007221A">
            <w:pPr>
              <w:jc w:val="center"/>
              <w:rPr>
                <w:color w:val="000000" w:themeColor="text1"/>
                <w:lang w:eastAsia="en-US"/>
              </w:rPr>
            </w:pPr>
            <w:r w:rsidRPr="005F5DC1">
              <w:rPr>
                <w:color w:val="000000" w:themeColor="text1"/>
                <w:lang w:eastAsia="en-US"/>
              </w:rPr>
              <w:t>20</w:t>
            </w:r>
          </w:p>
        </w:tc>
        <w:tc>
          <w:tcPr>
            <w:tcW w:w="2472" w:type="dxa"/>
            <w:gridSpan w:val="2"/>
            <w:tcBorders>
              <w:top w:val="single" w:sz="12" w:space="0" w:color="auto"/>
              <w:left w:val="single" w:sz="4" w:space="0" w:color="auto"/>
              <w:bottom w:val="nil"/>
              <w:right w:val="dotted" w:sz="4" w:space="0" w:color="auto"/>
            </w:tcBorders>
            <w:vAlign w:val="center"/>
          </w:tcPr>
          <w:p w14:paraId="34E6E305" w14:textId="38729F78" w:rsidR="007D4952" w:rsidRPr="005F5DC1" w:rsidRDefault="007D4952" w:rsidP="0007221A">
            <w:pPr>
              <w:jc w:val="center"/>
              <w:rPr>
                <w:color w:val="000000" w:themeColor="text1"/>
                <w:lang w:eastAsia="en-US"/>
              </w:rPr>
            </w:pPr>
            <m:oMathPara>
              <m:oMath>
                <m:r>
                  <m:rPr>
                    <m:sty m:val="p"/>
                  </m:rPr>
                  <w:rPr>
                    <w:rFonts w:ascii="Cambria Math" w:hAnsi="Cambria Math"/>
                    <w:lang w:eastAsia="en-US"/>
                  </w:rPr>
                  <m:t>2.74</m:t>
                </m:r>
              </m:oMath>
            </m:oMathPara>
          </w:p>
        </w:tc>
        <w:tc>
          <w:tcPr>
            <w:tcW w:w="2472" w:type="dxa"/>
            <w:gridSpan w:val="2"/>
            <w:tcBorders>
              <w:top w:val="single" w:sz="12" w:space="0" w:color="auto"/>
              <w:left w:val="dotted" w:sz="4" w:space="0" w:color="auto"/>
              <w:bottom w:val="nil"/>
              <w:right w:val="dotted" w:sz="4" w:space="0" w:color="auto"/>
            </w:tcBorders>
            <w:vAlign w:val="center"/>
          </w:tcPr>
          <w:p w14:paraId="18A0118F" w14:textId="562925C8" w:rsidR="007D4952" w:rsidRPr="005F5DC1" w:rsidRDefault="007D4952" w:rsidP="0007221A">
            <w:pPr>
              <w:jc w:val="center"/>
              <w:rPr>
                <w:color w:val="000000" w:themeColor="text1"/>
                <w:lang w:eastAsia="en-US"/>
              </w:rPr>
            </w:pPr>
            <m:oMathPara>
              <m:oMath>
                <m:r>
                  <m:rPr>
                    <m:sty m:val="p"/>
                  </m:rPr>
                  <w:rPr>
                    <w:rFonts w:ascii="Cambria Math" w:hAnsi="Cambria Math"/>
                    <w:lang w:eastAsia="en-US"/>
                  </w:rPr>
                  <m:t>287.9</m:t>
                </m:r>
              </m:oMath>
            </m:oMathPara>
          </w:p>
        </w:tc>
        <w:tc>
          <w:tcPr>
            <w:tcW w:w="2473" w:type="dxa"/>
            <w:gridSpan w:val="2"/>
            <w:tcBorders>
              <w:top w:val="single" w:sz="12" w:space="0" w:color="auto"/>
              <w:left w:val="dotted" w:sz="4" w:space="0" w:color="auto"/>
              <w:bottom w:val="nil"/>
              <w:right w:val="nil"/>
            </w:tcBorders>
            <w:vAlign w:val="center"/>
          </w:tcPr>
          <w:p w14:paraId="61F78F23" w14:textId="12308EDD" w:rsidR="007D4952" w:rsidRPr="005F5DC1" w:rsidRDefault="007D4952" w:rsidP="0007221A">
            <w:pPr>
              <w:jc w:val="center"/>
              <w:rPr>
                <w:color w:val="000000" w:themeColor="text1"/>
                <w:lang w:eastAsia="en-US"/>
              </w:rPr>
            </w:pPr>
            <m:oMathPara>
              <m:oMath>
                <m:r>
                  <w:rPr>
                    <w:rFonts w:ascii="Cambria Math" w:hAnsi="Cambria Math"/>
                    <w:lang w:eastAsia="en-US"/>
                  </w:rPr>
                  <m:t>1.702×</m:t>
                </m:r>
                <m:sSup>
                  <m:sSupPr>
                    <m:ctrlPr>
                      <w:rPr>
                        <w:rFonts w:ascii="Cambria Math" w:hAnsi="Cambria Math"/>
                        <w:i/>
                        <w:lang w:eastAsia="en-US"/>
                      </w:rPr>
                    </m:ctrlPr>
                  </m:sSupPr>
                  <m:e>
                    <m:r>
                      <w:rPr>
                        <w:rFonts w:ascii="Cambria Math" w:hAnsi="Cambria Math"/>
                        <w:lang w:eastAsia="en-US"/>
                      </w:rPr>
                      <m:t>10</m:t>
                    </m:r>
                  </m:e>
                  <m:sup>
                    <m:r>
                      <w:rPr>
                        <w:rFonts w:ascii="Cambria Math" w:hAnsi="Cambria Math"/>
                        <w:lang w:eastAsia="en-US"/>
                      </w:rPr>
                      <m:t>7</m:t>
                    </m:r>
                  </m:sup>
                </m:sSup>
              </m:oMath>
            </m:oMathPara>
          </w:p>
        </w:tc>
      </w:tr>
      <w:tr w:rsidR="007D4952" w:rsidRPr="005F5DC1" w14:paraId="02B4C636" w14:textId="77777777" w:rsidTr="00B422D2">
        <w:trPr>
          <w:trHeight w:val="284"/>
        </w:trPr>
        <w:tc>
          <w:tcPr>
            <w:tcW w:w="1452" w:type="dxa"/>
            <w:vMerge/>
            <w:tcBorders>
              <w:right w:val="single" w:sz="4" w:space="0" w:color="auto"/>
            </w:tcBorders>
          </w:tcPr>
          <w:p w14:paraId="0281A964" w14:textId="77777777" w:rsidR="007D4952" w:rsidRPr="005F5DC1" w:rsidRDefault="007D4952" w:rsidP="0007221A">
            <w:pPr>
              <w:jc w:val="both"/>
              <w:rPr>
                <w:color w:val="000000" w:themeColor="text1"/>
                <w:lang w:eastAsia="en-US"/>
              </w:rPr>
            </w:pPr>
          </w:p>
        </w:tc>
        <w:tc>
          <w:tcPr>
            <w:tcW w:w="1156" w:type="dxa"/>
            <w:vMerge/>
            <w:tcBorders>
              <w:right w:val="single" w:sz="4" w:space="0" w:color="auto"/>
            </w:tcBorders>
            <w:vAlign w:val="center"/>
          </w:tcPr>
          <w:p w14:paraId="434C06DE" w14:textId="77777777" w:rsidR="007D4952" w:rsidRPr="005F5DC1" w:rsidRDefault="007D4952" w:rsidP="0007221A">
            <w:pPr>
              <w:jc w:val="both"/>
              <w:rPr>
                <w:color w:val="000000" w:themeColor="text1"/>
                <w:lang w:eastAsia="en-US"/>
              </w:rPr>
            </w:pPr>
          </w:p>
        </w:tc>
        <w:tc>
          <w:tcPr>
            <w:tcW w:w="1067" w:type="dxa"/>
            <w:vMerge/>
            <w:tcBorders>
              <w:left w:val="single" w:sz="4" w:space="0" w:color="auto"/>
              <w:bottom w:val="single" w:sz="4" w:space="0" w:color="auto"/>
              <w:right w:val="single" w:sz="4" w:space="0" w:color="auto"/>
            </w:tcBorders>
            <w:vAlign w:val="center"/>
          </w:tcPr>
          <w:p w14:paraId="56B04C90" w14:textId="14C1E36B" w:rsidR="007D4952" w:rsidRPr="005F5DC1" w:rsidRDefault="007D4952" w:rsidP="0007221A">
            <w:pPr>
              <w:jc w:val="center"/>
              <w:rPr>
                <w:color w:val="000000" w:themeColor="text1"/>
                <w:lang w:eastAsia="en-US"/>
              </w:rPr>
            </w:pPr>
          </w:p>
        </w:tc>
        <w:tc>
          <w:tcPr>
            <w:tcW w:w="2472" w:type="dxa"/>
            <w:gridSpan w:val="2"/>
            <w:tcBorders>
              <w:top w:val="nil"/>
              <w:left w:val="single" w:sz="4" w:space="0" w:color="auto"/>
              <w:bottom w:val="single" w:sz="4" w:space="0" w:color="auto"/>
              <w:right w:val="dotted" w:sz="4" w:space="0" w:color="auto"/>
            </w:tcBorders>
            <w:vAlign w:val="center"/>
          </w:tcPr>
          <w:p w14:paraId="570DAD8F" w14:textId="22ED4175"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±0.353</m:t>
                </m:r>
              </m:oMath>
            </m:oMathPara>
          </w:p>
        </w:tc>
        <w:tc>
          <w:tcPr>
            <w:tcW w:w="2472" w:type="dxa"/>
            <w:gridSpan w:val="2"/>
            <w:tcBorders>
              <w:top w:val="nil"/>
              <w:left w:val="dotted" w:sz="4" w:space="0" w:color="auto"/>
              <w:bottom w:val="single" w:sz="4" w:space="0" w:color="auto"/>
              <w:right w:val="dotted" w:sz="4" w:space="0" w:color="auto"/>
            </w:tcBorders>
            <w:vAlign w:val="center"/>
          </w:tcPr>
          <w:p w14:paraId="42C81B9E" w14:textId="2D7BD690"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±22.15</m:t>
                </m:r>
              </m:oMath>
            </m:oMathPara>
          </w:p>
        </w:tc>
        <w:tc>
          <w:tcPr>
            <w:tcW w:w="2473" w:type="dxa"/>
            <w:gridSpan w:val="2"/>
            <w:tcBorders>
              <w:top w:val="nil"/>
              <w:left w:val="dotted" w:sz="4" w:space="0" w:color="auto"/>
              <w:bottom w:val="single" w:sz="4" w:space="0" w:color="auto"/>
              <w:right w:val="nil"/>
            </w:tcBorders>
            <w:vAlign w:val="center"/>
          </w:tcPr>
          <w:p w14:paraId="44761FF5" w14:textId="78AA9C04"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±545000</m:t>
                </m:r>
              </m:oMath>
            </m:oMathPara>
          </w:p>
        </w:tc>
      </w:tr>
      <w:tr w:rsidR="007D4952" w:rsidRPr="005F5DC1" w14:paraId="44E41F6F" w14:textId="77777777" w:rsidTr="00B422D2">
        <w:trPr>
          <w:trHeight w:val="284"/>
        </w:trPr>
        <w:tc>
          <w:tcPr>
            <w:tcW w:w="1452" w:type="dxa"/>
            <w:vMerge/>
            <w:tcBorders>
              <w:right w:val="single" w:sz="4" w:space="0" w:color="auto"/>
            </w:tcBorders>
          </w:tcPr>
          <w:p w14:paraId="6C24AEAD" w14:textId="77777777" w:rsidR="007D4952" w:rsidRPr="005F5DC1" w:rsidRDefault="007D4952" w:rsidP="0007221A">
            <w:pPr>
              <w:jc w:val="both"/>
              <w:rPr>
                <w:color w:val="000000" w:themeColor="text1"/>
                <w:lang w:eastAsia="en-US"/>
              </w:rPr>
            </w:pPr>
          </w:p>
        </w:tc>
        <w:tc>
          <w:tcPr>
            <w:tcW w:w="1156" w:type="dxa"/>
            <w:vMerge/>
            <w:tcBorders>
              <w:right w:val="single" w:sz="4" w:space="0" w:color="auto"/>
            </w:tcBorders>
            <w:vAlign w:val="center"/>
          </w:tcPr>
          <w:p w14:paraId="564E115E" w14:textId="77777777" w:rsidR="007D4952" w:rsidRPr="005F5DC1" w:rsidRDefault="007D4952" w:rsidP="0007221A">
            <w:pPr>
              <w:jc w:val="both"/>
              <w:rPr>
                <w:color w:val="000000" w:themeColor="text1"/>
                <w:lang w:eastAsia="en-US"/>
              </w:rPr>
            </w:pPr>
          </w:p>
        </w:tc>
        <w:tc>
          <w:tcPr>
            <w:tcW w:w="1067" w:type="dxa"/>
            <w:vMerge w:val="restart"/>
            <w:tcBorders>
              <w:top w:val="single" w:sz="4" w:space="0" w:color="auto"/>
              <w:left w:val="single" w:sz="4" w:space="0" w:color="auto"/>
              <w:right w:val="single" w:sz="4" w:space="0" w:color="auto"/>
            </w:tcBorders>
            <w:vAlign w:val="center"/>
          </w:tcPr>
          <w:p w14:paraId="0BFD30EC" w14:textId="3F85C3A8" w:rsidR="007D4952" w:rsidRPr="005F5DC1" w:rsidRDefault="007D4952" w:rsidP="0007221A">
            <w:pPr>
              <w:jc w:val="center"/>
              <w:rPr>
                <w:color w:val="000000" w:themeColor="text1"/>
                <w:lang w:eastAsia="en-US"/>
              </w:rPr>
            </w:pPr>
            <w:r w:rsidRPr="005F5DC1">
              <w:rPr>
                <w:color w:val="000000" w:themeColor="text1"/>
                <w:lang w:eastAsia="en-US"/>
              </w:rPr>
              <w:t>25</w:t>
            </w:r>
          </w:p>
        </w:tc>
        <w:tc>
          <w:tcPr>
            <w:tcW w:w="2472" w:type="dxa"/>
            <w:gridSpan w:val="2"/>
            <w:tcBorders>
              <w:left w:val="single" w:sz="4" w:space="0" w:color="auto"/>
              <w:bottom w:val="nil"/>
              <w:right w:val="dotted" w:sz="4" w:space="0" w:color="auto"/>
            </w:tcBorders>
            <w:vAlign w:val="center"/>
          </w:tcPr>
          <w:p w14:paraId="0FE11E6F" w14:textId="6CB95A63" w:rsidR="007D4952" w:rsidRPr="005F5DC1" w:rsidRDefault="007D4952" w:rsidP="0007221A">
            <w:pPr>
              <w:jc w:val="center"/>
              <w:rPr>
                <w:color w:val="000000" w:themeColor="text1"/>
                <w:lang w:eastAsia="en-US"/>
              </w:rPr>
            </w:pPr>
            <m:oMathPara>
              <m:oMath>
                <m:r>
                  <m:rPr>
                    <m:sty m:val="p"/>
                  </m:rPr>
                  <w:rPr>
                    <w:rFonts w:ascii="Cambria Math" w:hAnsi="Cambria Math"/>
                    <w:lang w:eastAsia="en-US"/>
                  </w:rPr>
                  <m:t>2.47</m:t>
                </m:r>
              </m:oMath>
            </m:oMathPara>
          </w:p>
        </w:tc>
        <w:tc>
          <w:tcPr>
            <w:tcW w:w="2472" w:type="dxa"/>
            <w:gridSpan w:val="2"/>
            <w:tcBorders>
              <w:left w:val="dotted" w:sz="4" w:space="0" w:color="auto"/>
              <w:bottom w:val="nil"/>
              <w:right w:val="dotted" w:sz="4" w:space="0" w:color="auto"/>
            </w:tcBorders>
            <w:vAlign w:val="center"/>
          </w:tcPr>
          <w:p w14:paraId="4A594C6F" w14:textId="0150E34F" w:rsidR="007D4952" w:rsidRPr="005F5DC1" w:rsidRDefault="007D4952" w:rsidP="0007221A">
            <w:pPr>
              <w:jc w:val="center"/>
              <w:rPr>
                <w:color w:val="000000" w:themeColor="text1"/>
                <w:lang w:eastAsia="en-US"/>
              </w:rPr>
            </w:pPr>
            <m:oMathPara>
              <m:oMath>
                <m:r>
                  <m:rPr>
                    <m:sty m:val="p"/>
                  </m:rPr>
                  <w:rPr>
                    <w:rFonts w:ascii="Cambria Math" w:hAnsi="Cambria Math"/>
                    <w:lang w:eastAsia="en-US"/>
                  </w:rPr>
                  <m:t>246.7</m:t>
                </m:r>
              </m:oMath>
            </m:oMathPara>
          </w:p>
        </w:tc>
        <w:tc>
          <w:tcPr>
            <w:tcW w:w="2473" w:type="dxa"/>
            <w:gridSpan w:val="2"/>
            <w:tcBorders>
              <w:left w:val="dotted" w:sz="4" w:space="0" w:color="auto"/>
              <w:bottom w:val="nil"/>
              <w:right w:val="nil"/>
            </w:tcBorders>
            <w:vAlign w:val="center"/>
          </w:tcPr>
          <w:p w14:paraId="0B4A852F" w14:textId="7F2CF871" w:rsidR="007D4952" w:rsidRPr="005F5DC1" w:rsidRDefault="007D4952" w:rsidP="0007221A">
            <w:pPr>
              <w:jc w:val="center"/>
              <w:rPr>
                <w:color w:val="000000" w:themeColor="text1"/>
                <w:lang w:eastAsia="en-US"/>
              </w:rPr>
            </w:pPr>
            <m:oMathPara>
              <m:oMath>
                <m:r>
                  <w:rPr>
                    <w:rFonts w:ascii="Cambria Math" w:hAnsi="Cambria Math"/>
                    <w:lang w:eastAsia="en-US"/>
                  </w:rPr>
                  <m:t>1.245×</m:t>
                </m:r>
                <m:sSup>
                  <m:sSupPr>
                    <m:ctrlPr>
                      <w:rPr>
                        <w:rFonts w:ascii="Cambria Math" w:hAnsi="Cambria Math"/>
                        <w:i/>
                        <w:lang w:eastAsia="en-US"/>
                      </w:rPr>
                    </m:ctrlPr>
                  </m:sSupPr>
                  <m:e>
                    <m:r>
                      <w:rPr>
                        <w:rFonts w:ascii="Cambria Math" w:hAnsi="Cambria Math"/>
                        <w:lang w:eastAsia="en-US"/>
                      </w:rPr>
                      <m:t>10</m:t>
                    </m:r>
                  </m:e>
                  <m:sup>
                    <m:r>
                      <w:rPr>
                        <w:rFonts w:ascii="Cambria Math" w:hAnsi="Cambria Math"/>
                        <w:lang w:eastAsia="en-US"/>
                      </w:rPr>
                      <m:t>7</m:t>
                    </m:r>
                  </m:sup>
                </m:sSup>
              </m:oMath>
            </m:oMathPara>
          </w:p>
        </w:tc>
      </w:tr>
      <w:tr w:rsidR="007D4952" w:rsidRPr="005F5DC1" w14:paraId="61B89878" w14:textId="77777777" w:rsidTr="00B422D2">
        <w:trPr>
          <w:trHeight w:val="284"/>
        </w:trPr>
        <w:tc>
          <w:tcPr>
            <w:tcW w:w="1452" w:type="dxa"/>
            <w:vMerge/>
            <w:tcBorders>
              <w:right w:val="single" w:sz="4" w:space="0" w:color="auto"/>
            </w:tcBorders>
          </w:tcPr>
          <w:p w14:paraId="7E96CA79" w14:textId="77777777" w:rsidR="007D4952" w:rsidRPr="005F5DC1" w:rsidRDefault="007D4952" w:rsidP="0007221A">
            <w:pPr>
              <w:jc w:val="both"/>
              <w:rPr>
                <w:color w:val="000000" w:themeColor="text1"/>
                <w:lang w:eastAsia="en-US"/>
              </w:rPr>
            </w:pPr>
          </w:p>
        </w:tc>
        <w:tc>
          <w:tcPr>
            <w:tcW w:w="1156" w:type="dxa"/>
            <w:vMerge/>
            <w:tcBorders>
              <w:right w:val="single" w:sz="4" w:space="0" w:color="auto"/>
            </w:tcBorders>
            <w:vAlign w:val="center"/>
          </w:tcPr>
          <w:p w14:paraId="79E28C66" w14:textId="77777777" w:rsidR="007D4952" w:rsidRPr="005F5DC1" w:rsidRDefault="007D4952" w:rsidP="0007221A">
            <w:pPr>
              <w:jc w:val="both"/>
              <w:rPr>
                <w:color w:val="000000" w:themeColor="text1"/>
                <w:lang w:eastAsia="en-US"/>
              </w:rPr>
            </w:pPr>
          </w:p>
        </w:tc>
        <w:tc>
          <w:tcPr>
            <w:tcW w:w="1067" w:type="dxa"/>
            <w:vMerge/>
            <w:tcBorders>
              <w:left w:val="single" w:sz="4" w:space="0" w:color="auto"/>
              <w:right w:val="single" w:sz="4" w:space="0" w:color="auto"/>
            </w:tcBorders>
            <w:vAlign w:val="center"/>
          </w:tcPr>
          <w:p w14:paraId="03311C6B" w14:textId="77777777" w:rsidR="007D4952" w:rsidRPr="005F5DC1" w:rsidRDefault="007D4952" w:rsidP="0007221A">
            <w:pPr>
              <w:jc w:val="center"/>
              <w:rPr>
                <w:color w:val="000000" w:themeColor="text1"/>
                <w:lang w:eastAsia="en-US"/>
              </w:rPr>
            </w:pPr>
          </w:p>
        </w:tc>
        <w:tc>
          <w:tcPr>
            <w:tcW w:w="2472" w:type="dxa"/>
            <w:gridSpan w:val="2"/>
            <w:tcBorders>
              <w:top w:val="nil"/>
              <w:left w:val="single" w:sz="4" w:space="0" w:color="auto"/>
              <w:bottom w:val="single" w:sz="4" w:space="0" w:color="auto"/>
              <w:right w:val="dotted" w:sz="4" w:space="0" w:color="auto"/>
            </w:tcBorders>
            <w:vAlign w:val="center"/>
          </w:tcPr>
          <w:p w14:paraId="65EB9E5B" w14:textId="2312B1DC"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±0.234</m:t>
                </m:r>
              </m:oMath>
            </m:oMathPara>
          </w:p>
        </w:tc>
        <w:tc>
          <w:tcPr>
            <w:tcW w:w="2472" w:type="dxa"/>
            <w:gridSpan w:val="2"/>
            <w:tcBorders>
              <w:top w:val="nil"/>
              <w:left w:val="dotted" w:sz="4" w:space="0" w:color="auto"/>
              <w:bottom w:val="single" w:sz="4" w:space="0" w:color="auto"/>
              <w:right w:val="dotted" w:sz="4" w:space="0" w:color="auto"/>
            </w:tcBorders>
            <w:vAlign w:val="center"/>
          </w:tcPr>
          <w:p w14:paraId="1B27073E" w14:textId="2E25EE8E"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±14.75</m:t>
                </m:r>
              </m:oMath>
            </m:oMathPara>
          </w:p>
        </w:tc>
        <w:tc>
          <w:tcPr>
            <w:tcW w:w="2473" w:type="dxa"/>
            <w:gridSpan w:val="2"/>
            <w:tcBorders>
              <w:top w:val="nil"/>
              <w:left w:val="dotted" w:sz="4" w:space="0" w:color="auto"/>
              <w:bottom w:val="single" w:sz="4" w:space="0" w:color="auto"/>
              <w:right w:val="nil"/>
            </w:tcBorders>
            <w:vAlign w:val="center"/>
          </w:tcPr>
          <w:p w14:paraId="0E1BF5FD" w14:textId="7AECB47D"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±365000</m:t>
                </m:r>
              </m:oMath>
            </m:oMathPara>
          </w:p>
        </w:tc>
      </w:tr>
      <w:tr w:rsidR="007D4952" w:rsidRPr="005F5DC1" w14:paraId="52AA437F" w14:textId="77777777" w:rsidTr="00B422D2">
        <w:trPr>
          <w:trHeight w:val="284"/>
        </w:trPr>
        <w:tc>
          <w:tcPr>
            <w:tcW w:w="1452" w:type="dxa"/>
            <w:vMerge/>
            <w:tcBorders>
              <w:right w:val="single" w:sz="4" w:space="0" w:color="auto"/>
            </w:tcBorders>
          </w:tcPr>
          <w:p w14:paraId="01BE0EDC" w14:textId="77777777" w:rsidR="007D4952" w:rsidRPr="005F5DC1" w:rsidRDefault="007D4952" w:rsidP="0007221A">
            <w:pPr>
              <w:jc w:val="both"/>
              <w:rPr>
                <w:color w:val="000000" w:themeColor="text1"/>
                <w:lang w:eastAsia="en-US"/>
              </w:rPr>
            </w:pPr>
          </w:p>
        </w:tc>
        <w:tc>
          <w:tcPr>
            <w:tcW w:w="1156" w:type="dxa"/>
            <w:vMerge/>
            <w:tcBorders>
              <w:right w:val="single" w:sz="4" w:space="0" w:color="auto"/>
            </w:tcBorders>
            <w:vAlign w:val="center"/>
          </w:tcPr>
          <w:p w14:paraId="734CCA89" w14:textId="77777777" w:rsidR="007D4952" w:rsidRPr="005F5DC1" w:rsidRDefault="007D4952" w:rsidP="0007221A">
            <w:pPr>
              <w:jc w:val="both"/>
              <w:rPr>
                <w:color w:val="000000" w:themeColor="text1"/>
                <w:lang w:eastAsia="en-US"/>
              </w:rPr>
            </w:pPr>
          </w:p>
        </w:tc>
        <w:tc>
          <w:tcPr>
            <w:tcW w:w="1067" w:type="dxa"/>
            <w:vMerge w:val="restart"/>
            <w:tcBorders>
              <w:top w:val="single" w:sz="4" w:space="0" w:color="auto"/>
              <w:left w:val="single" w:sz="4" w:space="0" w:color="auto"/>
              <w:right w:val="single" w:sz="4" w:space="0" w:color="auto"/>
            </w:tcBorders>
            <w:vAlign w:val="center"/>
          </w:tcPr>
          <w:p w14:paraId="6402E7F3" w14:textId="3841C3D1" w:rsidR="007D4952" w:rsidRPr="005F5DC1" w:rsidRDefault="007D4952" w:rsidP="0007221A">
            <w:pPr>
              <w:jc w:val="center"/>
              <w:rPr>
                <w:color w:val="000000" w:themeColor="text1"/>
                <w:lang w:eastAsia="en-US"/>
              </w:rPr>
            </w:pPr>
            <w:r w:rsidRPr="005F5DC1">
              <w:rPr>
                <w:color w:val="000000" w:themeColor="text1"/>
                <w:lang w:eastAsia="en-US"/>
              </w:rPr>
              <w:t>30</w:t>
            </w:r>
          </w:p>
        </w:tc>
        <w:tc>
          <w:tcPr>
            <w:tcW w:w="2472" w:type="dxa"/>
            <w:gridSpan w:val="2"/>
            <w:tcBorders>
              <w:left w:val="single" w:sz="4" w:space="0" w:color="auto"/>
              <w:bottom w:val="nil"/>
              <w:right w:val="dotted" w:sz="4" w:space="0" w:color="auto"/>
            </w:tcBorders>
            <w:vAlign w:val="center"/>
          </w:tcPr>
          <w:p w14:paraId="5D164BBC" w14:textId="354A6E78" w:rsidR="007D4952" w:rsidRPr="005F5DC1" w:rsidRDefault="007D4952" w:rsidP="0007221A">
            <w:pPr>
              <w:jc w:val="center"/>
              <w:rPr>
                <w:color w:val="000000" w:themeColor="text1"/>
                <w:lang w:eastAsia="en-US"/>
              </w:rPr>
            </w:pPr>
            <m:oMathPara>
              <m:oMath>
                <m:r>
                  <m:rPr>
                    <m:sty m:val="p"/>
                  </m:rPr>
                  <w:rPr>
                    <w:rFonts w:ascii="Cambria Math" w:hAnsi="Cambria Math"/>
                    <w:lang w:eastAsia="en-US"/>
                  </w:rPr>
                  <m:t>2.24</m:t>
                </m:r>
              </m:oMath>
            </m:oMathPara>
          </w:p>
        </w:tc>
        <w:tc>
          <w:tcPr>
            <w:tcW w:w="2472" w:type="dxa"/>
            <w:gridSpan w:val="2"/>
            <w:tcBorders>
              <w:left w:val="dotted" w:sz="4" w:space="0" w:color="auto"/>
              <w:bottom w:val="nil"/>
              <w:right w:val="dotted" w:sz="4" w:space="0" w:color="auto"/>
            </w:tcBorders>
            <w:vAlign w:val="center"/>
          </w:tcPr>
          <w:p w14:paraId="3B644EBA" w14:textId="1A54080E" w:rsidR="007D4952" w:rsidRPr="005F5DC1" w:rsidRDefault="007D4952" w:rsidP="0007221A">
            <w:pPr>
              <w:jc w:val="center"/>
              <w:rPr>
                <w:color w:val="000000" w:themeColor="text1"/>
                <w:lang w:eastAsia="en-US"/>
              </w:rPr>
            </w:pPr>
            <m:oMathPara>
              <m:oMath>
                <m:r>
                  <m:rPr>
                    <m:sty m:val="p"/>
                  </m:rPr>
                  <w:rPr>
                    <w:rFonts w:ascii="Cambria Math" w:hAnsi="Cambria Math"/>
                    <w:lang w:eastAsia="en-US"/>
                  </w:rPr>
                  <m:t>212.3</m:t>
                </m:r>
              </m:oMath>
            </m:oMathPara>
          </w:p>
        </w:tc>
        <w:tc>
          <w:tcPr>
            <w:tcW w:w="2473" w:type="dxa"/>
            <w:gridSpan w:val="2"/>
            <w:tcBorders>
              <w:left w:val="dotted" w:sz="4" w:space="0" w:color="auto"/>
              <w:bottom w:val="nil"/>
              <w:right w:val="nil"/>
            </w:tcBorders>
            <w:vAlign w:val="center"/>
          </w:tcPr>
          <w:p w14:paraId="5E8941B2" w14:textId="506A84C1" w:rsidR="007D4952" w:rsidRPr="005F5DC1" w:rsidRDefault="007D4952" w:rsidP="0007221A">
            <w:pPr>
              <w:jc w:val="center"/>
              <w:rPr>
                <w:color w:val="000000" w:themeColor="text1"/>
                <w:lang w:eastAsia="en-US"/>
              </w:rPr>
            </w:pPr>
            <m:oMathPara>
              <m:oMath>
                <m:r>
                  <w:rPr>
                    <w:rFonts w:ascii="Cambria Math" w:hAnsi="Cambria Math"/>
                    <w:lang w:eastAsia="en-US"/>
                  </w:rPr>
                  <m:t>9.382×</m:t>
                </m:r>
                <m:sSup>
                  <m:sSupPr>
                    <m:ctrlPr>
                      <w:rPr>
                        <w:rFonts w:ascii="Cambria Math" w:hAnsi="Cambria Math"/>
                        <w:i/>
                        <w:lang w:eastAsia="en-US"/>
                      </w:rPr>
                    </m:ctrlPr>
                  </m:sSupPr>
                  <m:e>
                    <m:r>
                      <w:rPr>
                        <w:rFonts w:ascii="Cambria Math" w:hAnsi="Cambria Math"/>
                        <w:lang w:eastAsia="en-US"/>
                      </w:rPr>
                      <m:t>10</m:t>
                    </m:r>
                  </m:e>
                  <m:sup>
                    <m:r>
                      <w:rPr>
                        <w:rFonts w:ascii="Cambria Math" w:hAnsi="Cambria Math"/>
                        <w:lang w:eastAsia="en-US"/>
                      </w:rPr>
                      <m:t>6</m:t>
                    </m:r>
                  </m:sup>
                </m:sSup>
              </m:oMath>
            </m:oMathPara>
          </w:p>
        </w:tc>
      </w:tr>
      <w:tr w:rsidR="007D4952" w:rsidRPr="005F5DC1" w14:paraId="7C31287A" w14:textId="77777777" w:rsidTr="00B422D2">
        <w:trPr>
          <w:trHeight w:val="284"/>
        </w:trPr>
        <w:tc>
          <w:tcPr>
            <w:tcW w:w="1452" w:type="dxa"/>
            <w:vMerge/>
            <w:tcBorders>
              <w:right w:val="single" w:sz="4" w:space="0" w:color="auto"/>
            </w:tcBorders>
          </w:tcPr>
          <w:p w14:paraId="68EC4650" w14:textId="77777777" w:rsidR="007D4952" w:rsidRPr="005F5DC1" w:rsidRDefault="007D4952" w:rsidP="0007221A">
            <w:pPr>
              <w:jc w:val="both"/>
              <w:rPr>
                <w:color w:val="000000" w:themeColor="text1"/>
                <w:lang w:eastAsia="en-US"/>
              </w:rPr>
            </w:pPr>
          </w:p>
        </w:tc>
        <w:tc>
          <w:tcPr>
            <w:tcW w:w="1156" w:type="dxa"/>
            <w:vMerge/>
            <w:tcBorders>
              <w:right w:val="single" w:sz="4" w:space="0" w:color="auto"/>
            </w:tcBorders>
            <w:vAlign w:val="center"/>
          </w:tcPr>
          <w:p w14:paraId="4B524979" w14:textId="77777777" w:rsidR="007D4952" w:rsidRPr="005F5DC1" w:rsidRDefault="007D4952" w:rsidP="0007221A">
            <w:pPr>
              <w:jc w:val="both"/>
              <w:rPr>
                <w:color w:val="000000" w:themeColor="text1"/>
                <w:lang w:eastAsia="en-US"/>
              </w:rPr>
            </w:pPr>
          </w:p>
        </w:tc>
        <w:tc>
          <w:tcPr>
            <w:tcW w:w="1067" w:type="dxa"/>
            <w:vMerge/>
            <w:tcBorders>
              <w:left w:val="single" w:sz="4" w:space="0" w:color="auto"/>
              <w:right w:val="single" w:sz="4" w:space="0" w:color="auto"/>
            </w:tcBorders>
            <w:vAlign w:val="center"/>
          </w:tcPr>
          <w:p w14:paraId="2ED97BB4" w14:textId="77777777" w:rsidR="007D4952" w:rsidRPr="005F5DC1" w:rsidRDefault="007D4952" w:rsidP="0007221A">
            <w:pPr>
              <w:jc w:val="center"/>
              <w:rPr>
                <w:color w:val="000000" w:themeColor="text1"/>
                <w:lang w:eastAsia="en-US"/>
              </w:rPr>
            </w:pPr>
          </w:p>
        </w:tc>
        <w:tc>
          <w:tcPr>
            <w:tcW w:w="2472" w:type="dxa"/>
            <w:gridSpan w:val="2"/>
            <w:tcBorders>
              <w:top w:val="nil"/>
              <w:left w:val="single" w:sz="4" w:space="0" w:color="auto"/>
              <w:bottom w:val="single" w:sz="4" w:space="0" w:color="auto"/>
              <w:right w:val="dotted" w:sz="4" w:space="0" w:color="auto"/>
            </w:tcBorders>
            <w:vAlign w:val="center"/>
          </w:tcPr>
          <w:p w14:paraId="795E670D" w14:textId="672BFCAA"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±0.184</m:t>
                </m:r>
              </m:oMath>
            </m:oMathPara>
          </w:p>
        </w:tc>
        <w:tc>
          <w:tcPr>
            <w:tcW w:w="2472" w:type="dxa"/>
            <w:gridSpan w:val="2"/>
            <w:tcBorders>
              <w:top w:val="nil"/>
              <w:left w:val="dotted" w:sz="4" w:space="0" w:color="auto"/>
              <w:bottom w:val="single" w:sz="4" w:space="0" w:color="auto"/>
              <w:right w:val="dotted" w:sz="4" w:space="0" w:color="auto"/>
            </w:tcBorders>
            <w:vAlign w:val="center"/>
          </w:tcPr>
          <w:p w14:paraId="35A44CC4" w14:textId="0BE457A7"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±11.50</m:t>
                </m:r>
              </m:oMath>
            </m:oMathPara>
          </w:p>
        </w:tc>
        <w:tc>
          <w:tcPr>
            <w:tcW w:w="2473" w:type="dxa"/>
            <w:gridSpan w:val="2"/>
            <w:tcBorders>
              <w:top w:val="nil"/>
              <w:left w:val="dotted" w:sz="4" w:space="0" w:color="auto"/>
              <w:bottom w:val="single" w:sz="4" w:space="0" w:color="auto"/>
              <w:right w:val="nil"/>
            </w:tcBorders>
            <w:vAlign w:val="center"/>
          </w:tcPr>
          <w:p w14:paraId="686B6C93" w14:textId="52F35759" w:rsidR="007D4952" w:rsidRPr="005F5DC1" w:rsidRDefault="007D4952" w:rsidP="0007221A">
            <w:pPr>
              <w:jc w:val="center"/>
              <w:rPr>
                <w:color w:val="000000" w:themeColor="text1"/>
                <w:sz w:val="21"/>
                <w:szCs w:val="21"/>
                <w:lang w:eastAsia="en-US"/>
              </w:rPr>
            </w:pPr>
            <m:oMathPara>
              <m:oMath>
                <m:r>
                  <w:rPr>
                    <w:rFonts w:ascii="Cambria Math" w:hAnsi="Cambria Math"/>
                    <w:color w:val="000000" w:themeColor="text1"/>
                    <w:sz w:val="21"/>
                    <w:szCs w:val="21"/>
                    <w:lang w:eastAsia="en-US"/>
                  </w:rPr>
                  <m:t>±283000</m:t>
                </m:r>
              </m:oMath>
            </m:oMathPara>
          </w:p>
        </w:tc>
      </w:tr>
      <w:tr w:rsidR="007D4952" w:rsidRPr="005F5DC1" w14:paraId="725CC35E" w14:textId="77777777" w:rsidTr="00B422D2">
        <w:trPr>
          <w:trHeight w:val="284"/>
        </w:trPr>
        <w:tc>
          <w:tcPr>
            <w:tcW w:w="1452" w:type="dxa"/>
            <w:vMerge/>
            <w:tcBorders>
              <w:right w:val="single" w:sz="4" w:space="0" w:color="auto"/>
            </w:tcBorders>
          </w:tcPr>
          <w:p w14:paraId="04EAD1CD" w14:textId="77777777" w:rsidR="007D4952" w:rsidRPr="005F5DC1" w:rsidRDefault="007D4952" w:rsidP="0007221A">
            <w:pPr>
              <w:jc w:val="both"/>
              <w:rPr>
                <w:color w:val="000000" w:themeColor="text1"/>
                <w:lang w:eastAsia="en-US"/>
              </w:rPr>
            </w:pPr>
          </w:p>
        </w:tc>
        <w:tc>
          <w:tcPr>
            <w:tcW w:w="1156" w:type="dxa"/>
            <w:vMerge w:val="restart"/>
            <w:tcBorders>
              <w:top w:val="single" w:sz="4" w:space="0" w:color="auto"/>
              <w:right w:val="single" w:sz="4" w:space="0" w:color="auto"/>
            </w:tcBorders>
            <w:vAlign w:val="center"/>
          </w:tcPr>
          <w:p w14:paraId="3F7F5427" w14:textId="77777777" w:rsidR="007D4952" w:rsidRPr="005F5DC1" w:rsidRDefault="00C2153B" w:rsidP="0007221A">
            <w:pPr>
              <w:jc w:val="both"/>
              <w:rPr>
                <w:color w:val="000000" w:themeColor="text1"/>
                <w:lang w:eastAsia="en-US"/>
              </w:rPr>
            </w:pPr>
            <m:oMathPara>
              <m:oMath>
                <m:sSub>
                  <m:sSubPr>
                    <m:ctrlPr>
                      <w:rPr>
                        <w:rFonts w:ascii="Cambria Math" w:hAnsi="Cambria Math"/>
                        <w:color w:val="000000" w:themeColor="text1"/>
                        <w:lang w:eastAsia="en-US"/>
                      </w:rPr>
                    </m:ctrlPr>
                  </m:sSubPr>
                  <m:e>
                    <m:r>
                      <w:rPr>
                        <w:rFonts w:ascii="Cambria Math" w:hAnsi="Cambria Math"/>
                        <w:color w:val="000000" w:themeColor="text1"/>
                        <w:lang w:eastAsia="en-US"/>
                      </w:rPr>
                      <m:t>χ</m:t>
                    </m:r>
                  </m:e>
                  <m:sub>
                    <m:r>
                      <m:rPr>
                        <m:sty m:val="p"/>
                      </m:rPr>
                      <w:rPr>
                        <w:rFonts w:ascii="Cambria Math" w:hAnsi="Cambria Math"/>
                        <w:color w:val="000000" w:themeColor="text1"/>
                        <w:lang w:eastAsia="en-US"/>
                      </w:rPr>
                      <m:t>PC</m:t>
                    </m:r>
                  </m:sub>
                </m:sSub>
                <m:r>
                  <w:rPr>
                    <w:rFonts w:ascii="Cambria Math" w:hAnsi="Cambria Math"/>
                    <w:color w:val="000000" w:themeColor="text1"/>
                    <w:lang w:eastAsia="en-US"/>
                  </w:rPr>
                  <m:t>(y)</m:t>
                </m:r>
              </m:oMath>
            </m:oMathPara>
          </w:p>
        </w:tc>
        <w:tc>
          <w:tcPr>
            <w:tcW w:w="1067" w:type="dxa"/>
            <w:vMerge w:val="restart"/>
            <w:tcBorders>
              <w:top w:val="single" w:sz="4" w:space="0" w:color="auto"/>
              <w:left w:val="single" w:sz="4" w:space="0" w:color="auto"/>
              <w:right w:val="single" w:sz="4" w:space="0" w:color="auto"/>
            </w:tcBorders>
            <w:vAlign w:val="center"/>
          </w:tcPr>
          <w:p w14:paraId="12CC3C3B" w14:textId="77777777" w:rsidR="007D4952" w:rsidRPr="005F5DC1" w:rsidRDefault="007D4952" w:rsidP="0007221A">
            <w:pPr>
              <w:jc w:val="center"/>
              <w:rPr>
                <w:color w:val="000000" w:themeColor="text1"/>
                <w:lang w:eastAsia="en-US"/>
              </w:rPr>
            </w:pPr>
            <w:r w:rsidRPr="005F5DC1">
              <w:rPr>
                <w:color w:val="000000" w:themeColor="text1"/>
                <w:lang w:eastAsia="en-US"/>
              </w:rPr>
              <w:t>25</w:t>
            </w:r>
          </w:p>
        </w:tc>
        <w:tc>
          <w:tcPr>
            <w:tcW w:w="1853" w:type="dxa"/>
            <w:tcBorders>
              <w:top w:val="single" w:sz="4" w:space="0" w:color="auto"/>
              <w:left w:val="single" w:sz="4" w:space="0" w:color="auto"/>
              <w:bottom w:val="nil"/>
              <w:right w:val="dotted" w:sz="4" w:space="0" w:color="auto"/>
            </w:tcBorders>
            <w:vAlign w:val="center"/>
          </w:tcPr>
          <w:p w14:paraId="4430F7A4" w14:textId="6D49D8BF" w:rsidR="007D4952" w:rsidRPr="005F5DC1" w:rsidRDefault="007D4952" w:rsidP="0007221A">
            <w:pPr>
              <w:jc w:val="center"/>
              <w:rPr>
                <w:iCs/>
                <w:lang w:eastAsia="en-US"/>
              </w:rPr>
            </w:pPr>
            <m:oMathPara>
              <m:oMath>
                <m:r>
                  <w:rPr>
                    <w:rFonts w:ascii="Cambria Math" w:hAnsi="Cambria Math"/>
                    <w:lang w:eastAsia="en-US"/>
                  </w:rPr>
                  <m:t>1</m:t>
                </m:r>
              </m:oMath>
            </m:oMathPara>
          </w:p>
        </w:tc>
        <w:tc>
          <w:tcPr>
            <w:tcW w:w="1854" w:type="dxa"/>
            <w:gridSpan w:val="2"/>
            <w:tcBorders>
              <w:top w:val="single" w:sz="4" w:space="0" w:color="auto"/>
              <w:left w:val="dotted" w:sz="4" w:space="0" w:color="auto"/>
              <w:bottom w:val="nil"/>
              <w:right w:val="dotted" w:sz="4" w:space="0" w:color="auto"/>
            </w:tcBorders>
            <w:vAlign w:val="center"/>
          </w:tcPr>
          <w:p w14:paraId="259914B7" w14:textId="2723CF29" w:rsidR="007D4952" w:rsidRPr="005F5DC1" w:rsidRDefault="007D4952" w:rsidP="0007221A">
            <w:pPr>
              <w:jc w:val="center"/>
              <w:rPr>
                <w:iCs/>
                <w:lang w:eastAsia="en-US"/>
              </w:rPr>
            </w:pPr>
            <m:oMathPara>
              <m:oMath>
                <m:r>
                  <w:rPr>
                    <w:rFonts w:ascii="Cambria Math" w:hAnsi="Cambria Math"/>
                    <w:lang w:eastAsia="en-US"/>
                  </w:rPr>
                  <m:t>-2.655</m:t>
                </m:r>
              </m:oMath>
            </m:oMathPara>
          </w:p>
        </w:tc>
        <w:tc>
          <w:tcPr>
            <w:tcW w:w="1854" w:type="dxa"/>
            <w:gridSpan w:val="2"/>
            <w:tcBorders>
              <w:top w:val="single" w:sz="4" w:space="0" w:color="auto"/>
              <w:left w:val="dotted" w:sz="4" w:space="0" w:color="auto"/>
              <w:bottom w:val="nil"/>
              <w:right w:val="dotted" w:sz="4" w:space="0" w:color="auto"/>
            </w:tcBorders>
            <w:vAlign w:val="center"/>
          </w:tcPr>
          <w:p w14:paraId="7CBC648D" w14:textId="3652E3B3" w:rsidR="007D4952" w:rsidRPr="005F5DC1" w:rsidRDefault="007D4952" w:rsidP="0007221A">
            <w:pPr>
              <w:jc w:val="center"/>
              <w:rPr>
                <w:iCs/>
                <w:lang w:eastAsia="en-US"/>
              </w:rPr>
            </w:pPr>
            <m:oMathPara>
              <m:oMath>
                <m:r>
                  <w:rPr>
                    <w:rFonts w:ascii="Cambria Math" w:hAnsi="Cambria Math"/>
                    <w:lang w:eastAsia="en-US"/>
                  </w:rPr>
                  <m:t>26.23</m:t>
                </m:r>
              </m:oMath>
            </m:oMathPara>
          </w:p>
        </w:tc>
        <w:tc>
          <w:tcPr>
            <w:tcW w:w="1854" w:type="dxa"/>
            <w:tcBorders>
              <w:top w:val="single" w:sz="4" w:space="0" w:color="auto"/>
              <w:left w:val="dotted" w:sz="4" w:space="0" w:color="auto"/>
              <w:bottom w:val="nil"/>
              <w:right w:val="nil"/>
            </w:tcBorders>
            <w:vAlign w:val="center"/>
          </w:tcPr>
          <w:p w14:paraId="402F51AA" w14:textId="1940EA5E" w:rsidR="007D4952" w:rsidRPr="005F5DC1" w:rsidRDefault="007D4952" w:rsidP="0007221A">
            <w:pPr>
              <w:jc w:val="center"/>
              <w:rPr>
                <w:iCs/>
                <w:lang w:eastAsia="en-US"/>
              </w:rPr>
            </w:pPr>
            <m:oMathPara>
              <m:oMath>
                <m:r>
                  <w:rPr>
                    <w:rFonts w:ascii="Cambria Math" w:hAnsi="Cambria Math"/>
                    <w:lang w:eastAsia="en-US"/>
                  </w:rPr>
                  <m:t>1490</m:t>
                </m:r>
              </m:oMath>
            </m:oMathPara>
          </w:p>
        </w:tc>
      </w:tr>
      <w:tr w:rsidR="007D4952" w:rsidRPr="00FC5BF1" w14:paraId="204B0802" w14:textId="77777777" w:rsidTr="00461198">
        <w:trPr>
          <w:trHeight w:val="284"/>
        </w:trPr>
        <w:tc>
          <w:tcPr>
            <w:tcW w:w="1452" w:type="dxa"/>
            <w:vMerge/>
            <w:tcBorders>
              <w:bottom w:val="single" w:sz="12" w:space="0" w:color="auto"/>
              <w:right w:val="single" w:sz="4" w:space="0" w:color="auto"/>
            </w:tcBorders>
          </w:tcPr>
          <w:p w14:paraId="63F2A5D9" w14:textId="77777777" w:rsidR="007D4952" w:rsidRPr="005F5DC1" w:rsidRDefault="007D4952" w:rsidP="0007221A">
            <w:pPr>
              <w:jc w:val="both"/>
              <w:rPr>
                <w:color w:val="000000" w:themeColor="text1"/>
                <w:lang w:eastAsia="en-US"/>
              </w:rPr>
            </w:pPr>
          </w:p>
        </w:tc>
        <w:tc>
          <w:tcPr>
            <w:tcW w:w="1156" w:type="dxa"/>
            <w:vMerge/>
            <w:tcBorders>
              <w:bottom w:val="single" w:sz="12" w:space="0" w:color="auto"/>
              <w:right w:val="single" w:sz="4" w:space="0" w:color="auto"/>
            </w:tcBorders>
            <w:vAlign w:val="center"/>
          </w:tcPr>
          <w:p w14:paraId="6ED14EEB" w14:textId="77777777" w:rsidR="007D4952" w:rsidRPr="005F5DC1" w:rsidRDefault="007D4952" w:rsidP="0007221A">
            <w:pPr>
              <w:jc w:val="both"/>
              <w:rPr>
                <w:color w:val="000000" w:themeColor="text1"/>
                <w:lang w:eastAsia="en-US"/>
              </w:rPr>
            </w:pPr>
          </w:p>
        </w:tc>
        <w:tc>
          <w:tcPr>
            <w:tcW w:w="1067" w:type="dxa"/>
            <w:vMerge/>
            <w:tcBorders>
              <w:left w:val="single" w:sz="4" w:space="0" w:color="auto"/>
              <w:bottom w:val="single" w:sz="12" w:space="0" w:color="auto"/>
              <w:right w:val="single" w:sz="4" w:space="0" w:color="auto"/>
            </w:tcBorders>
            <w:vAlign w:val="center"/>
          </w:tcPr>
          <w:p w14:paraId="6ECD8C72" w14:textId="77777777" w:rsidR="007D4952" w:rsidRPr="005F5DC1" w:rsidRDefault="007D4952" w:rsidP="0007221A">
            <w:pPr>
              <w:jc w:val="center"/>
              <w:rPr>
                <w:color w:val="000000" w:themeColor="text1"/>
                <w:lang w:eastAsia="en-US"/>
              </w:rPr>
            </w:pPr>
          </w:p>
        </w:tc>
        <w:tc>
          <w:tcPr>
            <w:tcW w:w="1853" w:type="dxa"/>
            <w:tcBorders>
              <w:top w:val="nil"/>
              <w:left w:val="single" w:sz="4" w:space="0" w:color="auto"/>
              <w:bottom w:val="single" w:sz="12" w:space="0" w:color="auto"/>
              <w:right w:val="dotted" w:sz="4" w:space="0" w:color="auto"/>
            </w:tcBorders>
            <w:vAlign w:val="center"/>
          </w:tcPr>
          <w:p w14:paraId="298457BC" w14:textId="0A46AE41" w:rsidR="007D4952" w:rsidRPr="005F5DC1" w:rsidRDefault="007D4952" w:rsidP="0007221A">
            <w:pPr>
              <w:jc w:val="center"/>
              <w:rPr>
                <w:iCs/>
                <w:sz w:val="21"/>
                <w:szCs w:val="21"/>
                <w:lang w:eastAsia="en-US"/>
              </w:rPr>
            </w:pPr>
            <w:r w:rsidRPr="005F5DC1">
              <w:rPr>
                <w:color w:val="000000" w:themeColor="text1"/>
                <w:sz w:val="21"/>
                <w:szCs w:val="21"/>
                <w:lang w:eastAsia="en-US"/>
              </w:rPr>
              <w:t>—</w:t>
            </w:r>
          </w:p>
        </w:tc>
        <w:tc>
          <w:tcPr>
            <w:tcW w:w="1854" w:type="dxa"/>
            <w:gridSpan w:val="2"/>
            <w:tcBorders>
              <w:top w:val="nil"/>
              <w:left w:val="dotted" w:sz="4" w:space="0" w:color="auto"/>
              <w:bottom w:val="single" w:sz="12" w:space="0" w:color="auto"/>
              <w:right w:val="dotted" w:sz="4" w:space="0" w:color="auto"/>
            </w:tcBorders>
            <w:vAlign w:val="center"/>
          </w:tcPr>
          <w:p w14:paraId="5526A136" w14:textId="269568B5" w:rsidR="007D4952" w:rsidRPr="005F5DC1" w:rsidRDefault="007D4952" w:rsidP="0007221A">
            <w:pPr>
              <w:jc w:val="center"/>
              <w:rPr>
                <w:iCs/>
                <w:sz w:val="21"/>
                <w:szCs w:val="21"/>
                <w:lang w:eastAsia="en-US"/>
              </w:rPr>
            </w:pPr>
            <m:oMathPara>
              <m:oMath>
                <m:r>
                  <w:rPr>
                    <w:rFonts w:ascii="Cambria Math" w:hAnsi="Cambria Math"/>
                    <w:color w:val="000000" w:themeColor="text1"/>
                    <w:sz w:val="21"/>
                    <w:szCs w:val="21"/>
                    <w:lang w:eastAsia="en-US"/>
                  </w:rPr>
                  <m:t>±1.209</m:t>
                </m:r>
              </m:oMath>
            </m:oMathPara>
          </w:p>
        </w:tc>
        <w:tc>
          <w:tcPr>
            <w:tcW w:w="1854" w:type="dxa"/>
            <w:gridSpan w:val="2"/>
            <w:tcBorders>
              <w:top w:val="nil"/>
              <w:left w:val="dotted" w:sz="4" w:space="0" w:color="auto"/>
              <w:bottom w:val="single" w:sz="12" w:space="0" w:color="auto"/>
              <w:right w:val="dotted" w:sz="4" w:space="0" w:color="auto"/>
            </w:tcBorders>
            <w:vAlign w:val="center"/>
          </w:tcPr>
          <w:p w14:paraId="460378C2" w14:textId="158F5501" w:rsidR="007D4952" w:rsidRPr="005F5DC1" w:rsidRDefault="007D4952" w:rsidP="0007221A">
            <w:pPr>
              <w:jc w:val="center"/>
              <w:rPr>
                <w:iCs/>
                <w:sz w:val="21"/>
                <w:szCs w:val="21"/>
                <w:lang w:eastAsia="en-US"/>
              </w:rPr>
            </w:pPr>
            <m:oMathPara>
              <m:oMath>
                <m:r>
                  <w:rPr>
                    <w:rFonts w:ascii="Cambria Math" w:hAnsi="Cambria Math"/>
                    <w:color w:val="000000" w:themeColor="text1"/>
                    <w:sz w:val="21"/>
                    <w:szCs w:val="21"/>
                    <w:lang w:eastAsia="en-US"/>
                  </w:rPr>
                  <m:t>±5.075</m:t>
                </m:r>
              </m:oMath>
            </m:oMathPara>
          </w:p>
        </w:tc>
        <w:tc>
          <w:tcPr>
            <w:tcW w:w="1854" w:type="dxa"/>
            <w:tcBorders>
              <w:top w:val="nil"/>
              <w:left w:val="dotted" w:sz="4" w:space="0" w:color="auto"/>
              <w:bottom w:val="single" w:sz="12" w:space="0" w:color="auto"/>
              <w:right w:val="nil"/>
            </w:tcBorders>
            <w:vAlign w:val="center"/>
          </w:tcPr>
          <w:p w14:paraId="5E91F403" w14:textId="4508D131" w:rsidR="007D4952" w:rsidRPr="00F63EE1" w:rsidRDefault="007D4952" w:rsidP="0007221A">
            <w:pPr>
              <w:jc w:val="center"/>
              <w:rPr>
                <w:iCs/>
                <w:sz w:val="21"/>
                <w:szCs w:val="21"/>
                <w:lang w:eastAsia="en-US"/>
              </w:rPr>
            </w:pPr>
            <m:oMathPara>
              <m:oMath>
                <m:r>
                  <w:rPr>
                    <w:rFonts w:ascii="Cambria Math" w:hAnsi="Cambria Math"/>
                    <w:color w:val="000000" w:themeColor="text1"/>
                    <w:sz w:val="21"/>
                    <w:szCs w:val="21"/>
                    <w:lang w:eastAsia="en-US"/>
                  </w:rPr>
                  <m:t>±336.5</m:t>
                </m:r>
              </m:oMath>
            </m:oMathPara>
          </w:p>
        </w:tc>
      </w:tr>
    </w:tbl>
    <w:p w14:paraId="027CC4F7" w14:textId="77777777" w:rsidR="00053CB6" w:rsidRPr="003D1963" w:rsidRDefault="00053CB6"/>
    <w:sectPr w:rsidR="00053CB6" w:rsidRPr="003D1963" w:rsidSect="00A342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BCD14" w14:textId="77777777" w:rsidR="00C2153B" w:rsidRDefault="00C2153B" w:rsidP="00353D74">
      <w:r>
        <w:separator/>
      </w:r>
    </w:p>
  </w:endnote>
  <w:endnote w:type="continuationSeparator" w:id="0">
    <w:p w14:paraId="1687E9DE" w14:textId="77777777" w:rsidR="00C2153B" w:rsidRDefault="00C2153B" w:rsidP="0035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9377310"/>
      <w:docPartObj>
        <w:docPartGallery w:val="Page Numbers (Bottom of Page)"/>
        <w:docPartUnique/>
      </w:docPartObj>
    </w:sdtPr>
    <w:sdtEndPr>
      <w:rPr>
        <w:rStyle w:val="PageNumber"/>
      </w:rPr>
    </w:sdtEndPr>
    <w:sdtContent>
      <w:p w14:paraId="0FF16F84" w14:textId="5DBD577A" w:rsidR="0007221A" w:rsidRDefault="0007221A" w:rsidP="000F79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66C71C" w14:textId="77777777" w:rsidR="0007221A" w:rsidRDefault="0007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4684601"/>
      <w:docPartObj>
        <w:docPartGallery w:val="Page Numbers (Bottom of Page)"/>
        <w:docPartUnique/>
      </w:docPartObj>
    </w:sdtPr>
    <w:sdtEndPr>
      <w:rPr>
        <w:rStyle w:val="PageNumber"/>
      </w:rPr>
    </w:sdtEndPr>
    <w:sdtContent>
      <w:p w14:paraId="001C1F83" w14:textId="49907A64" w:rsidR="0007221A" w:rsidRDefault="0007221A" w:rsidP="000F79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276A0C" w14:textId="77777777" w:rsidR="0007221A" w:rsidRDefault="0007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09038" w14:textId="77777777" w:rsidR="00C2153B" w:rsidRDefault="00C2153B" w:rsidP="00353D74">
      <w:r>
        <w:separator/>
      </w:r>
    </w:p>
  </w:footnote>
  <w:footnote w:type="continuationSeparator" w:id="0">
    <w:p w14:paraId="303979EF" w14:textId="77777777" w:rsidR="00C2153B" w:rsidRDefault="00C2153B" w:rsidP="00353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C6"/>
    <w:rsid w:val="0002495F"/>
    <w:rsid w:val="00053CB6"/>
    <w:rsid w:val="0007221A"/>
    <w:rsid w:val="00087597"/>
    <w:rsid w:val="000A0804"/>
    <w:rsid w:val="000B48E6"/>
    <w:rsid w:val="000C1232"/>
    <w:rsid w:val="000D74C8"/>
    <w:rsid w:val="000D777F"/>
    <w:rsid w:val="000D7EB8"/>
    <w:rsid w:val="000E224B"/>
    <w:rsid w:val="000E3729"/>
    <w:rsid w:val="000F751D"/>
    <w:rsid w:val="000F79F6"/>
    <w:rsid w:val="00101B34"/>
    <w:rsid w:val="00105554"/>
    <w:rsid w:val="00111F6C"/>
    <w:rsid w:val="00123C4D"/>
    <w:rsid w:val="00127E48"/>
    <w:rsid w:val="00134FB0"/>
    <w:rsid w:val="00136861"/>
    <w:rsid w:val="00143695"/>
    <w:rsid w:val="001478B7"/>
    <w:rsid w:val="00151F04"/>
    <w:rsid w:val="00155A80"/>
    <w:rsid w:val="00157A84"/>
    <w:rsid w:val="001711F9"/>
    <w:rsid w:val="00172F51"/>
    <w:rsid w:val="001B4081"/>
    <w:rsid w:val="001C32BD"/>
    <w:rsid w:val="001C6B80"/>
    <w:rsid w:val="001D2EBE"/>
    <w:rsid w:val="001E0742"/>
    <w:rsid w:val="001E3A44"/>
    <w:rsid w:val="001E42DA"/>
    <w:rsid w:val="001F7C32"/>
    <w:rsid w:val="002062B1"/>
    <w:rsid w:val="0021500E"/>
    <w:rsid w:val="00217171"/>
    <w:rsid w:val="00227266"/>
    <w:rsid w:val="00232339"/>
    <w:rsid w:val="00251222"/>
    <w:rsid w:val="00251885"/>
    <w:rsid w:val="00251970"/>
    <w:rsid w:val="00255EFB"/>
    <w:rsid w:val="00262423"/>
    <w:rsid w:val="00262E01"/>
    <w:rsid w:val="00265798"/>
    <w:rsid w:val="002719D0"/>
    <w:rsid w:val="0028590B"/>
    <w:rsid w:val="00290626"/>
    <w:rsid w:val="0029233E"/>
    <w:rsid w:val="002A1640"/>
    <w:rsid w:val="002A4A4D"/>
    <w:rsid w:val="002B47E9"/>
    <w:rsid w:val="002D6513"/>
    <w:rsid w:val="002D7FB4"/>
    <w:rsid w:val="002E5E33"/>
    <w:rsid w:val="002F460C"/>
    <w:rsid w:val="003442FB"/>
    <w:rsid w:val="00352EA3"/>
    <w:rsid w:val="00353D74"/>
    <w:rsid w:val="00354C71"/>
    <w:rsid w:val="003628AA"/>
    <w:rsid w:val="003858F9"/>
    <w:rsid w:val="003A65A2"/>
    <w:rsid w:val="003B400C"/>
    <w:rsid w:val="003B52D3"/>
    <w:rsid w:val="003C052E"/>
    <w:rsid w:val="003C1985"/>
    <w:rsid w:val="003D1963"/>
    <w:rsid w:val="003D1AC3"/>
    <w:rsid w:val="003E398E"/>
    <w:rsid w:val="003F661B"/>
    <w:rsid w:val="00421670"/>
    <w:rsid w:val="0044647C"/>
    <w:rsid w:val="00450F2A"/>
    <w:rsid w:val="00455FA5"/>
    <w:rsid w:val="004567AD"/>
    <w:rsid w:val="00457EA0"/>
    <w:rsid w:val="00461198"/>
    <w:rsid w:val="0047060D"/>
    <w:rsid w:val="004868B5"/>
    <w:rsid w:val="004900E0"/>
    <w:rsid w:val="004B5ADB"/>
    <w:rsid w:val="004D323F"/>
    <w:rsid w:val="004D3C5B"/>
    <w:rsid w:val="004E1BB3"/>
    <w:rsid w:val="004F5B4C"/>
    <w:rsid w:val="004F5D43"/>
    <w:rsid w:val="004F60B6"/>
    <w:rsid w:val="00504831"/>
    <w:rsid w:val="0052497C"/>
    <w:rsid w:val="00526EA8"/>
    <w:rsid w:val="00554359"/>
    <w:rsid w:val="0056670A"/>
    <w:rsid w:val="00567FD8"/>
    <w:rsid w:val="00584B04"/>
    <w:rsid w:val="005851F3"/>
    <w:rsid w:val="00585799"/>
    <w:rsid w:val="00593B6B"/>
    <w:rsid w:val="005A1813"/>
    <w:rsid w:val="005A2D98"/>
    <w:rsid w:val="005D0849"/>
    <w:rsid w:val="005E1448"/>
    <w:rsid w:val="005E1571"/>
    <w:rsid w:val="005E49E9"/>
    <w:rsid w:val="005E58ED"/>
    <w:rsid w:val="005F5DC1"/>
    <w:rsid w:val="00625275"/>
    <w:rsid w:val="00644CDA"/>
    <w:rsid w:val="00664DDD"/>
    <w:rsid w:val="006728D3"/>
    <w:rsid w:val="00683A5E"/>
    <w:rsid w:val="00687BF5"/>
    <w:rsid w:val="006C5A52"/>
    <w:rsid w:val="006D4A96"/>
    <w:rsid w:val="006D67AC"/>
    <w:rsid w:val="006E4CB8"/>
    <w:rsid w:val="006F7636"/>
    <w:rsid w:val="00705D71"/>
    <w:rsid w:val="0072749A"/>
    <w:rsid w:val="0073499A"/>
    <w:rsid w:val="00746F25"/>
    <w:rsid w:val="00753924"/>
    <w:rsid w:val="00754CC3"/>
    <w:rsid w:val="00760ED1"/>
    <w:rsid w:val="00763ACC"/>
    <w:rsid w:val="00764158"/>
    <w:rsid w:val="00774FD9"/>
    <w:rsid w:val="007A323F"/>
    <w:rsid w:val="007B4478"/>
    <w:rsid w:val="007B50F4"/>
    <w:rsid w:val="007D4952"/>
    <w:rsid w:val="007D7DA4"/>
    <w:rsid w:val="007E7227"/>
    <w:rsid w:val="007F6932"/>
    <w:rsid w:val="008070F0"/>
    <w:rsid w:val="0081447E"/>
    <w:rsid w:val="00822787"/>
    <w:rsid w:val="0082379B"/>
    <w:rsid w:val="00826B07"/>
    <w:rsid w:val="008311D7"/>
    <w:rsid w:val="00832563"/>
    <w:rsid w:val="00851A03"/>
    <w:rsid w:val="00854F0C"/>
    <w:rsid w:val="0086650B"/>
    <w:rsid w:val="00866B87"/>
    <w:rsid w:val="00873BFB"/>
    <w:rsid w:val="0087471F"/>
    <w:rsid w:val="00876008"/>
    <w:rsid w:val="00876C5A"/>
    <w:rsid w:val="0088190F"/>
    <w:rsid w:val="00886C17"/>
    <w:rsid w:val="008A04A2"/>
    <w:rsid w:val="008A3820"/>
    <w:rsid w:val="008E2B02"/>
    <w:rsid w:val="008E549F"/>
    <w:rsid w:val="008F5941"/>
    <w:rsid w:val="00902944"/>
    <w:rsid w:val="009058FB"/>
    <w:rsid w:val="0091415A"/>
    <w:rsid w:val="00937679"/>
    <w:rsid w:val="009408BF"/>
    <w:rsid w:val="00941154"/>
    <w:rsid w:val="00961564"/>
    <w:rsid w:val="0096772B"/>
    <w:rsid w:val="00982808"/>
    <w:rsid w:val="00986ACF"/>
    <w:rsid w:val="009A0EB4"/>
    <w:rsid w:val="009B0B30"/>
    <w:rsid w:val="009B6052"/>
    <w:rsid w:val="009C0EAD"/>
    <w:rsid w:val="009C5B1A"/>
    <w:rsid w:val="009D2B26"/>
    <w:rsid w:val="009D5D86"/>
    <w:rsid w:val="009E010C"/>
    <w:rsid w:val="009E31AE"/>
    <w:rsid w:val="009F11DC"/>
    <w:rsid w:val="00A04478"/>
    <w:rsid w:val="00A30C96"/>
    <w:rsid w:val="00A342AB"/>
    <w:rsid w:val="00A4725A"/>
    <w:rsid w:val="00A801EB"/>
    <w:rsid w:val="00AA01B6"/>
    <w:rsid w:val="00AB471C"/>
    <w:rsid w:val="00AB6F83"/>
    <w:rsid w:val="00AF5703"/>
    <w:rsid w:val="00AF7D5B"/>
    <w:rsid w:val="00B05184"/>
    <w:rsid w:val="00B11EE0"/>
    <w:rsid w:val="00B15130"/>
    <w:rsid w:val="00B165ED"/>
    <w:rsid w:val="00B17DA9"/>
    <w:rsid w:val="00B20284"/>
    <w:rsid w:val="00B21566"/>
    <w:rsid w:val="00B272C8"/>
    <w:rsid w:val="00B35FCE"/>
    <w:rsid w:val="00B422D2"/>
    <w:rsid w:val="00B45313"/>
    <w:rsid w:val="00B46FD3"/>
    <w:rsid w:val="00B5553C"/>
    <w:rsid w:val="00B62011"/>
    <w:rsid w:val="00B6458D"/>
    <w:rsid w:val="00B65DB8"/>
    <w:rsid w:val="00B718A4"/>
    <w:rsid w:val="00B85B76"/>
    <w:rsid w:val="00B87C28"/>
    <w:rsid w:val="00B9680F"/>
    <w:rsid w:val="00BC12E1"/>
    <w:rsid w:val="00BC385A"/>
    <w:rsid w:val="00BF2013"/>
    <w:rsid w:val="00BF26D1"/>
    <w:rsid w:val="00BF7CD7"/>
    <w:rsid w:val="00C04FA8"/>
    <w:rsid w:val="00C209F0"/>
    <w:rsid w:val="00C2153B"/>
    <w:rsid w:val="00C23FC4"/>
    <w:rsid w:val="00C32DAC"/>
    <w:rsid w:val="00C360DD"/>
    <w:rsid w:val="00C37F9F"/>
    <w:rsid w:val="00C41B2F"/>
    <w:rsid w:val="00C54AA2"/>
    <w:rsid w:val="00C65669"/>
    <w:rsid w:val="00C71B93"/>
    <w:rsid w:val="00C82C84"/>
    <w:rsid w:val="00C8335E"/>
    <w:rsid w:val="00C85491"/>
    <w:rsid w:val="00C87D45"/>
    <w:rsid w:val="00C91168"/>
    <w:rsid w:val="00C9384C"/>
    <w:rsid w:val="00C96360"/>
    <w:rsid w:val="00CA3B55"/>
    <w:rsid w:val="00CA58C7"/>
    <w:rsid w:val="00CB1B5A"/>
    <w:rsid w:val="00CB629E"/>
    <w:rsid w:val="00CD36B2"/>
    <w:rsid w:val="00CE4AAB"/>
    <w:rsid w:val="00CF1ED8"/>
    <w:rsid w:val="00D00A16"/>
    <w:rsid w:val="00D11133"/>
    <w:rsid w:val="00D22523"/>
    <w:rsid w:val="00D23FDF"/>
    <w:rsid w:val="00D44BCB"/>
    <w:rsid w:val="00D451E6"/>
    <w:rsid w:val="00D46EEF"/>
    <w:rsid w:val="00D52990"/>
    <w:rsid w:val="00D52E30"/>
    <w:rsid w:val="00D604C1"/>
    <w:rsid w:val="00D62823"/>
    <w:rsid w:val="00D67027"/>
    <w:rsid w:val="00D72230"/>
    <w:rsid w:val="00D75155"/>
    <w:rsid w:val="00D75994"/>
    <w:rsid w:val="00D837B3"/>
    <w:rsid w:val="00D90E14"/>
    <w:rsid w:val="00D9372E"/>
    <w:rsid w:val="00DA4A75"/>
    <w:rsid w:val="00DA7509"/>
    <w:rsid w:val="00DB6C59"/>
    <w:rsid w:val="00DD5106"/>
    <w:rsid w:val="00DD7676"/>
    <w:rsid w:val="00DE6D52"/>
    <w:rsid w:val="00DF61F3"/>
    <w:rsid w:val="00DF70BF"/>
    <w:rsid w:val="00E01108"/>
    <w:rsid w:val="00E14C69"/>
    <w:rsid w:val="00E151D0"/>
    <w:rsid w:val="00E56FFB"/>
    <w:rsid w:val="00E5743C"/>
    <w:rsid w:val="00E71D88"/>
    <w:rsid w:val="00EA266E"/>
    <w:rsid w:val="00EB53C8"/>
    <w:rsid w:val="00EB7997"/>
    <w:rsid w:val="00EC135C"/>
    <w:rsid w:val="00ED2ABE"/>
    <w:rsid w:val="00EE0B99"/>
    <w:rsid w:val="00EE549A"/>
    <w:rsid w:val="00EE57BF"/>
    <w:rsid w:val="00EF45FD"/>
    <w:rsid w:val="00F014B2"/>
    <w:rsid w:val="00F216C6"/>
    <w:rsid w:val="00F43F1C"/>
    <w:rsid w:val="00F514B7"/>
    <w:rsid w:val="00F579A7"/>
    <w:rsid w:val="00F63EE1"/>
    <w:rsid w:val="00F705BC"/>
    <w:rsid w:val="00F828BF"/>
    <w:rsid w:val="00F938DA"/>
    <w:rsid w:val="00FB241F"/>
    <w:rsid w:val="00FC1E6F"/>
    <w:rsid w:val="00FC224B"/>
    <w:rsid w:val="00FD38EE"/>
    <w:rsid w:val="00FE7FC5"/>
    <w:rsid w:val="00FF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219F7"/>
  <w14:defaultImageDpi w14:val="32767"/>
  <w15:chartTrackingRefBased/>
  <w15:docId w15:val="{C1BC77E0-E69C-3540-81D4-3443986C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1A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04A2"/>
    <w:pPr>
      <w:spacing w:before="100" w:beforeAutospacing="1" w:after="100" w:afterAutospacing="1"/>
    </w:pPr>
  </w:style>
  <w:style w:type="paragraph" w:customStyle="1" w:styleId="BBAuthorName">
    <w:name w:val="BB_Author_Name"/>
    <w:basedOn w:val="Normal"/>
    <w:next w:val="BCAuthorAddress"/>
    <w:rsid w:val="008A04A2"/>
    <w:pPr>
      <w:spacing w:after="240" w:line="480" w:lineRule="auto"/>
      <w:jc w:val="center"/>
    </w:pPr>
    <w:rPr>
      <w:rFonts w:ascii="Times" w:hAnsi="Times"/>
      <w:i/>
      <w:szCs w:val="20"/>
      <w:lang w:eastAsia="en-US"/>
    </w:rPr>
  </w:style>
  <w:style w:type="paragraph" w:customStyle="1" w:styleId="BCAuthorAddress">
    <w:name w:val="BC_Author_Address"/>
    <w:basedOn w:val="Normal"/>
    <w:next w:val="Normal"/>
    <w:rsid w:val="008A04A2"/>
    <w:pPr>
      <w:spacing w:after="240" w:line="480" w:lineRule="auto"/>
      <w:jc w:val="center"/>
    </w:pPr>
    <w:rPr>
      <w:rFonts w:ascii="Times" w:hAnsi="Times"/>
      <w:szCs w:val="20"/>
      <w:lang w:eastAsia="en-US"/>
    </w:rPr>
  </w:style>
  <w:style w:type="paragraph" w:customStyle="1" w:styleId="FAAuthorInfoSubtitle">
    <w:name w:val="FA_Author_Info_Subtitle"/>
    <w:basedOn w:val="Normal"/>
    <w:link w:val="FAAuthorInfoSubtitleChar"/>
    <w:autoRedefine/>
    <w:rsid w:val="008A04A2"/>
    <w:pPr>
      <w:spacing w:line="480" w:lineRule="auto"/>
    </w:pPr>
    <w:rPr>
      <w:bCs/>
      <w:szCs w:val="20"/>
      <w:lang w:eastAsia="en-US"/>
    </w:rPr>
  </w:style>
  <w:style w:type="character" w:customStyle="1" w:styleId="FAAuthorInfoSubtitleChar">
    <w:name w:val="FA_Author_Info_Subtitle Char"/>
    <w:link w:val="FAAuthorInfoSubtitle"/>
    <w:rsid w:val="008A04A2"/>
    <w:rPr>
      <w:rFonts w:ascii="Times New Roman" w:eastAsia="Times New Roman" w:hAnsi="Times New Roman" w:cs="Times New Roman"/>
      <w:bCs/>
      <w:szCs w:val="20"/>
      <w:lang w:eastAsia="en-US"/>
    </w:rPr>
  </w:style>
  <w:style w:type="character" w:styleId="PlaceholderText">
    <w:name w:val="Placeholder Text"/>
    <w:basedOn w:val="DefaultParagraphFont"/>
    <w:uiPriority w:val="99"/>
    <w:semiHidden/>
    <w:rsid w:val="0091415A"/>
    <w:rPr>
      <w:color w:val="808080"/>
    </w:rPr>
  </w:style>
  <w:style w:type="paragraph" w:styleId="Footer">
    <w:name w:val="footer"/>
    <w:basedOn w:val="Normal"/>
    <w:link w:val="FooterChar"/>
    <w:uiPriority w:val="99"/>
    <w:unhideWhenUsed/>
    <w:rsid w:val="00353D74"/>
    <w:pPr>
      <w:tabs>
        <w:tab w:val="center" w:pos="4680"/>
        <w:tab w:val="right" w:pos="9360"/>
      </w:tabs>
    </w:pPr>
  </w:style>
  <w:style w:type="character" w:customStyle="1" w:styleId="FooterChar">
    <w:name w:val="Footer Char"/>
    <w:basedOn w:val="DefaultParagraphFont"/>
    <w:link w:val="Footer"/>
    <w:uiPriority w:val="99"/>
    <w:rsid w:val="00353D74"/>
    <w:rPr>
      <w:rFonts w:ascii="Times New Roman" w:eastAsia="Times New Roman" w:hAnsi="Times New Roman" w:cs="Times New Roman"/>
    </w:rPr>
  </w:style>
  <w:style w:type="character" w:styleId="PageNumber">
    <w:name w:val="page number"/>
    <w:basedOn w:val="DefaultParagraphFont"/>
    <w:uiPriority w:val="99"/>
    <w:semiHidden/>
    <w:unhideWhenUsed/>
    <w:rsid w:val="00353D74"/>
  </w:style>
  <w:style w:type="paragraph" w:styleId="BalloonText">
    <w:name w:val="Balloon Text"/>
    <w:basedOn w:val="Normal"/>
    <w:link w:val="BalloonTextChar"/>
    <w:uiPriority w:val="99"/>
    <w:semiHidden/>
    <w:unhideWhenUsed/>
    <w:rsid w:val="001F7C32"/>
    <w:rPr>
      <w:sz w:val="18"/>
      <w:szCs w:val="18"/>
    </w:rPr>
  </w:style>
  <w:style w:type="character" w:customStyle="1" w:styleId="BalloonTextChar">
    <w:name w:val="Balloon Text Char"/>
    <w:basedOn w:val="DefaultParagraphFont"/>
    <w:link w:val="BalloonText"/>
    <w:uiPriority w:val="99"/>
    <w:semiHidden/>
    <w:rsid w:val="001F7C32"/>
    <w:rPr>
      <w:rFonts w:ascii="Times New Roman" w:eastAsia="Times New Roman" w:hAnsi="Times New Roman" w:cs="Times New Roman"/>
      <w:sz w:val="18"/>
      <w:szCs w:val="18"/>
    </w:rPr>
  </w:style>
  <w:style w:type="table" w:styleId="TableGrid">
    <w:name w:val="Table Grid"/>
    <w:basedOn w:val="TableNormal"/>
    <w:uiPriority w:val="39"/>
    <w:rsid w:val="000F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39390">
      <w:bodyDiv w:val="1"/>
      <w:marLeft w:val="0"/>
      <w:marRight w:val="0"/>
      <w:marTop w:val="0"/>
      <w:marBottom w:val="0"/>
      <w:divBdr>
        <w:top w:val="none" w:sz="0" w:space="0" w:color="auto"/>
        <w:left w:val="none" w:sz="0" w:space="0" w:color="auto"/>
        <w:bottom w:val="none" w:sz="0" w:space="0" w:color="auto"/>
        <w:right w:val="none" w:sz="0" w:space="0" w:color="auto"/>
      </w:divBdr>
    </w:div>
    <w:div w:id="398207995">
      <w:bodyDiv w:val="1"/>
      <w:marLeft w:val="0"/>
      <w:marRight w:val="0"/>
      <w:marTop w:val="0"/>
      <w:marBottom w:val="0"/>
      <w:divBdr>
        <w:top w:val="none" w:sz="0" w:space="0" w:color="auto"/>
        <w:left w:val="none" w:sz="0" w:space="0" w:color="auto"/>
        <w:bottom w:val="none" w:sz="0" w:space="0" w:color="auto"/>
        <w:right w:val="none" w:sz="0" w:space="0" w:color="auto"/>
      </w:divBdr>
    </w:div>
    <w:div w:id="415326694">
      <w:bodyDiv w:val="1"/>
      <w:marLeft w:val="0"/>
      <w:marRight w:val="0"/>
      <w:marTop w:val="0"/>
      <w:marBottom w:val="0"/>
      <w:divBdr>
        <w:top w:val="none" w:sz="0" w:space="0" w:color="auto"/>
        <w:left w:val="none" w:sz="0" w:space="0" w:color="auto"/>
        <w:bottom w:val="none" w:sz="0" w:space="0" w:color="auto"/>
        <w:right w:val="none" w:sz="0" w:space="0" w:color="auto"/>
      </w:divBdr>
    </w:div>
    <w:div w:id="575748521">
      <w:bodyDiv w:val="1"/>
      <w:marLeft w:val="0"/>
      <w:marRight w:val="0"/>
      <w:marTop w:val="0"/>
      <w:marBottom w:val="0"/>
      <w:divBdr>
        <w:top w:val="none" w:sz="0" w:space="0" w:color="auto"/>
        <w:left w:val="none" w:sz="0" w:space="0" w:color="auto"/>
        <w:bottom w:val="none" w:sz="0" w:space="0" w:color="auto"/>
        <w:right w:val="none" w:sz="0" w:space="0" w:color="auto"/>
      </w:divBdr>
    </w:div>
    <w:div w:id="775953095">
      <w:bodyDiv w:val="1"/>
      <w:marLeft w:val="0"/>
      <w:marRight w:val="0"/>
      <w:marTop w:val="0"/>
      <w:marBottom w:val="0"/>
      <w:divBdr>
        <w:top w:val="none" w:sz="0" w:space="0" w:color="auto"/>
        <w:left w:val="none" w:sz="0" w:space="0" w:color="auto"/>
        <w:bottom w:val="none" w:sz="0" w:space="0" w:color="auto"/>
        <w:right w:val="none" w:sz="0" w:space="0" w:color="auto"/>
      </w:divBdr>
    </w:div>
    <w:div w:id="818882746">
      <w:bodyDiv w:val="1"/>
      <w:marLeft w:val="0"/>
      <w:marRight w:val="0"/>
      <w:marTop w:val="0"/>
      <w:marBottom w:val="0"/>
      <w:divBdr>
        <w:top w:val="none" w:sz="0" w:space="0" w:color="auto"/>
        <w:left w:val="none" w:sz="0" w:space="0" w:color="auto"/>
        <w:bottom w:val="none" w:sz="0" w:space="0" w:color="auto"/>
        <w:right w:val="none" w:sz="0" w:space="0" w:color="auto"/>
      </w:divBdr>
    </w:div>
    <w:div w:id="851382419">
      <w:bodyDiv w:val="1"/>
      <w:marLeft w:val="0"/>
      <w:marRight w:val="0"/>
      <w:marTop w:val="0"/>
      <w:marBottom w:val="0"/>
      <w:divBdr>
        <w:top w:val="none" w:sz="0" w:space="0" w:color="auto"/>
        <w:left w:val="none" w:sz="0" w:space="0" w:color="auto"/>
        <w:bottom w:val="none" w:sz="0" w:space="0" w:color="auto"/>
        <w:right w:val="none" w:sz="0" w:space="0" w:color="auto"/>
      </w:divBdr>
    </w:div>
    <w:div w:id="1105539658">
      <w:bodyDiv w:val="1"/>
      <w:marLeft w:val="0"/>
      <w:marRight w:val="0"/>
      <w:marTop w:val="0"/>
      <w:marBottom w:val="0"/>
      <w:divBdr>
        <w:top w:val="none" w:sz="0" w:space="0" w:color="auto"/>
        <w:left w:val="none" w:sz="0" w:space="0" w:color="auto"/>
        <w:bottom w:val="none" w:sz="0" w:space="0" w:color="auto"/>
        <w:right w:val="none" w:sz="0" w:space="0" w:color="auto"/>
      </w:divBdr>
    </w:div>
    <w:div w:id="1206258992">
      <w:bodyDiv w:val="1"/>
      <w:marLeft w:val="0"/>
      <w:marRight w:val="0"/>
      <w:marTop w:val="0"/>
      <w:marBottom w:val="0"/>
      <w:divBdr>
        <w:top w:val="none" w:sz="0" w:space="0" w:color="auto"/>
        <w:left w:val="none" w:sz="0" w:space="0" w:color="auto"/>
        <w:bottom w:val="none" w:sz="0" w:space="0" w:color="auto"/>
        <w:right w:val="none" w:sz="0" w:space="0" w:color="auto"/>
      </w:divBdr>
    </w:div>
    <w:div w:id="1219822455">
      <w:bodyDiv w:val="1"/>
      <w:marLeft w:val="0"/>
      <w:marRight w:val="0"/>
      <w:marTop w:val="0"/>
      <w:marBottom w:val="0"/>
      <w:divBdr>
        <w:top w:val="none" w:sz="0" w:space="0" w:color="auto"/>
        <w:left w:val="none" w:sz="0" w:space="0" w:color="auto"/>
        <w:bottom w:val="none" w:sz="0" w:space="0" w:color="auto"/>
        <w:right w:val="none" w:sz="0" w:space="0" w:color="auto"/>
      </w:divBdr>
    </w:div>
    <w:div w:id="1848590806">
      <w:bodyDiv w:val="1"/>
      <w:marLeft w:val="0"/>
      <w:marRight w:val="0"/>
      <w:marTop w:val="0"/>
      <w:marBottom w:val="0"/>
      <w:divBdr>
        <w:top w:val="none" w:sz="0" w:space="0" w:color="auto"/>
        <w:left w:val="none" w:sz="0" w:space="0" w:color="auto"/>
        <w:bottom w:val="none" w:sz="0" w:space="0" w:color="auto"/>
        <w:right w:val="none" w:sz="0" w:space="0" w:color="auto"/>
      </w:divBdr>
    </w:div>
    <w:div w:id="18895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A9848-D497-3E47-ADAD-8713D0A2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Wang</dc:creator>
  <cp:keywords/>
  <dc:description/>
  <cp:lastModifiedBy>Charles Monroe</cp:lastModifiedBy>
  <cp:revision>4</cp:revision>
  <dcterms:created xsi:type="dcterms:W3CDTF">2020-06-01T14:12:00Z</dcterms:created>
  <dcterms:modified xsi:type="dcterms:W3CDTF">2020-06-02T14:40:00Z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http://www.zotero.org/styles/elsevier-with-titles</vt:lpwstr>
  </property>
  <property fmtid="{D5CDD505-2E9C-101B-9397-08002B2CF9AE}" pid="11" name="Mendeley Recent Style Name 4_1">
    <vt:lpwstr>Elsevier (numeric, with titles)</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05292f4d-f380-3e20-a672-50c07beac886</vt:lpwstr>
  </property>
  <property fmtid="{D5CDD505-2E9C-101B-9397-08002B2CF9AE}" pid="24" name="Mendeley Citation Style_1">
    <vt:lpwstr>http://www.zotero.org/styles/elsevier-with-titles</vt:lpwstr>
  </property>
</Properties>
</file>