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9C603" w14:textId="215A398A" w:rsidR="0097016F" w:rsidRDefault="0097016F" w:rsidP="0097016F">
      <w:r>
        <w:t xml:space="preserve">This material relates to the article </w:t>
      </w:r>
      <w:r w:rsidR="004260D3">
        <w:t>‘</w:t>
      </w:r>
      <w:r w:rsidR="0000640E" w:rsidRPr="0000640E">
        <w:t>A master regulator orchestrates bacterial stress response genes in space and time</w:t>
      </w:r>
      <w:r w:rsidR="004260D3">
        <w:t>’</w:t>
      </w:r>
      <w:r>
        <w:t>' by Choudhary et al. The quantitative microscopy data collected from the microfluidics imaging experiments were processed using BACMMAN software (</w:t>
      </w:r>
      <w:proofErr w:type="spellStart"/>
      <w:r>
        <w:t>Ollion</w:t>
      </w:r>
      <w:proofErr w:type="spellEnd"/>
      <w:r>
        <w:t xml:space="preserve"> et al. Nat </w:t>
      </w:r>
      <w:proofErr w:type="spellStart"/>
      <w:r>
        <w:t>Protoc</w:t>
      </w:r>
      <w:proofErr w:type="spellEnd"/>
      <w:r>
        <w:t xml:space="preserve">. 2019, 3144-3161. </w:t>
      </w:r>
      <w:proofErr w:type="spellStart"/>
      <w:r>
        <w:t>doi</w:t>
      </w:r>
      <w:proofErr w:type="spellEnd"/>
      <w:r>
        <w:t>: 10.1038/s41596-019-0216-9.) and then processed using custom Python code</w:t>
      </w:r>
      <w:r w:rsidR="004260D3">
        <w:t xml:space="preserve"> </w:t>
      </w:r>
      <w:r w:rsidR="003028F2">
        <w:t>detailed</w:t>
      </w:r>
      <w:r w:rsidR="004260D3">
        <w:t xml:space="preserve"> in Choudhary et al. Cell Rep. 2023 (</w:t>
      </w:r>
      <w:proofErr w:type="spellStart"/>
      <w:r w:rsidR="004260D3">
        <w:t>doi</w:t>
      </w:r>
      <w:proofErr w:type="spellEnd"/>
      <w:r w:rsidR="004260D3">
        <w:t xml:space="preserve">: </w:t>
      </w:r>
      <w:r w:rsidR="004260D3" w:rsidRPr="004260D3">
        <w:t>10.1016/j.celrep.2023.112168</w:t>
      </w:r>
      <w:r w:rsidR="004260D3">
        <w:t xml:space="preserve">) and Choudhary et al. </w:t>
      </w:r>
      <w:proofErr w:type="spellStart"/>
      <w:r w:rsidR="004260D3">
        <w:t>Curr</w:t>
      </w:r>
      <w:proofErr w:type="spellEnd"/>
      <w:r w:rsidR="004260D3">
        <w:t>. Bio. 2023 (</w:t>
      </w:r>
      <w:proofErr w:type="spellStart"/>
      <w:r w:rsidR="004260D3">
        <w:t>doi</w:t>
      </w:r>
      <w:proofErr w:type="spellEnd"/>
      <w:r w:rsidR="004260D3">
        <w:t xml:space="preserve">: </w:t>
      </w:r>
      <w:r w:rsidR="004260D3" w:rsidRPr="004260D3">
        <w:t>10.1016/j.cub.2023.11.002</w:t>
      </w:r>
      <w:r w:rsidR="004260D3">
        <w:t>)</w:t>
      </w:r>
      <w:r>
        <w:t>. This folder contains:</w:t>
      </w:r>
    </w:p>
    <w:p w14:paraId="4EDAFE77" w14:textId="0CA76C88" w:rsidR="004260D3" w:rsidRPr="004260D3" w:rsidRDefault="004260D3" w:rsidP="004260D3">
      <w:pPr>
        <w:rPr>
          <w:rFonts w:ascii="Calibri" w:eastAsia="Times New Roman" w:hAnsi="Calibri" w:cs="Calibri"/>
          <w:color w:val="000000"/>
          <w:lang w:eastAsia="en-GB"/>
        </w:rPr>
      </w:pPr>
      <w:r>
        <w:t xml:space="preserve">(A) </w:t>
      </w:r>
      <w:proofErr w:type="spellStart"/>
      <w:r w:rsidR="0062749F">
        <w:t>Experiment_List</w:t>
      </w:r>
      <w:proofErr w:type="spellEnd"/>
      <w:r w:rsidR="0062749F">
        <w:t xml:space="preserve">: </w:t>
      </w:r>
      <w:bookmarkStart w:id="0" w:name="_GoBack"/>
      <w:bookmarkEnd w:id="0"/>
      <w:r>
        <w:t xml:space="preserve">Excel file </w:t>
      </w:r>
      <w:r w:rsidR="003028F2">
        <w:t>listing</w:t>
      </w:r>
      <w:r>
        <w:t xml:space="preserve"> the experiments</w:t>
      </w:r>
      <w:r w:rsidR="003028F2">
        <w:t>, including</w:t>
      </w:r>
      <w:r w:rsidRPr="004260D3">
        <w:rPr>
          <w:rFonts w:ascii="Calibri" w:hAnsi="Calibri" w:cs="Calibri"/>
          <w:color w:val="000000"/>
        </w:rPr>
        <w:t xml:space="preserve"> </w:t>
      </w:r>
      <w:proofErr w:type="spellStart"/>
      <w:r w:rsidRPr="004260D3">
        <w:rPr>
          <w:rFonts w:ascii="Calibri" w:eastAsia="Times New Roman" w:hAnsi="Calibri" w:cs="Calibri"/>
          <w:color w:val="000000"/>
          <w:lang w:eastAsia="en-GB"/>
        </w:rPr>
        <w:t>Experiment_ID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(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enumaerated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1 to 80),</w:t>
      </w:r>
      <w:r>
        <w:t xml:space="preserve"> Promoter analysed, strain (WT: wild type, or </w:t>
      </w:r>
      <w:proofErr w:type="spellStart"/>
      <w:r>
        <w:t>Katg</w:t>
      </w:r>
      <w:proofErr w:type="spellEnd"/>
      <w:r>
        <w:t>-), H2O2</w:t>
      </w:r>
      <w:r w:rsidR="003028F2">
        <w:t xml:space="preserve"> concentration</w:t>
      </w:r>
      <w:r>
        <w:t xml:space="preserve">, </w:t>
      </w:r>
      <w:r w:rsidRPr="004260D3">
        <w:t>Treatment type</w:t>
      </w:r>
      <w:r>
        <w:t xml:space="preserve"> (</w:t>
      </w:r>
      <w:r w:rsidR="003028F2">
        <w:t>s</w:t>
      </w:r>
      <w:r>
        <w:t xml:space="preserve">tep or gradual), treatment time, </w:t>
      </w:r>
      <w:proofErr w:type="spellStart"/>
      <w:r>
        <w:t>Start_ROI</w:t>
      </w:r>
      <w:proofErr w:type="spellEnd"/>
      <w:r>
        <w:t xml:space="preserve"> (Positions </w:t>
      </w:r>
      <w:r w:rsidR="003028F2">
        <w:t>greater than this are analysed</w:t>
      </w:r>
      <w:r>
        <w:t>),</w:t>
      </w:r>
      <w:r w:rsidR="003028F2">
        <w:t xml:space="preserve"> and</w:t>
      </w:r>
      <w:r w:rsidRPr="004260D3">
        <w:t xml:space="preserve"> </w:t>
      </w:r>
      <w:proofErr w:type="spellStart"/>
      <w:r>
        <w:t>Stop_ROI</w:t>
      </w:r>
      <w:proofErr w:type="spellEnd"/>
      <w:r>
        <w:t xml:space="preserve"> (Positions </w:t>
      </w:r>
      <w:r w:rsidR="003028F2">
        <w:t>smaller than this are analysed</w:t>
      </w:r>
      <w:r>
        <w:t>)</w:t>
      </w:r>
      <w:r w:rsidR="003028F2">
        <w:t>.</w:t>
      </w:r>
    </w:p>
    <w:p w14:paraId="35FE4E09" w14:textId="5F10F30D" w:rsidR="0097016F" w:rsidRDefault="0097016F" w:rsidP="004260D3">
      <w:r>
        <w:t>(</w:t>
      </w:r>
      <w:r w:rsidR="004260D3">
        <w:t>B</w:t>
      </w:r>
      <w:r>
        <w:t>) The output files obtained from BACMMAN for all experiments described in the article by Choudhary et al.</w:t>
      </w:r>
    </w:p>
    <w:p w14:paraId="61E909E2" w14:textId="1771942B" w:rsidR="0097016F" w:rsidRDefault="0097016F" w:rsidP="0097016F">
      <w:r>
        <w:t>Details of the data collection and analysis procedures can be found in the accompanying article.</w:t>
      </w:r>
      <w:r w:rsidR="004260D3">
        <w:t xml:space="preserve"> </w:t>
      </w:r>
      <w:r>
        <w:t>The folders are named as</w:t>
      </w:r>
      <w:r w:rsidR="004260D3">
        <w:t xml:space="preserve"> E1 to E80</w:t>
      </w:r>
      <w:r w:rsidR="003028F2">
        <w:t>, corresponding to the experiments listed in</w:t>
      </w:r>
      <w:r w:rsidR="004260D3">
        <w:t xml:space="preserve"> </w:t>
      </w:r>
      <w:r w:rsidR="003028F2">
        <w:t>E</w:t>
      </w:r>
      <w:r w:rsidR="004260D3">
        <w:rPr>
          <w:rFonts w:ascii="Calibri" w:eastAsia="Times New Roman" w:hAnsi="Calibri" w:cs="Calibri"/>
          <w:color w:val="000000"/>
          <w:lang w:eastAsia="en-GB"/>
        </w:rPr>
        <w:t>xcel file (A</w:t>
      </w:r>
      <w:proofErr w:type="gramStart"/>
      <w:r w:rsidR="004260D3">
        <w:rPr>
          <w:rFonts w:ascii="Calibri" w:eastAsia="Times New Roman" w:hAnsi="Calibri" w:cs="Calibri"/>
          <w:color w:val="000000"/>
          <w:lang w:eastAsia="en-GB"/>
        </w:rPr>
        <w:t>)</w:t>
      </w:r>
      <w:r w:rsidR="004260D3">
        <w:t xml:space="preserve"> </w:t>
      </w:r>
      <w:r>
        <w:t>.</w:t>
      </w:r>
      <w:proofErr w:type="gramEnd"/>
    </w:p>
    <w:p w14:paraId="106E7301" w14:textId="24C6951D" w:rsidR="0097016F" w:rsidRDefault="0097016F" w:rsidP="0097016F">
      <w:r>
        <w:t xml:space="preserve">Default experiment protocol refers to wild-type </w:t>
      </w:r>
      <w:r w:rsidRPr="002C5545">
        <w:rPr>
          <w:i/>
        </w:rPr>
        <w:t>E.</w:t>
      </w:r>
      <w:r w:rsidR="002C5545">
        <w:rPr>
          <w:i/>
        </w:rPr>
        <w:t xml:space="preserve"> </w:t>
      </w:r>
      <w:r w:rsidRPr="002C5545">
        <w:rPr>
          <w:i/>
        </w:rPr>
        <w:t>coli</w:t>
      </w:r>
      <w:r>
        <w:t xml:space="preserve"> bacteria growing in 1.2 um trenches that were fully loaded and provided with a step treatment of </w:t>
      </w:r>
      <w:r w:rsidR="002C5545">
        <w:t>H</w:t>
      </w:r>
      <w:r w:rsidR="002C5545" w:rsidRPr="002C5545">
        <w:rPr>
          <w:vertAlign w:val="subscript"/>
        </w:rPr>
        <w:t>2</w:t>
      </w:r>
      <w:r w:rsidR="002C5545">
        <w:t>O</w:t>
      </w:r>
      <w:r w:rsidR="002C5545" w:rsidRPr="002C5545">
        <w:rPr>
          <w:vertAlign w:val="subscript"/>
        </w:rPr>
        <w:t>2</w:t>
      </w:r>
      <w:r w:rsidR="002C5545">
        <w:t xml:space="preserve"> </w:t>
      </w:r>
      <w:r>
        <w:t xml:space="preserve">and imaged with a time-lag between frames of 3 minutes. </w:t>
      </w:r>
    </w:p>
    <w:p w14:paraId="64AF8855" w14:textId="32F1397C" w:rsidR="0097016F" w:rsidRDefault="0097016F" w:rsidP="0097016F">
      <w:r>
        <w:t>Each of the folders contains subfolders pertaining to different experiments performed in the given conditions. Each subfolder contains BACMMAN output files named as 'SubFolderName'_'0 or 1 or 2 or 3'. Here, 0 relates to measurements of growth channel</w:t>
      </w:r>
      <w:r w:rsidR="003D6CAD">
        <w:t>s tracked over time to correct for any drifts while imaging</w:t>
      </w:r>
      <w:r>
        <w:t>. 1 relates to measurements of the cell mask from the mKate2 cell segmentation marker signal. 2 relates to measurements of CFP</w:t>
      </w:r>
      <w:r w:rsidR="00AD0AFF">
        <w:t xml:space="preserve"> or GFP</w:t>
      </w:r>
      <w:r>
        <w:t xml:space="preserve"> fluorescence inside the segmented cell masks. </w:t>
      </w:r>
      <w:r w:rsidR="005F1027">
        <w:t>3 relates to measurements of YFP fluorescence inside the segmented cell masks</w:t>
      </w:r>
      <w:r w:rsidR="0043407E">
        <w:t xml:space="preserve"> (For dual reporter strains)</w:t>
      </w:r>
      <w:r>
        <w:t>. The folder also contains the BACMMAN config file used for each experiment.</w:t>
      </w:r>
    </w:p>
    <w:p w14:paraId="5BD74B6F" w14:textId="3BBA3EB3" w:rsidR="003028F2" w:rsidRDefault="003028F2" w:rsidP="003028F2">
      <w:r>
        <w:t xml:space="preserve"> </w:t>
      </w:r>
    </w:p>
    <w:p w14:paraId="4087A4C7" w14:textId="0286673E" w:rsidR="00721723" w:rsidRDefault="004260D3" w:rsidP="0097016F">
      <w:r>
        <w:t xml:space="preserve"> </w:t>
      </w:r>
      <w:r w:rsidR="0097016F">
        <w:t xml:space="preserve">  </w:t>
      </w:r>
    </w:p>
    <w:sectPr w:rsidR="00721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4BAC2" w16cex:dateUtc="2023-02-01T10:17:00Z"/>
  <w16cex:commentExtensible w16cex:durableId="2784BB8E" w16cex:dateUtc="2023-02-01T10:2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6F"/>
    <w:rsid w:val="0000640E"/>
    <w:rsid w:val="002C5545"/>
    <w:rsid w:val="003028F2"/>
    <w:rsid w:val="00322490"/>
    <w:rsid w:val="003D6CAD"/>
    <w:rsid w:val="004260D3"/>
    <w:rsid w:val="0043407E"/>
    <w:rsid w:val="005F1027"/>
    <w:rsid w:val="0062749F"/>
    <w:rsid w:val="00721723"/>
    <w:rsid w:val="009375CF"/>
    <w:rsid w:val="0097016F"/>
    <w:rsid w:val="00AD0AFF"/>
    <w:rsid w:val="00CA0E7D"/>
    <w:rsid w:val="00DE1388"/>
    <w:rsid w:val="00DF705B"/>
    <w:rsid w:val="00FD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66945"/>
  <w15:chartTrackingRefBased/>
  <w15:docId w15:val="{B7D31E64-6C20-4CE6-8397-424D3EF0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7016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0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01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01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1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5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Uphoff</dc:creator>
  <cp:keywords/>
  <dc:description/>
  <cp:lastModifiedBy>Divya Choudhary</cp:lastModifiedBy>
  <cp:revision>8</cp:revision>
  <dcterms:created xsi:type="dcterms:W3CDTF">2024-08-11T22:32:00Z</dcterms:created>
  <dcterms:modified xsi:type="dcterms:W3CDTF">2024-08-12T01:37:00Z</dcterms:modified>
</cp:coreProperties>
</file>