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670" w:rsidRDefault="002B5EB5">
      <w:pPr>
        <w:spacing w:after="0" w:line="480" w:lineRule="auto"/>
        <w:rPr>
          <w:rFonts w:ascii="Times New Roman" w:hAnsi="Times New Roman"/>
          <w:b/>
          <w:sz w:val="24"/>
          <w:szCs w:val="24"/>
          <w:lang w:val="en-GB"/>
        </w:rPr>
      </w:pPr>
      <w:bookmarkStart w:id="0" w:name="_GoBack"/>
      <w:bookmarkEnd w:id="0"/>
      <w:r>
        <w:rPr>
          <w:rFonts w:ascii="Times New Roman" w:hAnsi="Times New Roman"/>
          <w:b/>
          <w:sz w:val="24"/>
          <w:szCs w:val="24"/>
          <w:lang w:val="en-GB"/>
        </w:rPr>
        <w:t>TITLE PAGE</w:t>
      </w:r>
    </w:p>
    <w:p w:rsidR="00C72670" w:rsidRDefault="00C72670">
      <w:pPr>
        <w:spacing w:after="0" w:line="480" w:lineRule="auto"/>
        <w:rPr>
          <w:rFonts w:ascii="Times New Roman" w:hAnsi="Times New Roman"/>
          <w:b/>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t xml:space="preserve">Title: </w:t>
      </w:r>
      <w:r w:rsidR="00864103">
        <w:rPr>
          <w:rFonts w:ascii="Times New Roman" w:hAnsi="Times New Roman"/>
          <w:b/>
          <w:sz w:val="24"/>
          <w:szCs w:val="24"/>
          <w:lang w:val="en-GB"/>
        </w:rPr>
        <w:t>The relationship between surname frequency and Y</w:t>
      </w:r>
      <w:r w:rsidR="00DE2F0E">
        <w:rPr>
          <w:rFonts w:ascii="Times New Roman" w:hAnsi="Times New Roman"/>
          <w:b/>
          <w:sz w:val="24"/>
          <w:szCs w:val="24"/>
          <w:lang w:val="en-GB"/>
        </w:rPr>
        <w:t xml:space="preserve"> chromosome variation in Spain</w:t>
      </w:r>
    </w:p>
    <w:p w:rsidR="00C72670" w:rsidRDefault="00C72670">
      <w:pPr>
        <w:spacing w:after="0" w:line="480" w:lineRule="auto"/>
        <w:rPr>
          <w:rFonts w:ascii="Times New Roman" w:hAnsi="Times New Roman"/>
          <w:b/>
          <w:sz w:val="24"/>
          <w:szCs w:val="24"/>
          <w:lang w:val="en-GB"/>
        </w:rPr>
      </w:pPr>
    </w:p>
    <w:p w:rsidR="002D332A" w:rsidRDefault="002D332A" w:rsidP="002D332A">
      <w:pPr>
        <w:spacing w:after="0" w:line="480" w:lineRule="auto"/>
      </w:pPr>
      <w:proofErr w:type="spellStart"/>
      <w:r>
        <w:rPr>
          <w:rFonts w:ascii="Times New Roman" w:hAnsi="Times New Roman"/>
          <w:b/>
          <w:sz w:val="24"/>
          <w:szCs w:val="24"/>
        </w:rPr>
        <w:t>Authors</w:t>
      </w:r>
      <w:proofErr w:type="spellEnd"/>
      <w:r>
        <w:rPr>
          <w:rFonts w:ascii="Times New Roman" w:hAnsi="Times New Roman"/>
          <w:b/>
          <w:sz w:val="24"/>
          <w:szCs w:val="24"/>
        </w:rPr>
        <w:t>:</w:t>
      </w:r>
      <w:r>
        <w:rPr>
          <w:rFonts w:ascii="Times New Roman" w:hAnsi="Times New Roman"/>
          <w:sz w:val="24"/>
          <w:szCs w:val="24"/>
        </w:rPr>
        <w:t xml:space="preserve"> Conrado Martinez-Cadenas</w:t>
      </w:r>
      <w:r>
        <w:rPr>
          <w:rFonts w:ascii="Times New Roman" w:hAnsi="Times New Roman"/>
          <w:sz w:val="24"/>
          <w:szCs w:val="24"/>
          <w:vertAlign w:val="superscript"/>
        </w:rPr>
        <w:t>1</w:t>
      </w:r>
      <w:proofErr w:type="gramStart"/>
      <w:r>
        <w:rPr>
          <w:rFonts w:ascii="Times New Roman" w:hAnsi="Times New Roman"/>
          <w:sz w:val="24"/>
          <w:szCs w:val="24"/>
          <w:vertAlign w:val="superscript"/>
        </w:rPr>
        <w:t>,2</w:t>
      </w:r>
      <w:proofErr w:type="gramEnd"/>
      <w:r>
        <w:rPr>
          <w:rFonts w:ascii="Times New Roman" w:hAnsi="Times New Roman"/>
          <w:sz w:val="24"/>
          <w:szCs w:val="24"/>
        </w:rPr>
        <w:t>, Alejandro Blanco-Verea</w:t>
      </w:r>
      <w:r>
        <w:rPr>
          <w:rFonts w:ascii="Times New Roman" w:hAnsi="Times New Roman"/>
          <w:sz w:val="24"/>
          <w:szCs w:val="24"/>
          <w:vertAlign w:val="superscript"/>
        </w:rPr>
        <w:t>3</w:t>
      </w:r>
      <w:r>
        <w:rPr>
          <w:rFonts w:ascii="Times New Roman" w:hAnsi="Times New Roman"/>
          <w:sz w:val="24"/>
          <w:szCs w:val="24"/>
        </w:rPr>
        <w:t xml:space="preserve">, </w:t>
      </w:r>
      <w:proofErr w:type="spellStart"/>
      <w:r w:rsidR="00B12732" w:rsidRPr="00B12732">
        <w:rPr>
          <w:rFonts w:ascii="Times New Roman" w:hAnsi="Times New Roman"/>
          <w:sz w:val="24"/>
          <w:szCs w:val="24"/>
        </w:rPr>
        <w:t>Barbara</w:t>
      </w:r>
      <w:proofErr w:type="spellEnd"/>
      <w:r w:rsidR="00B12732" w:rsidRPr="00B12732">
        <w:rPr>
          <w:rFonts w:ascii="Times New Roman" w:hAnsi="Times New Roman"/>
          <w:sz w:val="24"/>
          <w:szCs w:val="24"/>
        </w:rPr>
        <w:t xml:space="preserve"> Hernando</w:t>
      </w:r>
      <w:r w:rsidR="006A355A">
        <w:rPr>
          <w:rFonts w:ascii="Times New Roman" w:hAnsi="Times New Roman"/>
          <w:sz w:val="24"/>
          <w:szCs w:val="24"/>
          <w:vertAlign w:val="superscript"/>
        </w:rPr>
        <w:t>1</w:t>
      </w:r>
      <w:r w:rsidR="00B12732" w:rsidRPr="00B12732">
        <w:rPr>
          <w:rFonts w:ascii="Times New Roman" w:hAnsi="Times New Roman"/>
          <w:sz w:val="24"/>
          <w:szCs w:val="24"/>
        </w:rPr>
        <w:t xml:space="preserve">, </w:t>
      </w:r>
      <w:r>
        <w:rPr>
          <w:rFonts w:ascii="Times New Roman" w:hAnsi="Times New Roman"/>
          <w:sz w:val="24"/>
          <w:szCs w:val="24"/>
        </w:rPr>
        <w:t>George B. J. Busby</w:t>
      </w:r>
      <w:r>
        <w:rPr>
          <w:rFonts w:ascii="Times New Roman" w:hAnsi="Times New Roman"/>
          <w:sz w:val="24"/>
          <w:szCs w:val="24"/>
          <w:vertAlign w:val="superscript"/>
        </w:rPr>
        <w:t>2,4</w:t>
      </w:r>
      <w:r>
        <w:rPr>
          <w:rFonts w:ascii="Times New Roman" w:hAnsi="Times New Roman"/>
          <w:sz w:val="24"/>
          <w:szCs w:val="24"/>
        </w:rPr>
        <w:t xml:space="preserve">, </w:t>
      </w:r>
      <w:proofErr w:type="spellStart"/>
      <w:r>
        <w:rPr>
          <w:rFonts w:ascii="Times New Roman" w:hAnsi="Times New Roman"/>
          <w:sz w:val="24"/>
          <w:szCs w:val="24"/>
        </w:rPr>
        <w:t>Maria</w:t>
      </w:r>
      <w:proofErr w:type="spellEnd"/>
      <w:r>
        <w:rPr>
          <w:rFonts w:ascii="Times New Roman" w:hAnsi="Times New Roman"/>
          <w:sz w:val="24"/>
          <w:szCs w:val="24"/>
        </w:rPr>
        <w:t xml:space="preserve"> Brion</w:t>
      </w:r>
      <w:r>
        <w:rPr>
          <w:rFonts w:ascii="Times New Roman" w:hAnsi="Times New Roman"/>
          <w:sz w:val="24"/>
          <w:szCs w:val="24"/>
          <w:vertAlign w:val="superscript"/>
        </w:rPr>
        <w:t>3</w:t>
      </w:r>
      <w:r>
        <w:rPr>
          <w:rFonts w:ascii="Times New Roman" w:hAnsi="Times New Roman"/>
          <w:sz w:val="24"/>
          <w:szCs w:val="24"/>
        </w:rPr>
        <w:t xml:space="preserve">, </w:t>
      </w:r>
      <w:proofErr w:type="spellStart"/>
      <w:r>
        <w:rPr>
          <w:rFonts w:ascii="Times New Roman" w:hAnsi="Times New Roman"/>
          <w:sz w:val="24"/>
          <w:szCs w:val="24"/>
        </w:rPr>
        <w:t>Angel</w:t>
      </w:r>
      <w:proofErr w:type="spellEnd"/>
      <w:r>
        <w:rPr>
          <w:rFonts w:ascii="Times New Roman" w:hAnsi="Times New Roman"/>
          <w:sz w:val="24"/>
          <w:szCs w:val="24"/>
        </w:rPr>
        <w:t xml:space="preserve"> Carracedo</w:t>
      </w:r>
      <w:r>
        <w:rPr>
          <w:rFonts w:ascii="Times New Roman" w:hAnsi="Times New Roman"/>
          <w:sz w:val="24"/>
          <w:szCs w:val="24"/>
          <w:vertAlign w:val="superscript"/>
        </w:rPr>
        <w:t>3,5,6</w:t>
      </w:r>
      <w:r>
        <w:rPr>
          <w:rFonts w:ascii="Times New Roman" w:hAnsi="Times New Roman"/>
          <w:sz w:val="24"/>
          <w:szCs w:val="24"/>
        </w:rPr>
        <w:t>, Antonio Salas</w:t>
      </w:r>
      <w:r>
        <w:rPr>
          <w:rFonts w:ascii="Times New Roman" w:hAnsi="Times New Roman"/>
          <w:sz w:val="24"/>
          <w:szCs w:val="24"/>
          <w:vertAlign w:val="superscript"/>
        </w:rPr>
        <w:t>6</w:t>
      </w:r>
      <w:r>
        <w:rPr>
          <w:rFonts w:ascii="Times New Roman" w:hAnsi="Times New Roman"/>
          <w:sz w:val="24"/>
          <w:szCs w:val="24"/>
        </w:rPr>
        <w:t>, Cristian Capelli</w:t>
      </w:r>
      <w:r>
        <w:rPr>
          <w:rFonts w:ascii="Times New Roman" w:hAnsi="Times New Roman"/>
          <w:sz w:val="24"/>
          <w:szCs w:val="24"/>
          <w:vertAlign w:val="superscript"/>
        </w:rPr>
        <w:t>2</w:t>
      </w:r>
    </w:p>
    <w:p w:rsidR="002D332A" w:rsidRDefault="002D332A" w:rsidP="002D332A">
      <w:pPr>
        <w:spacing w:after="0" w:line="480" w:lineRule="auto"/>
        <w:rPr>
          <w:rFonts w:ascii="Times New Roman" w:hAnsi="Times New Roman"/>
          <w:sz w:val="24"/>
          <w:szCs w:val="24"/>
        </w:rPr>
      </w:pPr>
    </w:p>
    <w:p w:rsidR="002D332A" w:rsidRPr="00C22A0C" w:rsidRDefault="002D332A" w:rsidP="002D332A">
      <w:pPr>
        <w:spacing w:after="0" w:line="480" w:lineRule="auto"/>
      </w:pPr>
      <w:r w:rsidRPr="00C22A0C">
        <w:rPr>
          <w:rFonts w:ascii="Times New Roman" w:hAnsi="Times New Roman"/>
          <w:b/>
          <w:sz w:val="24"/>
          <w:szCs w:val="24"/>
        </w:rPr>
        <w:t>Affiliations:</w:t>
      </w:r>
      <w:r w:rsidRPr="00C22A0C">
        <w:rPr>
          <w:rFonts w:ascii="Times New Roman" w:hAnsi="Times New Roman"/>
          <w:sz w:val="24"/>
          <w:szCs w:val="24"/>
          <w:vertAlign w:val="superscript"/>
        </w:rPr>
        <w:t>1</w:t>
      </w:r>
      <w:r w:rsidRPr="00C22A0C">
        <w:rPr>
          <w:rFonts w:ascii="Times New Roman" w:hAnsi="Times New Roman"/>
          <w:sz w:val="24"/>
          <w:szCs w:val="24"/>
        </w:rPr>
        <w:t xml:space="preserve">Department of Medicine, Jaume I </w:t>
      </w:r>
      <w:proofErr w:type="spellStart"/>
      <w:r w:rsidRPr="00C22A0C">
        <w:rPr>
          <w:rFonts w:ascii="Times New Roman" w:hAnsi="Times New Roman"/>
          <w:sz w:val="24"/>
          <w:szCs w:val="24"/>
        </w:rPr>
        <w:t>University</w:t>
      </w:r>
      <w:proofErr w:type="spellEnd"/>
      <w:r w:rsidRPr="00C22A0C">
        <w:rPr>
          <w:rFonts w:ascii="Times New Roman" w:hAnsi="Times New Roman"/>
          <w:sz w:val="24"/>
          <w:szCs w:val="24"/>
        </w:rPr>
        <w:t xml:space="preserve"> of </w:t>
      </w:r>
      <w:proofErr w:type="spellStart"/>
      <w:r w:rsidRPr="00C22A0C">
        <w:rPr>
          <w:rFonts w:ascii="Times New Roman" w:hAnsi="Times New Roman"/>
          <w:sz w:val="24"/>
          <w:szCs w:val="24"/>
        </w:rPr>
        <w:t>Castellon</w:t>
      </w:r>
      <w:proofErr w:type="spellEnd"/>
      <w:r w:rsidRPr="00C22A0C">
        <w:rPr>
          <w:rFonts w:ascii="Times New Roman" w:hAnsi="Times New Roman"/>
          <w:sz w:val="24"/>
          <w:szCs w:val="24"/>
        </w:rPr>
        <w:t xml:space="preserve">, </w:t>
      </w:r>
      <w:proofErr w:type="spellStart"/>
      <w:r w:rsidRPr="00C22A0C">
        <w:rPr>
          <w:rFonts w:ascii="Times New Roman" w:hAnsi="Times New Roman"/>
          <w:sz w:val="24"/>
          <w:szCs w:val="24"/>
        </w:rPr>
        <w:t>Castellon</w:t>
      </w:r>
      <w:proofErr w:type="spellEnd"/>
      <w:r w:rsidRPr="00C22A0C">
        <w:rPr>
          <w:rFonts w:ascii="Times New Roman" w:hAnsi="Times New Roman"/>
          <w:sz w:val="24"/>
          <w:szCs w:val="24"/>
        </w:rPr>
        <w:t xml:space="preserve">, </w:t>
      </w:r>
      <w:proofErr w:type="spellStart"/>
      <w:r w:rsidRPr="00C22A0C">
        <w:rPr>
          <w:rFonts w:ascii="Times New Roman" w:hAnsi="Times New Roman"/>
          <w:sz w:val="24"/>
          <w:szCs w:val="24"/>
        </w:rPr>
        <w:t>Spain</w:t>
      </w:r>
      <w:proofErr w:type="spellEnd"/>
      <w:r w:rsidRPr="00C22A0C">
        <w:rPr>
          <w:rFonts w:ascii="Times New Roman" w:hAnsi="Times New Roman"/>
          <w:sz w:val="24"/>
          <w:szCs w:val="24"/>
        </w:rPr>
        <w:t xml:space="preserve">; </w:t>
      </w:r>
      <w:r w:rsidRPr="00C22A0C">
        <w:rPr>
          <w:rFonts w:ascii="Times New Roman" w:hAnsi="Times New Roman"/>
          <w:sz w:val="24"/>
          <w:szCs w:val="24"/>
          <w:vertAlign w:val="superscript"/>
        </w:rPr>
        <w:t>2</w:t>
      </w:r>
      <w:r w:rsidRPr="00C22A0C">
        <w:rPr>
          <w:rFonts w:ascii="Times New Roman" w:hAnsi="Times New Roman"/>
          <w:sz w:val="24"/>
          <w:szCs w:val="24"/>
        </w:rPr>
        <w:t xml:space="preserve">Human </w:t>
      </w:r>
      <w:proofErr w:type="spellStart"/>
      <w:r w:rsidRPr="00C22A0C">
        <w:rPr>
          <w:rFonts w:ascii="Times New Roman" w:hAnsi="Times New Roman"/>
          <w:sz w:val="24"/>
          <w:szCs w:val="24"/>
        </w:rPr>
        <w:t>Evolutionary</w:t>
      </w:r>
      <w:proofErr w:type="spellEnd"/>
      <w:r w:rsidRPr="00C22A0C">
        <w:rPr>
          <w:rFonts w:ascii="Times New Roman" w:hAnsi="Times New Roman"/>
          <w:sz w:val="24"/>
          <w:szCs w:val="24"/>
        </w:rPr>
        <w:t xml:space="preserve"> </w:t>
      </w:r>
      <w:proofErr w:type="spellStart"/>
      <w:r w:rsidRPr="00C22A0C">
        <w:rPr>
          <w:rFonts w:ascii="Times New Roman" w:hAnsi="Times New Roman"/>
          <w:sz w:val="24"/>
          <w:szCs w:val="24"/>
        </w:rPr>
        <w:t>Genetics</w:t>
      </w:r>
      <w:proofErr w:type="spellEnd"/>
      <w:r w:rsidRPr="00C22A0C">
        <w:rPr>
          <w:rFonts w:ascii="Times New Roman" w:hAnsi="Times New Roman"/>
          <w:sz w:val="24"/>
          <w:szCs w:val="24"/>
        </w:rPr>
        <w:t xml:space="preserve"> </w:t>
      </w:r>
      <w:proofErr w:type="spellStart"/>
      <w:r w:rsidRPr="00C22A0C">
        <w:rPr>
          <w:rFonts w:ascii="Times New Roman" w:hAnsi="Times New Roman"/>
          <w:sz w:val="24"/>
          <w:szCs w:val="24"/>
        </w:rPr>
        <w:t>Group</w:t>
      </w:r>
      <w:proofErr w:type="spellEnd"/>
      <w:r w:rsidRPr="00C22A0C">
        <w:rPr>
          <w:rFonts w:ascii="Times New Roman" w:hAnsi="Times New Roman"/>
          <w:sz w:val="24"/>
          <w:szCs w:val="24"/>
        </w:rPr>
        <w:t xml:space="preserve">, </w:t>
      </w:r>
      <w:proofErr w:type="spellStart"/>
      <w:r w:rsidRPr="00C22A0C">
        <w:rPr>
          <w:rFonts w:ascii="Times New Roman" w:hAnsi="Times New Roman"/>
          <w:sz w:val="24"/>
          <w:szCs w:val="24"/>
        </w:rPr>
        <w:t>Department</w:t>
      </w:r>
      <w:proofErr w:type="spellEnd"/>
      <w:r w:rsidRPr="00C22A0C">
        <w:rPr>
          <w:rFonts w:ascii="Times New Roman" w:hAnsi="Times New Roman"/>
          <w:sz w:val="24"/>
          <w:szCs w:val="24"/>
        </w:rPr>
        <w:t xml:space="preserve"> of </w:t>
      </w:r>
      <w:proofErr w:type="spellStart"/>
      <w:r w:rsidRPr="00C22A0C">
        <w:rPr>
          <w:rFonts w:ascii="Times New Roman" w:hAnsi="Times New Roman"/>
          <w:sz w:val="24"/>
          <w:szCs w:val="24"/>
        </w:rPr>
        <w:t>Zoology</w:t>
      </w:r>
      <w:proofErr w:type="spellEnd"/>
      <w:r w:rsidRPr="00C22A0C">
        <w:rPr>
          <w:rFonts w:ascii="Times New Roman" w:hAnsi="Times New Roman"/>
          <w:sz w:val="24"/>
          <w:szCs w:val="24"/>
        </w:rPr>
        <w:t xml:space="preserve">, </w:t>
      </w:r>
      <w:proofErr w:type="spellStart"/>
      <w:r w:rsidRPr="00C22A0C">
        <w:rPr>
          <w:rFonts w:ascii="Times New Roman" w:hAnsi="Times New Roman"/>
          <w:sz w:val="24"/>
          <w:szCs w:val="24"/>
        </w:rPr>
        <w:t>University</w:t>
      </w:r>
      <w:proofErr w:type="spellEnd"/>
      <w:r w:rsidRPr="00C22A0C">
        <w:rPr>
          <w:rFonts w:ascii="Times New Roman" w:hAnsi="Times New Roman"/>
          <w:sz w:val="24"/>
          <w:szCs w:val="24"/>
        </w:rPr>
        <w:t xml:space="preserve"> of Oxford, Oxford, UK; </w:t>
      </w:r>
      <w:r w:rsidRPr="00C22A0C">
        <w:rPr>
          <w:rFonts w:ascii="Times New Roman" w:hAnsi="Times New Roman"/>
          <w:color w:val="000000"/>
          <w:sz w:val="24"/>
          <w:szCs w:val="24"/>
          <w:shd w:val="clear" w:color="auto" w:fill="FFFFFF"/>
          <w:vertAlign w:val="superscript"/>
        </w:rPr>
        <w:t>3</w:t>
      </w:r>
      <w:r w:rsidRPr="00C22A0C">
        <w:rPr>
          <w:rFonts w:ascii="Times New Roman" w:hAnsi="Times New Roman"/>
          <w:color w:val="000000"/>
          <w:sz w:val="24"/>
          <w:szCs w:val="24"/>
          <w:shd w:val="clear" w:color="auto" w:fill="FFFFFF"/>
        </w:rPr>
        <w:t xml:space="preserve">Instituto de Investigación Sanitaria de Santiago de Compostela, Grupo de Medicina </w:t>
      </w:r>
      <w:proofErr w:type="spellStart"/>
      <w:r w:rsidRPr="00C22A0C">
        <w:rPr>
          <w:rFonts w:ascii="Times New Roman" w:hAnsi="Times New Roman"/>
          <w:color w:val="000000"/>
          <w:sz w:val="24"/>
          <w:szCs w:val="24"/>
          <w:shd w:val="clear" w:color="auto" w:fill="FFFFFF"/>
        </w:rPr>
        <w:t>Xenómica</w:t>
      </w:r>
      <w:proofErr w:type="spellEnd"/>
      <w:r w:rsidRPr="00C22A0C">
        <w:rPr>
          <w:rFonts w:ascii="Times New Roman" w:hAnsi="Times New Roman"/>
          <w:color w:val="000000"/>
          <w:sz w:val="24"/>
          <w:szCs w:val="24"/>
          <w:shd w:val="clear" w:color="auto" w:fill="FFFFFF"/>
        </w:rPr>
        <w:t xml:space="preserve">, Complexo Hospitalario Universitario de Santiago de Compostela, Santiago de Compostela, </w:t>
      </w:r>
      <w:proofErr w:type="spellStart"/>
      <w:r w:rsidRPr="00C22A0C">
        <w:rPr>
          <w:rFonts w:ascii="Times New Roman" w:hAnsi="Times New Roman"/>
          <w:color w:val="000000"/>
          <w:sz w:val="24"/>
          <w:szCs w:val="24"/>
          <w:shd w:val="clear" w:color="auto" w:fill="FFFFFF"/>
        </w:rPr>
        <w:t>Spain</w:t>
      </w:r>
      <w:proofErr w:type="spellEnd"/>
      <w:r w:rsidRPr="00C22A0C">
        <w:rPr>
          <w:rFonts w:ascii="Times New Roman" w:hAnsi="Times New Roman"/>
          <w:color w:val="000000"/>
          <w:sz w:val="24"/>
          <w:szCs w:val="24"/>
          <w:shd w:val="clear" w:color="auto" w:fill="FFFFFF"/>
        </w:rPr>
        <w:t xml:space="preserve">; </w:t>
      </w:r>
      <w:r w:rsidRPr="00C22A0C">
        <w:rPr>
          <w:rFonts w:ascii="Times New Roman" w:hAnsi="Times New Roman"/>
          <w:color w:val="000000"/>
          <w:sz w:val="24"/>
          <w:szCs w:val="24"/>
          <w:shd w:val="clear" w:color="auto" w:fill="FFFFFF"/>
          <w:vertAlign w:val="superscript"/>
        </w:rPr>
        <w:t>4</w:t>
      </w:r>
      <w:r w:rsidRPr="00C22A0C">
        <w:rPr>
          <w:rFonts w:ascii="Times New Roman" w:hAnsi="Times New Roman"/>
          <w:color w:val="000000"/>
          <w:sz w:val="24"/>
          <w:szCs w:val="24"/>
          <w:shd w:val="clear" w:color="auto" w:fill="FFFFFF"/>
        </w:rPr>
        <w:t>Wellcome Trust Centre </w:t>
      </w:r>
      <w:proofErr w:type="spellStart"/>
      <w:r w:rsidRPr="00C22A0C">
        <w:rPr>
          <w:rFonts w:ascii="Times New Roman" w:hAnsi="Times New Roman"/>
          <w:color w:val="000000"/>
          <w:sz w:val="24"/>
          <w:szCs w:val="24"/>
          <w:shd w:val="clear" w:color="auto" w:fill="FFFFFF"/>
        </w:rPr>
        <w:t>for</w:t>
      </w:r>
      <w:proofErr w:type="spellEnd"/>
      <w:r w:rsidRPr="00C22A0C">
        <w:rPr>
          <w:rFonts w:ascii="Times New Roman" w:hAnsi="Times New Roman"/>
          <w:color w:val="000000"/>
          <w:sz w:val="24"/>
          <w:szCs w:val="24"/>
          <w:shd w:val="clear" w:color="auto" w:fill="FFFFFF"/>
        </w:rPr>
        <w:t xml:space="preserve"> Human </w:t>
      </w:r>
      <w:proofErr w:type="spellStart"/>
      <w:r w:rsidRPr="00C22A0C">
        <w:rPr>
          <w:rFonts w:ascii="Times New Roman" w:hAnsi="Times New Roman"/>
          <w:color w:val="000000"/>
          <w:sz w:val="24"/>
          <w:szCs w:val="24"/>
          <w:shd w:val="clear" w:color="auto" w:fill="FFFFFF"/>
        </w:rPr>
        <w:t>Genetics</w:t>
      </w:r>
      <w:proofErr w:type="spellEnd"/>
      <w:r w:rsidRPr="00C22A0C">
        <w:rPr>
          <w:rFonts w:ascii="Times New Roman" w:hAnsi="Times New Roman"/>
          <w:color w:val="000000"/>
          <w:sz w:val="24"/>
          <w:szCs w:val="24"/>
          <w:shd w:val="clear" w:color="auto" w:fill="FFFFFF"/>
        </w:rPr>
        <w:t>, Roosevelt Drive, Oxford, UK;</w:t>
      </w:r>
      <w:r w:rsidRPr="00C22A0C">
        <w:t xml:space="preserve"> </w:t>
      </w:r>
      <w:r w:rsidRPr="00C22A0C">
        <w:rPr>
          <w:rFonts w:ascii="Times New Roman" w:hAnsi="Times New Roman"/>
          <w:color w:val="000000"/>
          <w:sz w:val="24"/>
          <w:szCs w:val="24"/>
          <w:shd w:val="clear" w:color="auto" w:fill="FFFFFF"/>
          <w:vertAlign w:val="superscript"/>
        </w:rPr>
        <w:t>5</w:t>
      </w:r>
      <w:r w:rsidRPr="00C22A0C">
        <w:rPr>
          <w:rFonts w:ascii="Times New Roman" w:hAnsi="Times New Roman"/>
          <w:color w:val="000000"/>
          <w:sz w:val="24"/>
          <w:szCs w:val="24"/>
          <w:shd w:val="clear" w:color="auto" w:fill="FFFFFF"/>
        </w:rPr>
        <w:t xml:space="preserve">Center of </w:t>
      </w:r>
      <w:proofErr w:type="spellStart"/>
      <w:r w:rsidRPr="00C22A0C">
        <w:rPr>
          <w:rFonts w:ascii="Times New Roman" w:hAnsi="Times New Roman"/>
          <w:color w:val="000000"/>
          <w:sz w:val="24"/>
          <w:szCs w:val="24"/>
          <w:shd w:val="clear" w:color="auto" w:fill="FFFFFF"/>
        </w:rPr>
        <w:t>Excellence</w:t>
      </w:r>
      <w:proofErr w:type="spellEnd"/>
      <w:r w:rsidRPr="00C22A0C">
        <w:rPr>
          <w:rFonts w:ascii="Times New Roman" w:hAnsi="Times New Roman"/>
          <w:color w:val="000000"/>
          <w:sz w:val="24"/>
          <w:szCs w:val="24"/>
          <w:shd w:val="clear" w:color="auto" w:fill="FFFFFF"/>
        </w:rPr>
        <w:t xml:space="preserve"> in </w:t>
      </w:r>
      <w:proofErr w:type="spellStart"/>
      <w:r w:rsidRPr="00C22A0C">
        <w:rPr>
          <w:rFonts w:ascii="Times New Roman" w:hAnsi="Times New Roman"/>
          <w:color w:val="000000"/>
          <w:sz w:val="24"/>
          <w:szCs w:val="24"/>
          <w:shd w:val="clear" w:color="auto" w:fill="FFFFFF"/>
        </w:rPr>
        <w:t>Genomic</w:t>
      </w:r>
      <w:proofErr w:type="spellEnd"/>
      <w:r w:rsidRPr="00C22A0C">
        <w:rPr>
          <w:rFonts w:ascii="Times New Roman" w:hAnsi="Times New Roman"/>
          <w:color w:val="000000"/>
          <w:sz w:val="24"/>
          <w:szCs w:val="24"/>
          <w:shd w:val="clear" w:color="auto" w:fill="FFFFFF"/>
        </w:rPr>
        <w:t xml:space="preserve"> Medicine </w:t>
      </w:r>
      <w:proofErr w:type="spellStart"/>
      <w:r w:rsidRPr="00C22A0C">
        <w:rPr>
          <w:rFonts w:ascii="Times New Roman" w:hAnsi="Times New Roman"/>
          <w:color w:val="000000"/>
          <w:sz w:val="24"/>
          <w:szCs w:val="24"/>
          <w:shd w:val="clear" w:color="auto" w:fill="FFFFFF"/>
        </w:rPr>
        <w:t>Research</w:t>
      </w:r>
      <w:proofErr w:type="spellEnd"/>
      <w:r w:rsidRPr="00C22A0C">
        <w:rPr>
          <w:rFonts w:ascii="Times New Roman" w:hAnsi="Times New Roman"/>
          <w:color w:val="000000"/>
          <w:sz w:val="24"/>
          <w:szCs w:val="24"/>
          <w:shd w:val="clear" w:color="auto" w:fill="FFFFFF"/>
        </w:rPr>
        <w:t xml:space="preserve">, King </w:t>
      </w:r>
      <w:proofErr w:type="spellStart"/>
      <w:r w:rsidRPr="00C22A0C">
        <w:rPr>
          <w:rFonts w:ascii="Times New Roman" w:hAnsi="Times New Roman"/>
          <w:color w:val="000000"/>
          <w:sz w:val="24"/>
          <w:szCs w:val="24"/>
          <w:shd w:val="clear" w:color="auto" w:fill="FFFFFF"/>
        </w:rPr>
        <w:t>Abdulaziz</w:t>
      </w:r>
      <w:proofErr w:type="spellEnd"/>
      <w:r w:rsidRPr="00C22A0C">
        <w:rPr>
          <w:rFonts w:ascii="Times New Roman" w:hAnsi="Times New Roman"/>
          <w:color w:val="000000"/>
          <w:sz w:val="24"/>
          <w:szCs w:val="24"/>
          <w:shd w:val="clear" w:color="auto" w:fill="FFFFFF"/>
        </w:rPr>
        <w:t xml:space="preserve"> </w:t>
      </w:r>
      <w:proofErr w:type="spellStart"/>
      <w:r w:rsidRPr="00C22A0C">
        <w:rPr>
          <w:rFonts w:ascii="Times New Roman" w:hAnsi="Times New Roman"/>
          <w:color w:val="000000"/>
          <w:sz w:val="24"/>
          <w:szCs w:val="24"/>
          <w:shd w:val="clear" w:color="auto" w:fill="FFFFFF"/>
        </w:rPr>
        <w:t>University</w:t>
      </w:r>
      <w:proofErr w:type="spellEnd"/>
      <w:r w:rsidRPr="00C22A0C">
        <w:rPr>
          <w:rFonts w:ascii="Times New Roman" w:hAnsi="Times New Roman"/>
          <w:color w:val="000000"/>
          <w:sz w:val="24"/>
          <w:szCs w:val="24"/>
          <w:shd w:val="clear" w:color="auto" w:fill="FFFFFF"/>
        </w:rPr>
        <w:t xml:space="preserve">, </w:t>
      </w:r>
      <w:proofErr w:type="spellStart"/>
      <w:r w:rsidRPr="00C22A0C">
        <w:rPr>
          <w:rFonts w:ascii="Times New Roman" w:hAnsi="Times New Roman"/>
          <w:color w:val="000000"/>
          <w:sz w:val="24"/>
          <w:szCs w:val="24"/>
          <w:shd w:val="clear" w:color="auto" w:fill="FFFFFF"/>
        </w:rPr>
        <w:t>Jeddah</w:t>
      </w:r>
      <w:proofErr w:type="spellEnd"/>
      <w:r w:rsidRPr="00C22A0C">
        <w:rPr>
          <w:rFonts w:ascii="Times New Roman" w:hAnsi="Times New Roman"/>
          <w:color w:val="000000"/>
          <w:sz w:val="24"/>
          <w:szCs w:val="24"/>
          <w:shd w:val="clear" w:color="auto" w:fill="FFFFFF"/>
        </w:rPr>
        <w:t xml:space="preserve">, </w:t>
      </w:r>
      <w:proofErr w:type="spellStart"/>
      <w:r w:rsidRPr="00C22A0C">
        <w:rPr>
          <w:rFonts w:ascii="Times New Roman" w:hAnsi="Times New Roman"/>
          <w:color w:val="000000"/>
          <w:sz w:val="24"/>
          <w:szCs w:val="24"/>
          <w:shd w:val="clear" w:color="auto" w:fill="FFFFFF"/>
        </w:rPr>
        <w:t>Saudi</w:t>
      </w:r>
      <w:proofErr w:type="spellEnd"/>
      <w:r w:rsidRPr="00C22A0C">
        <w:rPr>
          <w:rFonts w:ascii="Times New Roman" w:hAnsi="Times New Roman"/>
          <w:color w:val="000000"/>
          <w:sz w:val="24"/>
          <w:szCs w:val="24"/>
          <w:shd w:val="clear" w:color="auto" w:fill="FFFFFF"/>
        </w:rPr>
        <w:t xml:space="preserve"> Arabia; </w:t>
      </w:r>
      <w:r w:rsidRPr="00C22A0C">
        <w:rPr>
          <w:rFonts w:ascii="Times New Roman" w:hAnsi="Times New Roman"/>
          <w:sz w:val="24"/>
          <w:szCs w:val="24"/>
          <w:vertAlign w:val="superscript"/>
        </w:rPr>
        <w:t>6</w:t>
      </w:r>
      <w:r>
        <w:rPr>
          <w:rFonts w:ascii="Times New Roman" w:hAnsi="Times New Roman"/>
          <w:color w:val="000000"/>
          <w:sz w:val="24"/>
          <w:szCs w:val="24"/>
          <w:shd w:val="clear" w:color="auto" w:fill="FFFFFF"/>
        </w:rPr>
        <w:t xml:space="preserve">Unidade </w:t>
      </w:r>
      <w:r w:rsidRPr="00C22A0C">
        <w:rPr>
          <w:rFonts w:ascii="Times New Roman" w:hAnsi="Times New Roman"/>
          <w:color w:val="000000"/>
          <w:sz w:val="24"/>
          <w:szCs w:val="24"/>
          <w:shd w:val="clear" w:color="auto" w:fill="FFFFFF"/>
        </w:rPr>
        <w:t xml:space="preserve">de </w:t>
      </w:r>
      <w:proofErr w:type="spellStart"/>
      <w:r w:rsidRPr="00C22A0C">
        <w:rPr>
          <w:rFonts w:ascii="Times New Roman" w:hAnsi="Times New Roman"/>
          <w:color w:val="000000"/>
          <w:sz w:val="24"/>
          <w:szCs w:val="24"/>
          <w:shd w:val="clear" w:color="auto" w:fill="FFFFFF"/>
        </w:rPr>
        <w:t>Xenética</w:t>
      </w:r>
      <w:proofErr w:type="spellEnd"/>
      <w:r w:rsidRPr="00C22A0C">
        <w:rPr>
          <w:rFonts w:ascii="Times New Roman" w:hAnsi="Times New Roman"/>
          <w:color w:val="000000"/>
          <w:sz w:val="24"/>
          <w:szCs w:val="24"/>
          <w:shd w:val="clear" w:color="auto" w:fill="FFFFFF"/>
        </w:rPr>
        <w:t xml:space="preserve">, Departamento de Anatomía </w:t>
      </w:r>
      <w:proofErr w:type="spellStart"/>
      <w:r w:rsidRPr="00C22A0C">
        <w:rPr>
          <w:rFonts w:ascii="Times New Roman" w:hAnsi="Times New Roman"/>
          <w:color w:val="000000"/>
          <w:sz w:val="24"/>
          <w:szCs w:val="24"/>
          <w:shd w:val="clear" w:color="auto" w:fill="FFFFFF"/>
        </w:rPr>
        <w:t>Pato</w:t>
      </w:r>
      <w:r>
        <w:rPr>
          <w:rFonts w:ascii="Times New Roman" w:hAnsi="Times New Roman"/>
          <w:color w:val="000000"/>
          <w:sz w:val="24"/>
          <w:szCs w:val="24"/>
          <w:shd w:val="clear" w:color="auto" w:fill="FFFFFF"/>
        </w:rPr>
        <w:t>lóxica</w:t>
      </w:r>
      <w:proofErr w:type="spellEnd"/>
      <w:r>
        <w:rPr>
          <w:rFonts w:ascii="Times New Roman" w:hAnsi="Times New Roman"/>
          <w:color w:val="000000"/>
          <w:sz w:val="24"/>
          <w:szCs w:val="24"/>
          <w:shd w:val="clear" w:color="auto" w:fill="FFFFFF"/>
        </w:rPr>
        <w:t xml:space="preserve"> e Ciencias Forenses, </w:t>
      </w:r>
      <w:r w:rsidRPr="00C22A0C">
        <w:rPr>
          <w:rFonts w:ascii="Times New Roman" w:hAnsi="Times New Roman"/>
          <w:color w:val="000000"/>
          <w:sz w:val="24"/>
          <w:szCs w:val="24"/>
          <w:shd w:val="clear" w:color="auto" w:fill="FFFFFF"/>
        </w:rPr>
        <w:t xml:space="preserve">Instituto de Ciencias Forenses, </w:t>
      </w:r>
      <w:proofErr w:type="spellStart"/>
      <w:r w:rsidRPr="00C22A0C">
        <w:rPr>
          <w:rFonts w:ascii="Times New Roman" w:hAnsi="Times New Roman"/>
          <w:color w:val="000000"/>
          <w:sz w:val="24"/>
          <w:szCs w:val="24"/>
          <w:shd w:val="clear" w:color="auto" w:fill="FFFFFF"/>
        </w:rPr>
        <w:t>Facultade</w:t>
      </w:r>
      <w:proofErr w:type="spellEnd"/>
      <w:r w:rsidRPr="00C22A0C">
        <w:rPr>
          <w:rFonts w:ascii="Times New Roman" w:hAnsi="Times New Roman"/>
          <w:color w:val="000000"/>
          <w:sz w:val="24"/>
          <w:szCs w:val="24"/>
          <w:shd w:val="clear" w:color="auto" w:fill="FFFFFF"/>
        </w:rPr>
        <w:t xml:space="preserve"> de Medicina, </w:t>
      </w:r>
      <w:proofErr w:type="spellStart"/>
      <w:r w:rsidRPr="00C22A0C">
        <w:rPr>
          <w:rFonts w:ascii="Times New Roman" w:hAnsi="Times New Roman"/>
          <w:color w:val="000000"/>
          <w:sz w:val="24"/>
          <w:szCs w:val="24"/>
          <w:shd w:val="clear" w:color="auto" w:fill="FFFFFF"/>
        </w:rPr>
        <w:t>Universidade</w:t>
      </w:r>
      <w:proofErr w:type="spellEnd"/>
      <w:r w:rsidRPr="00C22A0C">
        <w:rPr>
          <w:rFonts w:ascii="Times New Roman" w:hAnsi="Times New Roman"/>
          <w:color w:val="000000"/>
          <w:sz w:val="24"/>
          <w:szCs w:val="24"/>
          <w:shd w:val="clear" w:color="auto" w:fill="FFFFFF"/>
        </w:rPr>
        <w:t xml:space="preserve"> de Santiago de Compostela</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Spain</w:t>
      </w:r>
      <w:proofErr w:type="spellEnd"/>
    </w:p>
    <w:p w:rsidR="002D332A" w:rsidRPr="00C22A0C" w:rsidRDefault="002D332A" w:rsidP="002D332A">
      <w:pPr>
        <w:spacing w:after="0" w:line="480" w:lineRule="auto"/>
        <w:rPr>
          <w:rFonts w:ascii="Times New Roman" w:hAnsi="Times New Roman"/>
          <w:sz w:val="24"/>
          <w:szCs w:val="24"/>
        </w:rPr>
      </w:pPr>
    </w:p>
    <w:p w:rsidR="002D332A" w:rsidRPr="00EB0BF1" w:rsidRDefault="002D332A" w:rsidP="002D332A">
      <w:pPr>
        <w:spacing w:after="0" w:line="480" w:lineRule="auto"/>
        <w:rPr>
          <w:lang w:val="en-US"/>
        </w:rPr>
      </w:pPr>
      <w:r>
        <w:rPr>
          <w:rFonts w:ascii="Times New Roman" w:hAnsi="Times New Roman"/>
          <w:b/>
          <w:sz w:val="24"/>
          <w:szCs w:val="24"/>
          <w:lang w:val="en-GB"/>
        </w:rPr>
        <w:t xml:space="preserve">Corresponding author: </w:t>
      </w:r>
      <w:proofErr w:type="spellStart"/>
      <w:r>
        <w:rPr>
          <w:rFonts w:ascii="Times New Roman" w:hAnsi="Times New Roman"/>
          <w:sz w:val="24"/>
          <w:szCs w:val="24"/>
          <w:lang w:val="en-GB"/>
        </w:rPr>
        <w:t>Dr.</w:t>
      </w:r>
      <w:proofErr w:type="spellEnd"/>
      <w:r>
        <w:rPr>
          <w:rFonts w:ascii="Times New Roman" w:hAnsi="Times New Roman"/>
          <w:sz w:val="24"/>
          <w:szCs w:val="24"/>
          <w:lang w:val="en-GB"/>
        </w:rPr>
        <w:t xml:space="preserve"> Cristian </w:t>
      </w:r>
      <w:proofErr w:type="spellStart"/>
      <w:r>
        <w:rPr>
          <w:rFonts w:ascii="Times New Roman" w:hAnsi="Times New Roman"/>
          <w:sz w:val="24"/>
          <w:szCs w:val="24"/>
          <w:lang w:val="en-GB"/>
        </w:rPr>
        <w:t>Capelli</w:t>
      </w:r>
      <w:proofErr w:type="spellEnd"/>
      <w:r>
        <w:rPr>
          <w:rFonts w:ascii="Times New Roman" w:hAnsi="Times New Roman"/>
          <w:sz w:val="24"/>
          <w:szCs w:val="24"/>
          <w:lang w:val="en-GB"/>
        </w:rPr>
        <w:t>, The Tinbergen Building, South Parks Road, Oxford, OX1 3PS, UK. Tel: +44 1865 271261; Fax: +44 1865 310447; E-mail: cristian.capelli@zoo.ox.ac.uk</w:t>
      </w:r>
    </w:p>
    <w:p w:rsidR="002D332A" w:rsidRDefault="002D332A" w:rsidP="002D332A">
      <w:pPr>
        <w:spacing w:after="0" w:line="480" w:lineRule="auto"/>
        <w:rPr>
          <w:rFonts w:ascii="Times New Roman" w:hAnsi="Times New Roman"/>
          <w:b/>
          <w:sz w:val="24"/>
          <w:szCs w:val="24"/>
          <w:lang w:val="en-GB"/>
        </w:rPr>
      </w:pPr>
    </w:p>
    <w:p w:rsidR="00C72670" w:rsidRPr="00EB0BF1" w:rsidRDefault="002D332A" w:rsidP="002D332A">
      <w:pPr>
        <w:spacing w:after="0" w:line="480" w:lineRule="auto"/>
        <w:rPr>
          <w:lang w:val="en-US"/>
        </w:rPr>
      </w:pPr>
      <w:r>
        <w:rPr>
          <w:rFonts w:ascii="Times New Roman" w:hAnsi="Times New Roman"/>
          <w:b/>
          <w:sz w:val="24"/>
          <w:szCs w:val="24"/>
          <w:lang w:val="en-GB"/>
        </w:rPr>
        <w:t xml:space="preserve">Running title: </w:t>
      </w:r>
      <w:r>
        <w:rPr>
          <w:rFonts w:ascii="Times New Roman" w:hAnsi="Times New Roman"/>
          <w:sz w:val="24"/>
          <w:szCs w:val="24"/>
          <w:lang w:val="en-GB"/>
        </w:rPr>
        <w:t>Y chromosomes and surnames in Spain</w:t>
      </w:r>
    </w:p>
    <w:p w:rsidR="00C72670" w:rsidRDefault="00C72670">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lastRenderedPageBreak/>
        <w:t>ABSTRACT</w:t>
      </w:r>
    </w:p>
    <w:p w:rsidR="00C72670" w:rsidRPr="00EB0BF1" w:rsidRDefault="002B5EB5">
      <w:pPr>
        <w:spacing w:after="0" w:line="480" w:lineRule="auto"/>
        <w:rPr>
          <w:lang w:val="en-US"/>
        </w:rPr>
      </w:pPr>
      <w:r>
        <w:rPr>
          <w:rFonts w:ascii="Times New Roman" w:hAnsi="Times New Roman"/>
          <w:sz w:val="24"/>
          <w:szCs w:val="24"/>
          <w:lang w:val="en-GB"/>
        </w:rPr>
        <w:t>In most societies, surnames are passed down from fathers to sons, just like the Y chromosome. It follows that, theoretically, men sharing the same surnames would also be expected to share related Y chromosomes. Previous investigations have explored such relationships, but</w:t>
      </w:r>
      <w:r w:rsidR="0072623D">
        <w:rPr>
          <w:rFonts w:ascii="Times New Roman" w:hAnsi="Times New Roman"/>
          <w:sz w:val="24"/>
          <w:szCs w:val="24"/>
          <w:lang w:val="en-GB"/>
        </w:rPr>
        <w:t xml:space="preserve"> so far</w:t>
      </w:r>
      <w:r w:rsidR="007E2F81">
        <w:rPr>
          <w:rFonts w:ascii="Times New Roman" w:hAnsi="Times New Roman"/>
          <w:sz w:val="24"/>
          <w:szCs w:val="24"/>
          <w:lang w:val="en-GB"/>
        </w:rPr>
        <w:t xml:space="preserve"> the only </w:t>
      </w:r>
      <w:r w:rsidR="0072623D">
        <w:rPr>
          <w:rFonts w:ascii="Times New Roman" w:hAnsi="Times New Roman"/>
          <w:sz w:val="24"/>
          <w:szCs w:val="24"/>
          <w:lang w:val="en-GB"/>
        </w:rPr>
        <w:t xml:space="preserve">detailed studies </w:t>
      </w:r>
      <w:r w:rsidR="007E2F81">
        <w:rPr>
          <w:rFonts w:ascii="Times New Roman" w:hAnsi="Times New Roman"/>
          <w:sz w:val="24"/>
          <w:szCs w:val="24"/>
          <w:lang w:val="en-GB"/>
        </w:rPr>
        <w:t xml:space="preserve">that </w:t>
      </w:r>
      <w:r w:rsidR="0072623D">
        <w:rPr>
          <w:rFonts w:ascii="Times New Roman" w:hAnsi="Times New Roman"/>
          <w:sz w:val="24"/>
          <w:szCs w:val="24"/>
          <w:lang w:val="en-GB"/>
        </w:rPr>
        <w:t xml:space="preserve">have been conducted </w:t>
      </w:r>
      <w:r w:rsidR="007E2F81">
        <w:rPr>
          <w:rFonts w:ascii="Times New Roman" w:hAnsi="Times New Roman"/>
          <w:sz w:val="24"/>
          <w:szCs w:val="24"/>
          <w:lang w:val="en-GB"/>
        </w:rPr>
        <w:t xml:space="preserve">are </w:t>
      </w:r>
      <w:r w:rsidR="0072623D">
        <w:rPr>
          <w:rFonts w:ascii="Times New Roman" w:hAnsi="Times New Roman"/>
          <w:sz w:val="24"/>
          <w:szCs w:val="24"/>
          <w:lang w:val="en-GB"/>
        </w:rPr>
        <w:t xml:space="preserve">on samples from </w:t>
      </w:r>
      <w:r>
        <w:rPr>
          <w:rFonts w:ascii="Times New Roman" w:hAnsi="Times New Roman"/>
          <w:sz w:val="24"/>
          <w:szCs w:val="24"/>
          <w:lang w:val="en-GB"/>
        </w:rPr>
        <w:t xml:space="preserve">the British Isles. In order to provide additional insights into the correlation between surnames and Y chromosomes, </w:t>
      </w:r>
      <w:r w:rsidR="007E2F81">
        <w:rPr>
          <w:rFonts w:ascii="Times New Roman" w:hAnsi="Times New Roman"/>
          <w:sz w:val="24"/>
          <w:szCs w:val="24"/>
          <w:lang w:val="en-GB"/>
        </w:rPr>
        <w:t>we</w:t>
      </w:r>
      <w:r>
        <w:rPr>
          <w:rFonts w:ascii="Times New Roman" w:hAnsi="Times New Roman"/>
          <w:sz w:val="24"/>
          <w:szCs w:val="24"/>
          <w:lang w:val="en-GB"/>
        </w:rPr>
        <w:t xml:space="preserve"> focuse</w:t>
      </w:r>
      <w:r w:rsidR="007E2F81">
        <w:rPr>
          <w:rFonts w:ascii="Times New Roman" w:hAnsi="Times New Roman"/>
          <w:sz w:val="24"/>
          <w:szCs w:val="24"/>
          <w:lang w:val="en-GB"/>
        </w:rPr>
        <w:t>d</w:t>
      </w:r>
      <w:r>
        <w:rPr>
          <w:rFonts w:ascii="Times New Roman" w:hAnsi="Times New Roman"/>
          <w:sz w:val="24"/>
          <w:szCs w:val="24"/>
          <w:lang w:val="en-GB"/>
        </w:rPr>
        <w:t xml:space="preserve"> on the Spanish population by analysing </w:t>
      </w:r>
      <w:r w:rsidR="007E2F81">
        <w:rPr>
          <w:rFonts w:ascii="Times New Roman" w:hAnsi="Times New Roman"/>
          <w:sz w:val="24"/>
          <w:szCs w:val="24"/>
          <w:lang w:val="en-GB"/>
        </w:rPr>
        <w:t xml:space="preserve">Y chromosomes from 2,121 </w:t>
      </w:r>
      <w:r>
        <w:rPr>
          <w:rFonts w:ascii="Times New Roman" w:hAnsi="Times New Roman"/>
          <w:sz w:val="24"/>
          <w:szCs w:val="24"/>
          <w:lang w:val="en-GB"/>
        </w:rPr>
        <w:t xml:space="preserve">male volunteers </w:t>
      </w:r>
      <w:r w:rsidR="007E2F81">
        <w:rPr>
          <w:rFonts w:ascii="Times New Roman" w:hAnsi="Times New Roman"/>
          <w:sz w:val="24"/>
          <w:szCs w:val="24"/>
          <w:lang w:val="en-GB"/>
        </w:rPr>
        <w:t xml:space="preserve">representing </w:t>
      </w:r>
      <w:r>
        <w:rPr>
          <w:rFonts w:ascii="Times New Roman" w:hAnsi="Times New Roman"/>
          <w:sz w:val="24"/>
          <w:szCs w:val="24"/>
          <w:lang w:val="en-GB"/>
        </w:rPr>
        <w:t xml:space="preserve">37 surnames. The results suggest that the degree of coancestry within </w:t>
      </w:r>
      <w:r w:rsidR="005C6841">
        <w:rPr>
          <w:rFonts w:ascii="Times New Roman" w:hAnsi="Times New Roman"/>
          <w:sz w:val="24"/>
          <w:szCs w:val="24"/>
          <w:lang w:val="en-GB"/>
        </w:rPr>
        <w:t xml:space="preserve">Spanish </w:t>
      </w:r>
      <w:r>
        <w:rPr>
          <w:rFonts w:ascii="Times New Roman" w:hAnsi="Times New Roman"/>
          <w:sz w:val="24"/>
          <w:szCs w:val="24"/>
          <w:lang w:val="en-GB"/>
        </w:rPr>
        <w:t>surnames is highly dependent on surname frequency</w:t>
      </w:r>
      <w:r w:rsidR="00CC217B">
        <w:rPr>
          <w:rFonts w:ascii="Times New Roman" w:hAnsi="Times New Roman"/>
          <w:sz w:val="24"/>
          <w:szCs w:val="24"/>
          <w:lang w:val="en-GB"/>
        </w:rPr>
        <w:t>,</w:t>
      </w:r>
      <w:r>
        <w:rPr>
          <w:rFonts w:ascii="Times New Roman" w:hAnsi="Times New Roman"/>
          <w:sz w:val="24"/>
          <w:szCs w:val="24"/>
          <w:lang w:val="en-GB"/>
        </w:rPr>
        <w:t xml:space="preserve"> in overall agreement with British </w:t>
      </w:r>
      <w:r w:rsidR="0072623D">
        <w:rPr>
          <w:rFonts w:ascii="Times New Roman" w:hAnsi="Times New Roman"/>
          <w:sz w:val="24"/>
          <w:szCs w:val="24"/>
          <w:lang w:val="en-GB"/>
        </w:rPr>
        <w:t xml:space="preserve">but not Irish </w:t>
      </w:r>
      <w:r>
        <w:rPr>
          <w:rFonts w:ascii="Times New Roman" w:hAnsi="Times New Roman"/>
          <w:sz w:val="24"/>
          <w:szCs w:val="24"/>
          <w:lang w:val="en-GB"/>
        </w:rPr>
        <w:t>surname</w:t>
      </w:r>
      <w:r w:rsidR="007E2F81">
        <w:rPr>
          <w:rFonts w:ascii="Times New Roman" w:hAnsi="Times New Roman"/>
          <w:sz w:val="24"/>
          <w:szCs w:val="24"/>
          <w:lang w:val="en-GB"/>
        </w:rPr>
        <w:t xml:space="preserve"> studies</w:t>
      </w:r>
      <w:r>
        <w:rPr>
          <w:rFonts w:ascii="Times New Roman" w:hAnsi="Times New Roman"/>
          <w:sz w:val="24"/>
          <w:szCs w:val="24"/>
          <w:lang w:val="en-GB"/>
        </w:rPr>
        <w:t>.</w:t>
      </w:r>
      <w:r w:rsidR="007E2F81">
        <w:rPr>
          <w:rFonts w:ascii="Times New Roman" w:hAnsi="Times New Roman"/>
          <w:sz w:val="24"/>
          <w:szCs w:val="24"/>
          <w:lang w:val="en-GB"/>
        </w:rPr>
        <w:t xml:space="preserve"> </w:t>
      </w:r>
      <w:r w:rsidR="007D30C2">
        <w:rPr>
          <w:rFonts w:ascii="Times New Roman" w:hAnsi="Times New Roman"/>
          <w:sz w:val="24"/>
          <w:szCs w:val="24"/>
          <w:lang w:val="en-GB"/>
        </w:rPr>
        <w:t>Furthermore, a</w:t>
      </w:r>
      <w:r w:rsidR="00F21750">
        <w:rPr>
          <w:rFonts w:ascii="Times New Roman" w:hAnsi="Times New Roman"/>
          <w:sz w:val="24"/>
          <w:szCs w:val="24"/>
          <w:lang w:val="en-GB"/>
        </w:rPr>
        <w:t xml:space="preserve"> reanalysis of comparative data for all three populations </w:t>
      </w:r>
      <w:r w:rsidR="007E2F81">
        <w:rPr>
          <w:rFonts w:ascii="Times New Roman" w:hAnsi="Times New Roman"/>
          <w:sz w:val="24"/>
          <w:szCs w:val="24"/>
          <w:lang w:val="en-GB"/>
        </w:rPr>
        <w:t>showed that</w:t>
      </w:r>
      <w:r w:rsidR="00F21750">
        <w:rPr>
          <w:rFonts w:ascii="Times New Roman" w:hAnsi="Times New Roman"/>
          <w:sz w:val="24"/>
          <w:szCs w:val="24"/>
          <w:lang w:val="en-GB"/>
        </w:rPr>
        <w:t xml:space="preserve"> </w:t>
      </w:r>
      <w:r w:rsidR="00662361">
        <w:rPr>
          <w:rFonts w:ascii="Times New Roman" w:hAnsi="Times New Roman"/>
          <w:sz w:val="24"/>
          <w:szCs w:val="24"/>
          <w:lang w:val="en-GB"/>
        </w:rPr>
        <w:t xml:space="preserve">Irish surnames </w:t>
      </w:r>
      <w:r w:rsidR="007E2F81">
        <w:rPr>
          <w:rFonts w:ascii="Times New Roman" w:hAnsi="Times New Roman"/>
          <w:sz w:val="24"/>
          <w:szCs w:val="24"/>
          <w:lang w:val="en-GB"/>
        </w:rPr>
        <w:t xml:space="preserve">have </w:t>
      </w:r>
      <w:r w:rsidR="00662361">
        <w:rPr>
          <w:rFonts w:ascii="Times New Roman" w:hAnsi="Times New Roman"/>
          <w:sz w:val="24"/>
          <w:szCs w:val="24"/>
          <w:lang w:val="en-GB"/>
        </w:rPr>
        <w:t xml:space="preserve">much greater and older surname descent clusters than </w:t>
      </w:r>
      <w:r w:rsidR="00D25127">
        <w:rPr>
          <w:rFonts w:ascii="Times New Roman" w:hAnsi="Times New Roman"/>
          <w:sz w:val="24"/>
          <w:szCs w:val="24"/>
          <w:lang w:val="en-GB"/>
        </w:rPr>
        <w:t>Spani</w:t>
      </w:r>
      <w:r w:rsidR="00A00F10">
        <w:rPr>
          <w:rFonts w:ascii="Times New Roman" w:hAnsi="Times New Roman"/>
          <w:sz w:val="24"/>
          <w:szCs w:val="24"/>
          <w:lang w:val="en-GB"/>
        </w:rPr>
        <w:t>sh</w:t>
      </w:r>
      <w:r w:rsidR="00D25127">
        <w:rPr>
          <w:rFonts w:ascii="Times New Roman" w:hAnsi="Times New Roman"/>
          <w:sz w:val="24"/>
          <w:szCs w:val="24"/>
          <w:lang w:val="en-GB"/>
        </w:rPr>
        <w:t xml:space="preserve"> and British </w:t>
      </w:r>
      <w:r w:rsidR="00662361">
        <w:rPr>
          <w:rFonts w:ascii="Times New Roman" w:hAnsi="Times New Roman"/>
          <w:sz w:val="24"/>
          <w:szCs w:val="24"/>
          <w:lang w:val="en-GB"/>
        </w:rPr>
        <w:t>ones</w:t>
      </w:r>
      <w:r w:rsidR="00D25127">
        <w:rPr>
          <w:rFonts w:ascii="Times New Roman" w:hAnsi="Times New Roman"/>
          <w:sz w:val="24"/>
          <w:szCs w:val="24"/>
          <w:lang w:val="en-GB"/>
        </w:rPr>
        <w:t>, suggesting that Irish surnames may have</w:t>
      </w:r>
      <w:r w:rsidR="00F21750">
        <w:rPr>
          <w:rFonts w:ascii="Times New Roman" w:hAnsi="Times New Roman"/>
          <w:sz w:val="24"/>
          <w:szCs w:val="24"/>
          <w:lang w:val="en-GB"/>
        </w:rPr>
        <w:t xml:space="preserve"> considerably </w:t>
      </w:r>
      <w:r w:rsidR="00D25127">
        <w:rPr>
          <w:rFonts w:ascii="Times New Roman" w:hAnsi="Times New Roman"/>
          <w:sz w:val="24"/>
          <w:szCs w:val="24"/>
          <w:lang w:val="en-GB"/>
        </w:rPr>
        <w:t>earlier origin</w:t>
      </w:r>
      <w:r w:rsidR="00206E49">
        <w:rPr>
          <w:rFonts w:ascii="Times New Roman" w:hAnsi="Times New Roman"/>
          <w:sz w:val="24"/>
          <w:szCs w:val="24"/>
          <w:lang w:val="en-GB"/>
        </w:rPr>
        <w:t>s</w:t>
      </w:r>
      <w:r w:rsidR="00F21750">
        <w:rPr>
          <w:rFonts w:ascii="Times New Roman" w:hAnsi="Times New Roman"/>
          <w:sz w:val="24"/>
          <w:szCs w:val="24"/>
          <w:lang w:val="en-GB"/>
        </w:rPr>
        <w:t xml:space="preserve"> than Spanish or British </w:t>
      </w:r>
      <w:r w:rsidR="00D25127">
        <w:rPr>
          <w:rFonts w:ascii="Times New Roman" w:hAnsi="Times New Roman"/>
          <w:sz w:val="24"/>
          <w:szCs w:val="24"/>
          <w:lang w:val="en-GB"/>
        </w:rPr>
        <w:t>on</w:t>
      </w:r>
      <w:r w:rsidR="00F21750">
        <w:rPr>
          <w:rFonts w:ascii="Times New Roman" w:hAnsi="Times New Roman"/>
          <w:sz w:val="24"/>
          <w:szCs w:val="24"/>
          <w:lang w:val="en-GB"/>
        </w:rPr>
        <w:t xml:space="preserve">es. </w:t>
      </w:r>
      <w:r w:rsidR="00D25127">
        <w:rPr>
          <w:rFonts w:ascii="Times New Roman" w:hAnsi="Times New Roman"/>
          <w:sz w:val="24"/>
          <w:szCs w:val="24"/>
          <w:lang w:val="en-GB"/>
        </w:rPr>
        <w:t xml:space="preserve">Overall, </w:t>
      </w:r>
      <w:r w:rsidR="007D30C2">
        <w:rPr>
          <w:rFonts w:ascii="Times New Roman" w:hAnsi="Times New Roman"/>
          <w:sz w:val="24"/>
          <w:szCs w:val="24"/>
          <w:lang w:val="en-GB"/>
        </w:rPr>
        <w:t xml:space="preserve">despite closer geographical </w:t>
      </w:r>
      <w:r w:rsidR="004C1325">
        <w:rPr>
          <w:rFonts w:ascii="Times New Roman" w:hAnsi="Times New Roman"/>
          <w:sz w:val="24"/>
          <w:szCs w:val="24"/>
          <w:lang w:val="en-GB"/>
        </w:rPr>
        <w:t>tie</w:t>
      </w:r>
      <w:r w:rsidR="007D30C2">
        <w:rPr>
          <w:rFonts w:ascii="Times New Roman" w:hAnsi="Times New Roman"/>
          <w:sz w:val="24"/>
          <w:szCs w:val="24"/>
          <w:lang w:val="en-GB"/>
        </w:rPr>
        <w:t xml:space="preserve">s </w:t>
      </w:r>
      <w:r w:rsidR="004C1325">
        <w:rPr>
          <w:rFonts w:ascii="Times New Roman" w:hAnsi="Times New Roman"/>
          <w:sz w:val="24"/>
          <w:szCs w:val="24"/>
          <w:lang w:val="en-GB"/>
        </w:rPr>
        <w:t xml:space="preserve">between Ireland and Britain, </w:t>
      </w:r>
      <w:r w:rsidR="007E2F81">
        <w:rPr>
          <w:rFonts w:ascii="Times New Roman" w:hAnsi="Times New Roman"/>
          <w:sz w:val="24"/>
          <w:szCs w:val="24"/>
          <w:lang w:val="en-GB"/>
        </w:rPr>
        <w:t>our analysis</w:t>
      </w:r>
      <w:r w:rsidR="00D25127">
        <w:rPr>
          <w:rFonts w:ascii="Times New Roman" w:hAnsi="Times New Roman"/>
          <w:sz w:val="24"/>
          <w:szCs w:val="24"/>
          <w:lang w:val="en-GB"/>
        </w:rPr>
        <w:t xml:space="preserve"> </w:t>
      </w:r>
      <w:r w:rsidR="004C1325">
        <w:rPr>
          <w:rFonts w:ascii="Times New Roman" w:hAnsi="Times New Roman"/>
          <w:sz w:val="24"/>
          <w:szCs w:val="24"/>
          <w:lang w:val="en-GB"/>
        </w:rPr>
        <w:t xml:space="preserve">points </w:t>
      </w:r>
      <w:r w:rsidR="007D30C2">
        <w:rPr>
          <w:rFonts w:ascii="Times New Roman" w:hAnsi="Times New Roman"/>
          <w:sz w:val="24"/>
          <w:szCs w:val="24"/>
          <w:lang w:val="en-GB"/>
        </w:rPr>
        <w:t>to substantial</w:t>
      </w:r>
      <w:r w:rsidR="00D25127">
        <w:rPr>
          <w:rFonts w:ascii="Times New Roman" w:hAnsi="Times New Roman"/>
          <w:sz w:val="24"/>
          <w:szCs w:val="24"/>
          <w:lang w:val="en-GB"/>
        </w:rPr>
        <w:t xml:space="preserve"> similar</w:t>
      </w:r>
      <w:r w:rsidR="007D30C2">
        <w:rPr>
          <w:rFonts w:ascii="Times New Roman" w:hAnsi="Times New Roman"/>
          <w:sz w:val="24"/>
          <w:szCs w:val="24"/>
          <w:lang w:val="en-GB"/>
        </w:rPr>
        <w:t xml:space="preserve">ities in surname origin and development </w:t>
      </w:r>
      <w:r w:rsidR="004C1325">
        <w:rPr>
          <w:rFonts w:ascii="Times New Roman" w:hAnsi="Times New Roman"/>
          <w:sz w:val="24"/>
          <w:szCs w:val="24"/>
          <w:lang w:val="en-GB"/>
        </w:rPr>
        <w:t>between</w:t>
      </w:r>
      <w:r w:rsidR="007D30C2">
        <w:rPr>
          <w:rFonts w:ascii="Times New Roman" w:hAnsi="Times New Roman"/>
          <w:sz w:val="24"/>
          <w:szCs w:val="24"/>
          <w:lang w:val="en-GB"/>
        </w:rPr>
        <w:t xml:space="preserve"> Britain and Spain, while </w:t>
      </w:r>
      <w:r w:rsidR="00382813">
        <w:rPr>
          <w:rFonts w:ascii="Times New Roman" w:hAnsi="Times New Roman"/>
          <w:sz w:val="24"/>
          <w:szCs w:val="24"/>
          <w:lang w:val="en-GB"/>
        </w:rPr>
        <w:t xml:space="preserve">possibly </w:t>
      </w:r>
      <w:r w:rsidR="004C1325">
        <w:rPr>
          <w:rFonts w:ascii="Times New Roman" w:hAnsi="Times New Roman"/>
          <w:sz w:val="24"/>
          <w:szCs w:val="24"/>
          <w:lang w:val="en-GB"/>
        </w:rPr>
        <w:t>hinting</w:t>
      </w:r>
      <w:r w:rsidR="00382813">
        <w:rPr>
          <w:rFonts w:ascii="Times New Roman" w:hAnsi="Times New Roman"/>
          <w:sz w:val="24"/>
          <w:szCs w:val="24"/>
          <w:lang w:val="en-GB"/>
        </w:rPr>
        <w:t xml:space="preserve"> at unique demographic or social events shaping</w:t>
      </w:r>
      <w:r w:rsidR="004C1325">
        <w:rPr>
          <w:rFonts w:ascii="Times New Roman" w:hAnsi="Times New Roman"/>
          <w:sz w:val="24"/>
          <w:szCs w:val="24"/>
          <w:lang w:val="en-GB"/>
        </w:rPr>
        <w:t xml:space="preserve"> Irish surname </w:t>
      </w:r>
      <w:r w:rsidR="00382813">
        <w:rPr>
          <w:rFonts w:ascii="Times New Roman" w:hAnsi="Times New Roman"/>
          <w:sz w:val="24"/>
          <w:szCs w:val="24"/>
          <w:lang w:val="en-GB"/>
        </w:rPr>
        <w:t>foundation and development.</w:t>
      </w:r>
    </w:p>
    <w:p w:rsidR="00C72670" w:rsidRPr="00CC217B" w:rsidRDefault="00C72670">
      <w:pPr>
        <w:spacing w:after="0" w:line="480" w:lineRule="auto"/>
        <w:rPr>
          <w:rFonts w:ascii="Times New Roman" w:hAnsi="Times New Roman"/>
          <w:sz w:val="24"/>
          <w:szCs w:val="24"/>
          <w:lang w:val="en-US"/>
        </w:rPr>
      </w:pPr>
    </w:p>
    <w:p w:rsidR="00C72670" w:rsidRPr="00EB0BF1" w:rsidRDefault="002B5EB5">
      <w:pPr>
        <w:spacing w:after="0" w:line="480" w:lineRule="auto"/>
        <w:rPr>
          <w:lang w:val="en-US"/>
        </w:rPr>
      </w:pPr>
      <w:r>
        <w:rPr>
          <w:rFonts w:ascii="Times New Roman" w:hAnsi="Times New Roman"/>
          <w:b/>
          <w:sz w:val="24"/>
          <w:szCs w:val="24"/>
          <w:lang w:val="en-GB"/>
        </w:rPr>
        <w:t>Keywords:</w:t>
      </w:r>
      <w:r>
        <w:rPr>
          <w:rFonts w:ascii="Times New Roman" w:hAnsi="Times New Roman"/>
          <w:sz w:val="24"/>
          <w:szCs w:val="24"/>
          <w:lang w:val="en-GB"/>
        </w:rPr>
        <w:t xml:space="preserve"> Y chromosome, surnames, haplotype, haplogroup</w:t>
      </w:r>
      <w:r w:rsidR="007E2F81">
        <w:rPr>
          <w:rFonts w:ascii="Times New Roman" w:hAnsi="Times New Roman"/>
          <w:sz w:val="24"/>
          <w:szCs w:val="24"/>
          <w:lang w:val="en-GB"/>
        </w:rPr>
        <w:t>, STRs, SNPs</w:t>
      </w:r>
    </w:p>
    <w:p w:rsidR="00190D6F" w:rsidRDefault="00190D6F">
      <w:pPr>
        <w:spacing w:after="0" w:line="480" w:lineRule="auto"/>
        <w:rPr>
          <w:rFonts w:ascii="Times New Roman" w:hAnsi="Times New Roman"/>
          <w:sz w:val="24"/>
          <w:szCs w:val="24"/>
          <w:lang w:val="en-GB"/>
        </w:rPr>
      </w:pPr>
    </w:p>
    <w:p w:rsidR="006B468B" w:rsidRDefault="006B468B">
      <w:pPr>
        <w:spacing w:after="0" w:line="480" w:lineRule="auto"/>
        <w:rPr>
          <w:rFonts w:ascii="Times New Roman" w:hAnsi="Times New Roman"/>
          <w:sz w:val="24"/>
          <w:szCs w:val="24"/>
          <w:lang w:val="en-GB"/>
        </w:rPr>
      </w:pPr>
    </w:p>
    <w:p w:rsidR="006B468B" w:rsidRDefault="006B468B">
      <w:pPr>
        <w:spacing w:after="0" w:line="480" w:lineRule="auto"/>
        <w:rPr>
          <w:rFonts w:ascii="Times New Roman" w:hAnsi="Times New Roman"/>
          <w:sz w:val="24"/>
          <w:szCs w:val="24"/>
          <w:lang w:val="en-GB"/>
        </w:rPr>
      </w:pPr>
    </w:p>
    <w:p w:rsidR="007E2F81" w:rsidRDefault="007E2F81">
      <w:pPr>
        <w:spacing w:after="0" w:line="480" w:lineRule="auto"/>
        <w:rPr>
          <w:rFonts w:ascii="Times New Roman" w:hAnsi="Times New Roman"/>
          <w:sz w:val="24"/>
          <w:szCs w:val="24"/>
          <w:lang w:val="en-GB"/>
        </w:rPr>
      </w:pPr>
    </w:p>
    <w:p w:rsidR="007E2F81" w:rsidRDefault="007E2F81">
      <w:pPr>
        <w:spacing w:after="0" w:line="480" w:lineRule="auto"/>
        <w:rPr>
          <w:rFonts w:ascii="Times New Roman" w:hAnsi="Times New Roman"/>
          <w:sz w:val="24"/>
          <w:szCs w:val="24"/>
          <w:lang w:val="en-GB"/>
        </w:rPr>
      </w:pPr>
    </w:p>
    <w:p w:rsidR="000E7207" w:rsidRDefault="000E7207">
      <w:pPr>
        <w:spacing w:after="0" w:line="480" w:lineRule="auto"/>
        <w:rPr>
          <w:rFonts w:ascii="Times New Roman" w:hAnsi="Times New Roman"/>
          <w:sz w:val="24"/>
          <w:szCs w:val="24"/>
          <w:lang w:val="en-GB"/>
        </w:rPr>
      </w:pPr>
    </w:p>
    <w:p w:rsidR="00807016" w:rsidRDefault="00807016">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lastRenderedPageBreak/>
        <w:t>INTRODUCTION</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 xml:space="preserve">In most human societies, surnames are paternally inherited, that is, they pass from </w:t>
      </w:r>
      <w:r w:rsidR="00981006">
        <w:rPr>
          <w:rFonts w:ascii="Times New Roman" w:hAnsi="Times New Roman"/>
          <w:sz w:val="24"/>
          <w:szCs w:val="24"/>
          <w:lang w:val="en-GB"/>
        </w:rPr>
        <w:t xml:space="preserve">a </w:t>
      </w:r>
      <w:r>
        <w:rPr>
          <w:rFonts w:ascii="Times New Roman" w:hAnsi="Times New Roman"/>
          <w:sz w:val="24"/>
          <w:szCs w:val="24"/>
          <w:lang w:val="en-GB"/>
        </w:rPr>
        <w:t>father to all</w:t>
      </w:r>
      <w:r w:rsidR="00981006">
        <w:rPr>
          <w:rFonts w:ascii="Times New Roman" w:hAnsi="Times New Roman"/>
          <w:sz w:val="24"/>
          <w:szCs w:val="24"/>
          <w:lang w:val="en-GB"/>
        </w:rPr>
        <w:t xml:space="preserve"> of his</w:t>
      </w:r>
      <w:r>
        <w:rPr>
          <w:rFonts w:ascii="Times New Roman" w:hAnsi="Times New Roman"/>
          <w:sz w:val="24"/>
          <w:szCs w:val="24"/>
          <w:lang w:val="en-GB"/>
        </w:rPr>
        <w:t xml:space="preserve"> children. The Y chromosome is also inherited paternally, but </w:t>
      </w:r>
      <w:r w:rsidR="0035013E">
        <w:rPr>
          <w:rFonts w:ascii="Times New Roman" w:hAnsi="Times New Roman"/>
          <w:sz w:val="24"/>
          <w:szCs w:val="24"/>
          <w:lang w:val="en-GB"/>
        </w:rPr>
        <w:t xml:space="preserve">it </w:t>
      </w:r>
      <w:r>
        <w:rPr>
          <w:rFonts w:ascii="Times New Roman" w:hAnsi="Times New Roman"/>
          <w:sz w:val="24"/>
          <w:szCs w:val="24"/>
          <w:lang w:val="en-GB"/>
        </w:rPr>
        <w:t xml:space="preserve">is passed only from father to son. </w:t>
      </w:r>
      <w:r w:rsidR="00981006">
        <w:rPr>
          <w:rFonts w:ascii="Times New Roman" w:hAnsi="Times New Roman"/>
          <w:sz w:val="24"/>
          <w:szCs w:val="24"/>
          <w:lang w:val="en-GB"/>
        </w:rPr>
        <w:t>In theory then,</w:t>
      </w:r>
      <w:r>
        <w:rPr>
          <w:rFonts w:ascii="Times New Roman" w:hAnsi="Times New Roman"/>
          <w:sz w:val="24"/>
          <w:szCs w:val="24"/>
          <w:lang w:val="en-GB"/>
        </w:rPr>
        <w:t xml:space="preserve"> males sharing the same surnames should also share </w:t>
      </w:r>
      <w:r w:rsidR="00B92D14">
        <w:rPr>
          <w:rFonts w:ascii="Times New Roman" w:hAnsi="Times New Roman"/>
          <w:sz w:val="24"/>
          <w:szCs w:val="24"/>
          <w:lang w:val="en-GB"/>
        </w:rPr>
        <w:t xml:space="preserve">identical or closely related </w:t>
      </w:r>
      <w:r>
        <w:rPr>
          <w:rFonts w:ascii="Times New Roman" w:hAnsi="Times New Roman"/>
          <w:sz w:val="24"/>
          <w:szCs w:val="24"/>
          <w:lang w:val="en-GB"/>
        </w:rPr>
        <w:t>Y chromosomes.</w:t>
      </w:r>
    </w:p>
    <w:p w:rsidR="00C72670" w:rsidRDefault="006B7AAF">
      <w:pPr>
        <w:spacing w:after="0" w:line="480" w:lineRule="auto"/>
        <w:ind w:firstLine="708"/>
        <w:rPr>
          <w:rFonts w:ascii="Times New Roman" w:hAnsi="Times New Roman"/>
          <w:sz w:val="24"/>
          <w:szCs w:val="24"/>
          <w:lang w:val="en-GB"/>
        </w:rPr>
      </w:pPr>
      <w:r>
        <w:rPr>
          <w:rFonts w:ascii="Times New Roman" w:hAnsi="Times New Roman"/>
          <w:sz w:val="24"/>
          <w:szCs w:val="24"/>
          <w:lang w:val="en-GB"/>
        </w:rPr>
        <w:t>Several studies over the past few years</w:t>
      </w:r>
      <w:r w:rsidRPr="00032CCA">
        <w:rPr>
          <w:rFonts w:ascii="Times New Roman" w:hAnsi="Times New Roman"/>
          <w:sz w:val="24"/>
          <w:szCs w:val="24"/>
          <w:vertAlign w:val="superscript"/>
          <w:lang w:val="en-GB"/>
        </w:rPr>
        <w:t>1-6</w:t>
      </w:r>
      <w:r>
        <w:rPr>
          <w:rFonts w:ascii="Times New Roman" w:hAnsi="Times New Roman"/>
          <w:sz w:val="24"/>
          <w:szCs w:val="24"/>
          <w:vertAlign w:val="superscript"/>
          <w:lang w:val="en-GB"/>
        </w:rPr>
        <w:t xml:space="preserve"> </w:t>
      </w:r>
      <w:r>
        <w:rPr>
          <w:rFonts w:ascii="Times New Roman" w:hAnsi="Times New Roman"/>
          <w:sz w:val="24"/>
          <w:szCs w:val="24"/>
          <w:lang w:val="en-GB"/>
        </w:rPr>
        <w:t>have investigated t</w:t>
      </w:r>
      <w:r w:rsidR="002B5EB5">
        <w:rPr>
          <w:rFonts w:ascii="Times New Roman" w:hAnsi="Times New Roman"/>
          <w:sz w:val="24"/>
          <w:szCs w:val="24"/>
          <w:lang w:val="en-GB"/>
        </w:rPr>
        <w:t>h</w:t>
      </w:r>
      <w:r>
        <w:rPr>
          <w:rFonts w:ascii="Times New Roman" w:hAnsi="Times New Roman"/>
          <w:sz w:val="24"/>
          <w:szCs w:val="24"/>
          <w:lang w:val="en-GB"/>
        </w:rPr>
        <w:t>e</w:t>
      </w:r>
      <w:r w:rsidR="002B5EB5">
        <w:rPr>
          <w:rFonts w:ascii="Times New Roman" w:hAnsi="Times New Roman"/>
          <w:sz w:val="24"/>
          <w:szCs w:val="24"/>
          <w:lang w:val="en-GB"/>
        </w:rPr>
        <w:t xml:space="preserve"> </w:t>
      </w:r>
      <w:r>
        <w:rPr>
          <w:rFonts w:ascii="Times New Roman" w:hAnsi="Times New Roman"/>
          <w:sz w:val="24"/>
          <w:szCs w:val="24"/>
          <w:lang w:val="en-GB"/>
        </w:rPr>
        <w:t xml:space="preserve">relationship </w:t>
      </w:r>
      <w:r w:rsidR="002B5EB5">
        <w:rPr>
          <w:rFonts w:ascii="Times New Roman" w:hAnsi="Times New Roman"/>
          <w:sz w:val="24"/>
          <w:szCs w:val="24"/>
          <w:lang w:val="en-GB"/>
        </w:rPr>
        <w:t>between surnames and Y chromosome</w:t>
      </w:r>
      <w:r>
        <w:rPr>
          <w:rFonts w:ascii="Times New Roman" w:hAnsi="Times New Roman"/>
          <w:sz w:val="24"/>
          <w:szCs w:val="24"/>
          <w:lang w:val="en-GB"/>
        </w:rPr>
        <w:t>s, and have generally concluded that</w:t>
      </w:r>
      <w:r w:rsidR="002B5EB5">
        <w:rPr>
          <w:rFonts w:ascii="Times New Roman" w:hAnsi="Times New Roman"/>
          <w:sz w:val="24"/>
          <w:szCs w:val="24"/>
          <w:lang w:val="en-GB"/>
        </w:rPr>
        <w:t xml:space="preserve"> surnames </w:t>
      </w:r>
      <w:r w:rsidR="00CC217B">
        <w:rPr>
          <w:rFonts w:ascii="Times New Roman" w:hAnsi="Times New Roman"/>
          <w:sz w:val="24"/>
          <w:szCs w:val="24"/>
          <w:lang w:val="en-GB"/>
        </w:rPr>
        <w:t>are</w:t>
      </w:r>
      <w:r w:rsidR="002B5EB5">
        <w:rPr>
          <w:rFonts w:ascii="Times New Roman" w:hAnsi="Times New Roman"/>
          <w:sz w:val="24"/>
          <w:szCs w:val="24"/>
          <w:lang w:val="en-GB"/>
        </w:rPr>
        <w:t xml:space="preserve"> </w:t>
      </w:r>
      <w:r w:rsidR="00B92D14">
        <w:rPr>
          <w:rFonts w:ascii="Times New Roman" w:hAnsi="Times New Roman"/>
          <w:sz w:val="24"/>
          <w:szCs w:val="24"/>
          <w:lang w:val="en-GB"/>
        </w:rPr>
        <w:t xml:space="preserve">informative </w:t>
      </w:r>
      <w:r w:rsidR="002B5EB5">
        <w:rPr>
          <w:rFonts w:ascii="Times New Roman" w:hAnsi="Times New Roman"/>
          <w:sz w:val="24"/>
          <w:szCs w:val="24"/>
          <w:lang w:val="en-GB"/>
        </w:rPr>
        <w:t xml:space="preserve">markers that </w:t>
      </w:r>
      <w:r w:rsidR="0072623D">
        <w:rPr>
          <w:rFonts w:ascii="Times New Roman" w:hAnsi="Times New Roman"/>
          <w:sz w:val="24"/>
          <w:szCs w:val="24"/>
          <w:lang w:val="en-GB"/>
        </w:rPr>
        <w:t xml:space="preserve">can </w:t>
      </w:r>
      <w:r w:rsidR="002B5EB5">
        <w:rPr>
          <w:rFonts w:ascii="Times New Roman" w:hAnsi="Times New Roman"/>
          <w:sz w:val="24"/>
          <w:szCs w:val="24"/>
          <w:lang w:val="en-GB"/>
        </w:rPr>
        <w:t>help disentangle hidden population structure and give insight into past historical events.</w:t>
      </w:r>
    </w:p>
    <w:p w:rsidR="00C72670" w:rsidRDefault="002B5EB5" w:rsidP="00EB4A4D">
      <w:pPr>
        <w:spacing w:after="0" w:line="480" w:lineRule="auto"/>
        <w:ind w:firstLine="708"/>
        <w:rPr>
          <w:rFonts w:ascii="Times New Roman" w:hAnsi="Times New Roman"/>
          <w:sz w:val="24"/>
          <w:szCs w:val="24"/>
          <w:lang w:val="en-GB"/>
        </w:rPr>
      </w:pPr>
      <w:r>
        <w:rPr>
          <w:rFonts w:ascii="Times New Roman" w:hAnsi="Times New Roman"/>
          <w:sz w:val="24"/>
          <w:szCs w:val="24"/>
          <w:lang w:val="en-GB"/>
        </w:rPr>
        <w:t>U</w:t>
      </w:r>
      <w:r w:rsidR="004C0500">
        <w:rPr>
          <w:rFonts w:ascii="Times New Roman" w:hAnsi="Times New Roman"/>
          <w:sz w:val="24"/>
          <w:szCs w:val="24"/>
          <w:lang w:val="en-GB"/>
        </w:rPr>
        <w:t>p until now</w:t>
      </w:r>
      <w:r>
        <w:rPr>
          <w:rFonts w:ascii="Times New Roman" w:hAnsi="Times New Roman"/>
          <w:sz w:val="24"/>
          <w:szCs w:val="24"/>
          <w:lang w:val="en-GB"/>
        </w:rPr>
        <w:t xml:space="preserve">, all large-scale studies focusing on the relationship between Y chromosome and surname have </w:t>
      </w:r>
      <w:r w:rsidR="00F30296">
        <w:rPr>
          <w:rFonts w:ascii="Times New Roman" w:hAnsi="Times New Roman"/>
          <w:sz w:val="24"/>
          <w:szCs w:val="24"/>
          <w:lang w:val="en-GB"/>
        </w:rPr>
        <w:t>been carried out</w:t>
      </w:r>
      <w:r w:rsidR="00032CCA">
        <w:rPr>
          <w:rFonts w:ascii="Times New Roman" w:hAnsi="Times New Roman"/>
          <w:sz w:val="24"/>
          <w:szCs w:val="24"/>
          <w:lang w:val="en-GB"/>
        </w:rPr>
        <w:t xml:space="preserve"> </w:t>
      </w:r>
      <w:r w:rsidR="006B7AAF">
        <w:rPr>
          <w:rFonts w:ascii="Times New Roman" w:hAnsi="Times New Roman"/>
          <w:sz w:val="24"/>
          <w:szCs w:val="24"/>
          <w:lang w:val="en-GB"/>
        </w:rPr>
        <w:t xml:space="preserve">on populations from </w:t>
      </w:r>
      <w:r w:rsidR="00032CCA">
        <w:rPr>
          <w:rFonts w:ascii="Times New Roman" w:hAnsi="Times New Roman"/>
          <w:sz w:val="24"/>
          <w:szCs w:val="24"/>
          <w:lang w:val="en-GB"/>
        </w:rPr>
        <w:t>the British Isles.</w:t>
      </w:r>
      <w:r w:rsidR="00032CCA" w:rsidRPr="00032CCA">
        <w:rPr>
          <w:rFonts w:ascii="Times New Roman" w:hAnsi="Times New Roman"/>
          <w:sz w:val="24"/>
          <w:szCs w:val="24"/>
          <w:vertAlign w:val="superscript"/>
          <w:lang w:val="en-GB"/>
        </w:rPr>
        <w:t>7-9</w:t>
      </w:r>
      <w:r>
        <w:rPr>
          <w:rFonts w:ascii="Times New Roman" w:hAnsi="Times New Roman"/>
          <w:sz w:val="24"/>
          <w:szCs w:val="24"/>
          <w:lang w:val="en-GB"/>
        </w:rPr>
        <w:t xml:space="preserve"> These studies </w:t>
      </w:r>
      <w:r w:rsidR="00687C25">
        <w:rPr>
          <w:rFonts w:ascii="Times New Roman" w:hAnsi="Times New Roman"/>
          <w:sz w:val="24"/>
          <w:szCs w:val="24"/>
          <w:lang w:val="en-GB"/>
        </w:rPr>
        <w:t>reported a</w:t>
      </w:r>
      <w:r w:rsidR="00EB4A4D">
        <w:rPr>
          <w:rFonts w:ascii="Times New Roman" w:hAnsi="Times New Roman"/>
          <w:sz w:val="24"/>
          <w:szCs w:val="24"/>
          <w:lang w:val="en-GB"/>
        </w:rPr>
        <w:t xml:space="preserve"> similar degree of </w:t>
      </w:r>
      <w:r>
        <w:rPr>
          <w:rFonts w:ascii="Times New Roman" w:hAnsi="Times New Roman"/>
          <w:sz w:val="24"/>
          <w:szCs w:val="24"/>
          <w:lang w:val="en-GB"/>
        </w:rPr>
        <w:t>correlation between surname and Y chromosome</w:t>
      </w:r>
      <w:r w:rsidR="00687C25">
        <w:rPr>
          <w:rFonts w:ascii="Times New Roman" w:hAnsi="Times New Roman"/>
          <w:sz w:val="24"/>
          <w:szCs w:val="24"/>
          <w:lang w:val="en-GB"/>
        </w:rPr>
        <w:t>,</w:t>
      </w:r>
      <w:r w:rsidR="006B7AAF">
        <w:rPr>
          <w:rFonts w:ascii="Times New Roman" w:hAnsi="Times New Roman"/>
          <w:sz w:val="24"/>
          <w:szCs w:val="24"/>
          <w:lang w:val="en-GB"/>
        </w:rPr>
        <w:t xml:space="preserve"> t</w:t>
      </w:r>
      <w:r>
        <w:rPr>
          <w:rFonts w:ascii="Times New Roman" w:hAnsi="Times New Roman"/>
          <w:sz w:val="24"/>
          <w:szCs w:val="24"/>
          <w:lang w:val="en-GB"/>
        </w:rPr>
        <w:t xml:space="preserve">he mean proportion of </w:t>
      </w:r>
      <w:r w:rsidR="0035013E" w:rsidRPr="0035013E">
        <w:rPr>
          <w:rFonts w:ascii="Times New Roman" w:hAnsi="Times New Roman"/>
          <w:sz w:val="24"/>
          <w:szCs w:val="24"/>
          <w:lang w:val="en-GB"/>
        </w:rPr>
        <w:t xml:space="preserve">men </w:t>
      </w:r>
      <w:r w:rsidR="00687C25">
        <w:rPr>
          <w:rFonts w:ascii="Times New Roman" w:hAnsi="Times New Roman"/>
          <w:sz w:val="24"/>
          <w:szCs w:val="24"/>
          <w:lang w:val="en-GB"/>
        </w:rPr>
        <w:t>belonging to groups of related</w:t>
      </w:r>
      <w:r w:rsidR="0035013E" w:rsidRPr="0035013E">
        <w:rPr>
          <w:rFonts w:ascii="Times New Roman" w:hAnsi="Times New Roman"/>
          <w:sz w:val="24"/>
          <w:szCs w:val="24"/>
          <w:lang w:val="en-GB"/>
        </w:rPr>
        <w:t xml:space="preserve"> </w:t>
      </w:r>
      <w:r w:rsidR="00687C25">
        <w:rPr>
          <w:rFonts w:ascii="Times New Roman" w:hAnsi="Times New Roman"/>
          <w:sz w:val="24"/>
          <w:szCs w:val="24"/>
          <w:lang w:val="en-GB"/>
        </w:rPr>
        <w:t xml:space="preserve">Y chromosome </w:t>
      </w:r>
      <w:r w:rsidR="0035013E" w:rsidRPr="0035013E">
        <w:rPr>
          <w:rFonts w:ascii="Times New Roman" w:hAnsi="Times New Roman"/>
          <w:sz w:val="24"/>
          <w:szCs w:val="24"/>
          <w:lang w:val="en-GB"/>
        </w:rPr>
        <w:t>haplotypes</w:t>
      </w:r>
      <w:r w:rsidR="00687C25">
        <w:rPr>
          <w:rFonts w:ascii="Times New Roman" w:hAnsi="Times New Roman"/>
          <w:sz w:val="24"/>
          <w:szCs w:val="24"/>
          <w:lang w:val="en-GB"/>
        </w:rPr>
        <w:t xml:space="preserve"> (indicated as descent clusters)</w:t>
      </w:r>
      <w:r w:rsidR="006B7AAF">
        <w:rPr>
          <w:rFonts w:ascii="Times New Roman" w:hAnsi="Times New Roman"/>
          <w:sz w:val="24"/>
          <w:szCs w:val="24"/>
          <w:lang w:val="en-GB"/>
        </w:rPr>
        <w:t xml:space="preserve"> </w:t>
      </w:r>
      <w:r w:rsidR="000975EE">
        <w:rPr>
          <w:rFonts w:ascii="Times New Roman" w:hAnsi="Times New Roman"/>
          <w:sz w:val="24"/>
          <w:szCs w:val="24"/>
          <w:lang w:val="en-GB"/>
        </w:rPr>
        <w:t>–</w:t>
      </w:r>
      <w:r w:rsidR="00687C25">
        <w:rPr>
          <w:rFonts w:ascii="Times New Roman" w:hAnsi="Times New Roman"/>
          <w:sz w:val="24"/>
          <w:szCs w:val="24"/>
          <w:lang w:val="en-GB"/>
        </w:rPr>
        <w:t xml:space="preserve">being </w:t>
      </w:r>
      <w:r w:rsidR="000975EE">
        <w:rPr>
          <w:rFonts w:ascii="Times New Roman" w:hAnsi="Times New Roman"/>
          <w:sz w:val="24"/>
          <w:szCs w:val="24"/>
          <w:lang w:val="en-GB"/>
        </w:rPr>
        <w:t>approximately 60% in both studies</w:t>
      </w:r>
      <w:r>
        <w:rPr>
          <w:rFonts w:ascii="Times New Roman" w:hAnsi="Times New Roman"/>
          <w:sz w:val="24"/>
          <w:szCs w:val="24"/>
          <w:lang w:val="en-GB"/>
        </w:rPr>
        <w:t>. However, the</w:t>
      </w:r>
      <w:r w:rsidR="00952859">
        <w:rPr>
          <w:rFonts w:ascii="Times New Roman" w:hAnsi="Times New Roman"/>
          <w:sz w:val="24"/>
          <w:szCs w:val="24"/>
          <w:lang w:val="en-GB"/>
        </w:rPr>
        <w:t xml:space="preserve"> striking discrepancy in the correlation between Y chromosome sharing and surname frequency</w:t>
      </w:r>
      <w:r>
        <w:rPr>
          <w:rFonts w:ascii="Times New Roman" w:hAnsi="Times New Roman"/>
          <w:sz w:val="24"/>
          <w:szCs w:val="24"/>
          <w:lang w:val="en-GB"/>
        </w:rPr>
        <w:t xml:space="preserve"> set</w:t>
      </w:r>
      <w:r w:rsidR="00655FF0">
        <w:rPr>
          <w:rFonts w:ascii="Times New Roman" w:hAnsi="Times New Roman"/>
          <w:sz w:val="24"/>
          <w:szCs w:val="24"/>
          <w:lang w:val="en-GB"/>
        </w:rPr>
        <w:t>s</w:t>
      </w:r>
      <w:r>
        <w:rPr>
          <w:rFonts w:ascii="Times New Roman" w:hAnsi="Times New Roman"/>
          <w:sz w:val="24"/>
          <w:szCs w:val="24"/>
          <w:lang w:val="en-GB"/>
        </w:rPr>
        <w:t xml:space="preserve"> both works apart. In the British study,</w:t>
      </w:r>
      <w:r w:rsidR="006B7AAF">
        <w:rPr>
          <w:rFonts w:ascii="Times New Roman" w:hAnsi="Times New Roman"/>
          <w:sz w:val="24"/>
          <w:szCs w:val="24"/>
          <w:lang w:val="en-GB"/>
        </w:rPr>
        <w:t xml:space="preserve"> </w:t>
      </w:r>
      <w:r w:rsidR="00952859">
        <w:rPr>
          <w:rFonts w:ascii="Times New Roman" w:hAnsi="Times New Roman"/>
          <w:sz w:val="24"/>
          <w:szCs w:val="24"/>
          <w:lang w:val="en-GB"/>
        </w:rPr>
        <w:t>surnames</w:t>
      </w:r>
      <w:r w:rsidR="006B7AAF">
        <w:rPr>
          <w:rFonts w:ascii="Times New Roman" w:hAnsi="Times New Roman"/>
          <w:sz w:val="24"/>
          <w:szCs w:val="24"/>
          <w:lang w:val="en-GB"/>
        </w:rPr>
        <w:t xml:space="preserve"> </w:t>
      </w:r>
      <w:r>
        <w:rPr>
          <w:rFonts w:ascii="Times New Roman" w:hAnsi="Times New Roman"/>
          <w:sz w:val="24"/>
          <w:szCs w:val="24"/>
          <w:lang w:val="en-GB"/>
        </w:rPr>
        <w:t xml:space="preserve">with more than </w:t>
      </w:r>
      <w:r w:rsidR="004B1815">
        <w:rPr>
          <w:rFonts w:ascii="Times New Roman" w:hAnsi="Times New Roman"/>
          <w:sz w:val="24"/>
          <w:szCs w:val="24"/>
          <w:lang w:val="en-GB"/>
        </w:rPr>
        <w:t>5</w:t>
      </w:r>
      <w:r>
        <w:rPr>
          <w:rFonts w:ascii="Times New Roman" w:hAnsi="Times New Roman"/>
          <w:sz w:val="24"/>
          <w:szCs w:val="24"/>
          <w:lang w:val="en-GB"/>
        </w:rPr>
        <w:t xml:space="preserve">,000 or so bearers at </w:t>
      </w:r>
      <w:r w:rsidR="00655FF0">
        <w:rPr>
          <w:rFonts w:ascii="Times New Roman" w:hAnsi="Times New Roman"/>
          <w:sz w:val="24"/>
          <w:szCs w:val="24"/>
          <w:lang w:val="en-GB"/>
        </w:rPr>
        <w:t xml:space="preserve">the </w:t>
      </w:r>
      <w:r>
        <w:rPr>
          <w:rFonts w:ascii="Times New Roman" w:hAnsi="Times New Roman"/>
          <w:sz w:val="24"/>
          <w:szCs w:val="24"/>
          <w:lang w:val="en-GB"/>
        </w:rPr>
        <w:t>national level showed relatively little or no Y chromosome coancestry</w:t>
      </w:r>
      <w:r w:rsidR="00952859">
        <w:rPr>
          <w:rFonts w:ascii="Times New Roman" w:hAnsi="Times New Roman"/>
          <w:sz w:val="24"/>
          <w:szCs w:val="24"/>
          <w:lang w:val="en-GB"/>
        </w:rPr>
        <w:t>, with</w:t>
      </w:r>
      <w:r>
        <w:rPr>
          <w:rFonts w:ascii="Times New Roman" w:hAnsi="Times New Roman"/>
          <w:sz w:val="24"/>
          <w:szCs w:val="24"/>
          <w:lang w:val="en-GB"/>
        </w:rPr>
        <w:t xml:space="preserve"> an overall tendency towards more Y chromosome haplotype sharing as surnames became less frequent.</w:t>
      </w:r>
      <w:r w:rsidR="003A197F" w:rsidRPr="003A197F">
        <w:rPr>
          <w:rFonts w:ascii="Times New Roman" w:hAnsi="Times New Roman"/>
          <w:sz w:val="24"/>
          <w:szCs w:val="24"/>
          <w:vertAlign w:val="superscript"/>
          <w:lang w:val="en-GB"/>
        </w:rPr>
        <w:t>7,9</w:t>
      </w:r>
      <w:r w:rsidR="000F510E">
        <w:rPr>
          <w:rFonts w:ascii="Times New Roman" w:hAnsi="Times New Roman"/>
          <w:sz w:val="24"/>
          <w:szCs w:val="24"/>
          <w:lang w:val="en-GB"/>
        </w:rPr>
        <w:t xml:space="preserve"> By contrast</w:t>
      </w:r>
      <w:r w:rsidR="00CC217B">
        <w:rPr>
          <w:rFonts w:ascii="Times New Roman" w:hAnsi="Times New Roman"/>
          <w:sz w:val="24"/>
          <w:szCs w:val="24"/>
          <w:lang w:val="en-GB"/>
        </w:rPr>
        <w:t xml:space="preserve">, </w:t>
      </w:r>
      <w:r w:rsidR="00952859">
        <w:rPr>
          <w:rFonts w:ascii="Times New Roman" w:hAnsi="Times New Roman"/>
          <w:sz w:val="24"/>
          <w:szCs w:val="24"/>
          <w:lang w:val="en-GB"/>
        </w:rPr>
        <w:t xml:space="preserve">common and </w:t>
      </w:r>
      <w:r w:rsidR="00CC217B">
        <w:rPr>
          <w:rFonts w:ascii="Times New Roman" w:hAnsi="Times New Roman"/>
          <w:sz w:val="24"/>
          <w:szCs w:val="24"/>
          <w:lang w:val="en-GB"/>
        </w:rPr>
        <w:t>e</w:t>
      </w:r>
      <w:r>
        <w:rPr>
          <w:rFonts w:ascii="Times New Roman" w:hAnsi="Times New Roman"/>
          <w:sz w:val="24"/>
          <w:szCs w:val="24"/>
          <w:lang w:val="en-GB"/>
        </w:rPr>
        <w:t>xtremely common Irish surnames displayed very strong Y chromosome coancestry levels.</w:t>
      </w:r>
      <w:r w:rsidR="003A197F" w:rsidRPr="003A197F">
        <w:rPr>
          <w:rFonts w:ascii="Times New Roman" w:hAnsi="Times New Roman"/>
          <w:sz w:val="24"/>
          <w:szCs w:val="24"/>
          <w:vertAlign w:val="superscript"/>
          <w:lang w:val="en-GB"/>
        </w:rPr>
        <w:t>8</w:t>
      </w:r>
      <w:r>
        <w:rPr>
          <w:rFonts w:ascii="Times New Roman" w:hAnsi="Times New Roman"/>
          <w:sz w:val="24"/>
          <w:szCs w:val="24"/>
          <w:lang w:val="en-GB"/>
        </w:rPr>
        <w:t xml:space="preserve"> The authors concluded that the </w:t>
      </w:r>
      <w:r w:rsidR="00687C25">
        <w:rPr>
          <w:rFonts w:ascii="Times New Roman" w:hAnsi="Times New Roman"/>
          <w:sz w:val="24"/>
          <w:szCs w:val="24"/>
          <w:lang w:val="en-GB"/>
        </w:rPr>
        <w:t xml:space="preserve">observed </w:t>
      </w:r>
      <w:r>
        <w:rPr>
          <w:rFonts w:ascii="Times New Roman" w:hAnsi="Times New Roman"/>
          <w:sz w:val="24"/>
          <w:szCs w:val="24"/>
          <w:lang w:val="en-GB"/>
        </w:rPr>
        <w:t xml:space="preserve">differences may have been caused by </w:t>
      </w:r>
      <w:r w:rsidR="000975EE">
        <w:rPr>
          <w:rFonts w:ascii="Times New Roman" w:hAnsi="Times New Roman"/>
          <w:sz w:val="24"/>
          <w:szCs w:val="24"/>
          <w:lang w:val="en-GB"/>
        </w:rPr>
        <w:t xml:space="preserve">stronger </w:t>
      </w:r>
      <w:r>
        <w:rPr>
          <w:rFonts w:ascii="Times New Roman" w:hAnsi="Times New Roman"/>
          <w:sz w:val="24"/>
          <w:szCs w:val="24"/>
          <w:lang w:val="en-GB"/>
        </w:rPr>
        <w:t xml:space="preserve">drift in Ireland, perhaps brought about by the predominance of specific patrilineal clans or lineages, by smaller population sizes or by different demographic and historical </w:t>
      </w:r>
      <w:r w:rsidR="00CC217B">
        <w:rPr>
          <w:rFonts w:ascii="Times New Roman" w:hAnsi="Times New Roman"/>
          <w:sz w:val="24"/>
          <w:szCs w:val="24"/>
          <w:lang w:val="en-GB"/>
        </w:rPr>
        <w:t xml:space="preserve">events </w:t>
      </w:r>
      <w:r w:rsidR="00952859">
        <w:rPr>
          <w:rFonts w:ascii="Times New Roman" w:hAnsi="Times New Roman"/>
          <w:sz w:val="24"/>
          <w:szCs w:val="24"/>
          <w:lang w:val="en-GB"/>
        </w:rPr>
        <w:t>in</w:t>
      </w:r>
      <w:r>
        <w:rPr>
          <w:rFonts w:ascii="Times New Roman" w:hAnsi="Times New Roman"/>
          <w:sz w:val="24"/>
          <w:szCs w:val="24"/>
          <w:lang w:val="en-GB"/>
        </w:rPr>
        <w:t xml:space="preserve"> Ireland and Britain.</w:t>
      </w:r>
      <w:r w:rsidR="003A197F" w:rsidRPr="003A197F">
        <w:rPr>
          <w:rFonts w:ascii="Times New Roman" w:hAnsi="Times New Roman"/>
          <w:sz w:val="24"/>
          <w:szCs w:val="24"/>
          <w:vertAlign w:val="superscript"/>
          <w:lang w:val="en-GB"/>
        </w:rPr>
        <w:t>7-9</w:t>
      </w:r>
    </w:p>
    <w:p w:rsidR="00C72670" w:rsidRDefault="00952859" w:rsidP="00DE41A8">
      <w:pPr>
        <w:spacing w:after="0" w:line="480" w:lineRule="auto"/>
        <w:ind w:firstLine="708"/>
        <w:rPr>
          <w:rFonts w:ascii="Times New Roman" w:hAnsi="Times New Roman"/>
          <w:sz w:val="24"/>
          <w:szCs w:val="24"/>
          <w:lang w:val="en-GB"/>
        </w:rPr>
      </w:pPr>
      <w:r>
        <w:rPr>
          <w:rFonts w:ascii="Times New Roman" w:hAnsi="Times New Roman"/>
          <w:sz w:val="24"/>
          <w:szCs w:val="24"/>
          <w:lang w:val="en-GB"/>
        </w:rPr>
        <w:t xml:space="preserve">Given the </w:t>
      </w:r>
      <w:r w:rsidR="00687C25">
        <w:rPr>
          <w:rFonts w:ascii="Times New Roman" w:hAnsi="Times New Roman"/>
          <w:sz w:val="24"/>
          <w:szCs w:val="24"/>
          <w:lang w:val="en-GB"/>
        </w:rPr>
        <w:t xml:space="preserve">reported </w:t>
      </w:r>
      <w:r w:rsidR="006B7AAF">
        <w:rPr>
          <w:rFonts w:ascii="Times New Roman" w:hAnsi="Times New Roman"/>
          <w:sz w:val="24"/>
          <w:szCs w:val="24"/>
          <w:lang w:val="en-GB"/>
        </w:rPr>
        <w:t>discrepancy</w:t>
      </w:r>
      <w:r w:rsidR="00687C25">
        <w:rPr>
          <w:rFonts w:ascii="Times New Roman" w:hAnsi="Times New Roman"/>
          <w:sz w:val="24"/>
          <w:szCs w:val="24"/>
          <w:lang w:val="en-GB"/>
        </w:rPr>
        <w:t>,</w:t>
      </w:r>
      <w:r w:rsidR="006B7AAF">
        <w:rPr>
          <w:rFonts w:ascii="Times New Roman" w:hAnsi="Times New Roman"/>
          <w:sz w:val="24"/>
          <w:szCs w:val="24"/>
          <w:lang w:val="en-GB"/>
        </w:rPr>
        <w:t xml:space="preserve"> it is not clear what the pattern might be </w:t>
      </w:r>
      <w:r w:rsidR="00DE41A8">
        <w:rPr>
          <w:rFonts w:ascii="Times New Roman" w:hAnsi="Times New Roman"/>
          <w:sz w:val="24"/>
          <w:szCs w:val="24"/>
          <w:lang w:val="en-GB"/>
        </w:rPr>
        <w:t xml:space="preserve">in populations from other </w:t>
      </w:r>
      <w:r w:rsidR="006B7AAF">
        <w:rPr>
          <w:rFonts w:ascii="Times New Roman" w:hAnsi="Times New Roman"/>
          <w:sz w:val="24"/>
          <w:szCs w:val="24"/>
          <w:lang w:val="en-GB"/>
        </w:rPr>
        <w:t>countries</w:t>
      </w:r>
      <w:r w:rsidR="00CC217B">
        <w:rPr>
          <w:rFonts w:ascii="Times New Roman" w:hAnsi="Times New Roman"/>
          <w:sz w:val="24"/>
          <w:szCs w:val="24"/>
          <w:lang w:val="en-GB"/>
        </w:rPr>
        <w:t>.</w:t>
      </w:r>
      <w:r>
        <w:rPr>
          <w:rFonts w:ascii="Times New Roman" w:hAnsi="Times New Roman"/>
          <w:sz w:val="24"/>
          <w:szCs w:val="24"/>
          <w:lang w:val="en-GB"/>
        </w:rPr>
        <w:t xml:space="preserve"> </w:t>
      </w:r>
      <w:r w:rsidR="006B7AAF">
        <w:rPr>
          <w:rFonts w:ascii="Times New Roman" w:hAnsi="Times New Roman"/>
          <w:sz w:val="24"/>
          <w:szCs w:val="24"/>
          <w:lang w:val="en-GB"/>
        </w:rPr>
        <w:t>To understand this further</w:t>
      </w:r>
      <w:r w:rsidR="00DE41A8">
        <w:rPr>
          <w:rFonts w:ascii="Times New Roman" w:hAnsi="Times New Roman"/>
          <w:sz w:val="24"/>
          <w:szCs w:val="24"/>
          <w:lang w:val="en-GB"/>
        </w:rPr>
        <w:t xml:space="preserve">, we investigated </w:t>
      </w:r>
      <w:r w:rsidR="0056122C">
        <w:rPr>
          <w:rFonts w:ascii="Times New Roman" w:hAnsi="Times New Roman"/>
          <w:sz w:val="24"/>
          <w:szCs w:val="24"/>
          <w:lang w:val="en-GB"/>
        </w:rPr>
        <w:t xml:space="preserve">Y </w:t>
      </w:r>
      <w:r w:rsidR="0056122C">
        <w:rPr>
          <w:rFonts w:ascii="Times New Roman" w:hAnsi="Times New Roman"/>
          <w:sz w:val="24"/>
          <w:szCs w:val="24"/>
          <w:lang w:val="en-GB"/>
        </w:rPr>
        <w:lastRenderedPageBreak/>
        <w:t xml:space="preserve">chromosome variation and surnames in </w:t>
      </w:r>
      <w:r w:rsidR="003F5D97">
        <w:rPr>
          <w:rFonts w:ascii="Times New Roman" w:hAnsi="Times New Roman"/>
          <w:sz w:val="24"/>
          <w:szCs w:val="24"/>
          <w:lang w:val="en-GB"/>
        </w:rPr>
        <w:t xml:space="preserve">Spain, </w:t>
      </w:r>
      <w:r w:rsidR="0056122C">
        <w:rPr>
          <w:rFonts w:ascii="Times New Roman" w:hAnsi="Times New Roman"/>
          <w:sz w:val="24"/>
          <w:szCs w:val="24"/>
          <w:lang w:val="en-GB"/>
        </w:rPr>
        <w:t>a Southern Europe</w:t>
      </w:r>
      <w:r w:rsidR="00655FF0">
        <w:rPr>
          <w:rFonts w:ascii="Times New Roman" w:hAnsi="Times New Roman"/>
          <w:sz w:val="24"/>
          <w:szCs w:val="24"/>
          <w:lang w:val="en-GB"/>
        </w:rPr>
        <w:t>an</w:t>
      </w:r>
      <w:r w:rsidR="0056122C">
        <w:rPr>
          <w:rFonts w:ascii="Times New Roman" w:hAnsi="Times New Roman"/>
          <w:sz w:val="24"/>
          <w:szCs w:val="24"/>
          <w:lang w:val="en-GB"/>
        </w:rPr>
        <w:t xml:space="preserve"> </w:t>
      </w:r>
      <w:r w:rsidR="00655FF0">
        <w:rPr>
          <w:rFonts w:ascii="Times New Roman" w:hAnsi="Times New Roman"/>
          <w:sz w:val="24"/>
          <w:szCs w:val="24"/>
          <w:lang w:val="en-GB"/>
        </w:rPr>
        <w:t xml:space="preserve">population </w:t>
      </w:r>
      <w:r w:rsidR="0056122C">
        <w:rPr>
          <w:rFonts w:ascii="Times New Roman" w:hAnsi="Times New Roman"/>
          <w:sz w:val="24"/>
          <w:szCs w:val="24"/>
          <w:lang w:val="en-GB"/>
        </w:rPr>
        <w:t>with a different historical</w:t>
      </w:r>
      <w:r w:rsidR="00F30296">
        <w:rPr>
          <w:rFonts w:ascii="Times New Roman" w:hAnsi="Times New Roman"/>
          <w:sz w:val="24"/>
          <w:szCs w:val="24"/>
          <w:lang w:val="en-GB"/>
        </w:rPr>
        <w:t>, demographic</w:t>
      </w:r>
      <w:r w:rsidR="0056122C">
        <w:rPr>
          <w:rFonts w:ascii="Times New Roman" w:hAnsi="Times New Roman"/>
          <w:sz w:val="24"/>
          <w:szCs w:val="24"/>
          <w:lang w:val="en-GB"/>
        </w:rPr>
        <w:t xml:space="preserve"> and genetic background</w:t>
      </w:r>
      <w:r w:rsidR="00655FF0">
        <w:rPr>
          <w:rFonts w:ascii="Times New Roman" w:hAnsi="Times New Roman"/>
          <w:sz w:val="24"/>
          <w:szCs w:val="24"/>
          <w:lang w:val="en-GB"/>
        </w:rPr>
        <w:t xml:space="preserve"> </w:t>
      </w:r>
      <w:r w:rsidR="00655FF0" w:rsidRPr="00655FF0">
        <w:rPr>
          <w:rFonts w:ascii="Times New Roman" w:hAnsi="Times New Roman"/>
          <w:sz w:val="24"/>
          <w:szCs w:val="24"/>
          <w:lang w:val="en-GB"/>
        </w:rPr>
        <w:t>to the British Isles</w:t>
      </w:r>
      <w:r w:rsidR="0056122C">
        <w:rPr>
          <w:rFonts w:ascii="Times New Roman" w:hAnsi="Times New Roman"/>
          <w:sz w:val="24"/>
          <w:szCs w:val="24"/>
          <w:lang w:val="en-GB"/>
        </w:rPr>
        <w:t>.</w:t>
      </w:r>
      <w:r w:rsidR="003F5D97">
        <w:rPr>
          <w:rFonts w:ascii="Times New Roman" w:hAnsi="Times New Roman"/>
          <w:sz w:val="24"/>
          <w:szCs w:val="24"/>
          <w:lang w:val="en-GB"/>
        </w:rPr>
        <w:t xml:space="preserve"> </w:t>
      </w:r>
      <w:r w:rsidR="00DE41A8">
        <w:rPr>
          <w:rFonts w:ascii="Times New Roman" w:hAnsi="Times New Roman"/>
          <w:sz w:val="24"/>
          <w:szCs w:val="24"/>
          <w:lang w:val="en-GB"/>
        </w:rPr>
        <w:t xml:space="preserve">Our results </w:t>
      </w:r>
      <w:r w:rsidR="002D22FC">
        <w:rPr>
          <w:rFonts w:ascii="Times New Roman" w:hAnsi="Times New Roman"/>
          <w:sz w:val="24"/>
          <w:szCs w:val="24"/>
          <w:lang w:val="en-GB"/>
        </w:rPr>
        <w:t xml:space="preserve">match </w:t>
      </w:r>
      <w:r w:rsidR="00DE41A8">
        <w:rPr>
          <w:rFonts w:ascii="Times New Roman" w:hAnsi="Times New Roman"/>
          <w:sz w:val="24"/>
          <w:szCs w:val="24"/>
          <w:lang w:val="en-GB"/>
        </w:rPr>
        <w:t>the</w:t>
      </w:r>
      <w:r w:rsidR="003F5D97">
        <w:rPr>
          <w:rFonts w:ascii="Times New Roman" w:hAnsi="Times New Roman"/>
          <w:sz w:val="24"/>
          <w:szCs w:val="24"/>
          <w:lang w:val="en-GB"/>
        </w:rPr>
        <w:t xml:space="preserve"> previous</w:t>
      </w:r>
      <w:r w:rsidR="00DE41A8">
        <w:rPr>
          <w:rFonts w:ascii="Times New Roman" w:hAnsi="Times New Roman"/>
          <w:sz w:val="24"/>
          <w:szCs w:val="24"/>
          <w:lang w:val="en-GB"/>
        </w:rPr>
        <w:t xml:space="preserve"> </w:t>
      </w:r>
      <w:r w:rsidR="005C6841">
        <w:rPr>
          <w:rFonts w:ascii="Times New Roman" w:hAnsi="Times New Roman"/>
          <w:sz w:val="24"/>
          <w:szCs w:val="24"/>
          <w:lang w:val="en-GB"/>
        </w:rPr>
        <w:t>observations in British but not Irish surnames</w:t>
      </w:r>
      <w:r w:rsidR="009C09A2">
        <w:rPr>
          <w:rFonts w:ascii="Times New Roman" w:hAnsi="Times New Roman"/>
          <w:sz w:val="24"/>
          <w:szCs w:val="24"/>
          <w:lang w:val="en-GB"/>
        </w:rPr>
        <w:t>,</w:t>
      </w:r>
      <w:r w:rsidR="003F5D97">
        <w:rPr>
          <w:rFonts w:ascii="Times New Roman" w:hAnsi="Times New Roman"/>
          <w:sz w:val="24"/>
          <w:szCs w:val="24"/>
          <w:lang w:val="en-GB"/>
        </w:rPr>
        <w:t xml:space="preserve"> </w:t>
      </w:r>
      <w:r w:rsidR="009A5FFF">
        <w:rPr>
          <w:rFonts w:ascii="Times New Roman" w:hAnsi="Times New Roman"/>
          <w:sz w:val="24"/>
          <w:szCs w:val="24"/>
          <w:lang w:val="en-GB"/>
        </w:rPr>
        <w:t xml:space="preserve">suggesting </w:t>
      </w:r>
      <w:r w:rsidR="003F5D97">
        <w:rPr>
          <w:rFonts w:ascii="Times New Roman" w:hAnsi="Times New Roman"/>
          <w:sz w:val="24"/>
          <w:szCs w:val="24"/>
          <w:lang w:val="en-GB"/>
        </w:rPr>
        <w:t xml:space="preserve">perhaps </w:t>
      </w:r>
      <w:r w:rsidR="005C6841">
        <w:rPr>
          <w:rFonts w:ascii="Times New Roman" w:hAnsi="Times New Roman"/>
          <w:sz w:val="24"/>
          <w:szCs w:val="24"/>
          <w:lang w:val="en-GB"/>
        </w:rPr>
        <w:t>t</w:t>
      </w:r>
      <w:r w:rsidR="009A5FFF">
        <w:rPr>
          <w:rFonts w:ascii="Times New Roman" w:hAnsi="Times New Roman"/>
          <w:sz w:val="24"/>
          <w:szCs w:val="24"/>
          <w:lang w:val="en-GB"/>
        </w:rPr>
        <w:t>hat</w:t>
      </w:r>
      <w:r w:rsidR="003F5D97">
        <w:rPr>
          <w:rFonts w:ascii="Times New Roman" w:hAnsi="Times New Roman"/>
          <w:sz w:val="24"/>
          <w:szCs w:val="24"/>
          <w:lang w:val="en-GB"/>
        </w:rPr>
        <w:t xml:space="preserve"> the inverse correlation between surname frequency and Y chromosome coancestry is a more general process</w:t>
      </w:r>
      <w:r w:rsidR="00655FF0">
        <w:rPr>
          <w:rFonts w:ascii="Times New Roman" w:hAnsi="Times New Roman"/>
          <w:sz w:val="24"/>
          <w:szCs w:val="24"/>
          <w:lang w:val="en-GB"/>
        </w:rPr>
        <w:t>,</w:t>
      </w:r>
      <w:r w:rsidR="003F5D97">
        <w:rPr>
          <w:rFonts w:ascii="Times New Roman" w:hAnsi="Times New Roman"/>
          <w:sz w:val="24"/>
          <w:szCs w:val="24"/>
          <w:lang w:val="en-GB"/>
        </w:rPr>
        <w:t xml:space="preserve"> and that Irish surnames </w:t>
      </w:r>
      <w:r w:rsidR="009A5FFF">
        <w:rPr>
          <w:rFonts w:ascii="Times New Roman" w:hAnsi="Times New Roman"/>
          <w:sz w:val="24"/>
          <w:szCs w:val="24"/>
          <w:lang w:val="en-GB"/>
        </w:rPr>
        <w:t xml:space="preserve">developed </w:t>
      </w:r>
      <w:r w:rsidR="000E7207">
        <w:rPr>
          <w:rFonts w:ascii="Times New Roman" w:hAnsi="Times New Roman"/>
          <w:sz w:val="24"/>
          <w:szCs w:val="24"/>
          <w:lang w:val="en-GB"/>
        </w:rPr>
        <w:t xml:space="preserve">under </w:t>
      </w:r>
      <w:r w:rsidR="009C09A2">
        <w:rPr>
          <w:rFonts w:ascii="Times New Roman" w:hAnsi="Times New Roman"/>
          <w:sz w:val="24"/>
          <w:szCs w:val="24"/>
          <w:lang w:val="en-GB"/>
        </w:rPr>
        <w:t xml:space="preserve">more </w:t>
      </w:r>
      <w:r w:rsidR="009C09A2">
        <w:rPr>
          <w:rFonts w:ascii="Times New Roman" w:hAnsi="Times New Roman"/>
          <w:sz w:val="24"/>
          <w:szCs w:val="24"/>
          <w:lang w:val="en-GB"/>
        </w:rPr>
        <w:t xml:space="preserve">unusual </w:t>
      </w:r>
      <w:r w:rsidR="00655FF0">
        <w:rPr>
          <w:rFonts w:ascii="Times New Roman" w:hAnsi="Times New Roman"/>
          <w:sz w:val="24"/>
          <w:szCs w:val="24"/>
          <w:lang w:val="en-GB"/>
        </w:rPr>
        <w:t xml:space="preserve">and </w:t>
      </w:r>
      <w:r w:rsidR="000F510E">
        <w:rPr>
          <w:rFonts w:ascii="Times New Roman" w:hAnsi="Times New Roman"/>
          <w:sz w:val="24"/>
          <w:szCs w:val="24"/>
          <w:lang w:val="en-GB"/>
        </w:rPr>
        <w:t>Irish-specific circumstances</w:t>
      </w:r>
      <w:r w:rsidR="009A5FFF">
        <w:rPr>
          <w:rFonts w:ascii="Times New Roman" w:hAnsi="Times New Roman"/>
          <w:sz w:val="24"/>
          <w:szCs w:val="24"/>
          <w:lang w:val="en-GB"/>
        </w:rPr>
        <w:t>.</w:t>
      </w:r>
    </w:p>
    <w:p w:rsidR="00C72670" w:rsidRDefault="00C72670">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bCs/>
          <w:sz w:val="24"/>
          <w:szCs w:val="24"/>
          <w:lang w:val="en-GB"/>
        </w:rPr>
      </w:pPr>
      <w:r>
        <w:rPr>
          <w:rFonts w:ascii="Times New Roman" w:hAnsi="Times New Roman"/>
          <w:b/>
          <w:bCs/>
          <w:sz w:val="24"/>
          <w:szCs w:val="24"/>
          <w:lang w:val="en-GB"/>
        </w:rPr>
        <w:t>MATERIALS AND METHODS</w:t>
      </w:r>
    </w:p>
    <w:p w:rsidR="00C72670" w:rsidRDefault="0027397F">
      <w:pPr>
        <w:spacing w:after="0" w:line="480" w:lineRule="auto"/>
        <w:rPr>
          <w:rFonts w:ascii="Times New Roman" w:hAnsi="Times New Roman"/>
          <w:b/>
          <w:bCs/>
          <w:sz w:val="24"/>
          <w:szCs w:val="24"/>
          <w:lang w:val="en-GB"/>
        </w:rPr>
      </w:pPr>
      <w:r>
        <w:rPr>
          <w:rFonts w:ascii="Times New Roman" w:hAnsi="Times New Roman"/>
          <w:b/>
          <w:bCs/>
          <w:sz w:val="24"/>
          <w:szCs w:val="24"/>
          <w:lang w:val="en-GB"/>
        </w:rPr>
        <w:t>Sample</w:t>
      </w:r>
      <w:r w:rsidR="002B5EB5">
        <w:rPr>
          <w:rFonts w:ascii="Times New Roman" w:hAnsi="Times New Roman"/>
          <w:b/>
          <w:bCs/>
          <w:sz w:val="24"/>
          <w:szCs w:val="24"/>
          <w:lang w:val="en-GB"/>
        </w:rPr>
        <w:t>s</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 xml:space="preserve">A total of 1,766 DNA samples from unrelated male volunteers </w:t>
      </w:r>
      <w:r w:rsidR="000F510E">
        <w:rPr>
          <w:rFonts w:ascii="Times New Roman" w:hAnsi="Times New Roman"/>
          <w:sz w:val="24"/>
          <w:szCs w:val="24"/>
          <w:lang w:val="en-GB"/>
        </w:rPr>
        <w:t xml:space="preserve">each </w:t>
      </w:r>
      <w:r>
        <w:rPr>
          <w:rFonts w:ascii="Times New Roman" w:hAnsi="Times New Roman"/>
          <w:sz w:val="24"/>
          <w:szCs w:val="24"/>
          <w:lang w:val="en-GB"/>
        </w:rPr>
        <w:t>bearing one of 37</w:t>
      </w:r>
      <w:r w:rsidR="005C6841">
        <w:rPr>
          <w:rFonts w:ascii="Times New Roman" w:hAnsi="Times New Roman"/>
          <w:sz w:val="24"/>
          <w:szCs w:val="24"/>
          <w:lang w:val="en-GB"/>
        </w:rPr>
        <w:t xml:space="preserve"> selected</w:t>
      </w:r>
      <w:r>
        <w:rPr>
          <w:rFonts w:ascii="Times New Roman" w:hAnsi="Times New Roman"/>
          <w:sz w:val="24"/>
          <w:szCs w:val="24"/>
          <w:lang w:val="en-GB"/>
        </w:rPr>
        <w:t xml:space="preserve"> Spanish surnames and 355 Spanish controls were collected. Most of the</w:t>
      </w:r>
      <w:r w:rsidR="005C6841">
        <w:rPr>
          <w:rFonts w:ascii="Times New Roman" w:hAnsi="Times New Roman"/>
          <w:sz w:val="24"/>
          <w:szCs w:val="24"/>
          <w:lang w:val="en-GB"/>
        </w:rPr>
        <w:t xml:space="preserve"> samples</w:t>
      </w:r>
      <w:r>
        <w:rPr>
          <w:rFonts w:ascii="Times New Roman" w:hAnsi="Times New Roman"/>
          <w:sz w:val="24"/>
          <w:szCs w:val="24"/>
          <w:lang w:val="en-GB"/>
        </w:rPr>
        <w:t xml:space="preserve"> were obtained by postal requests </w:t>
      </w:r>
      <w:r w:rsidR="005C6841">
        <w:rPr>
          <w:rFonts w:ascii="Times New Roman" w:hAnsi="Times New Roman"/>
          <w:sz w:val="24"/>
          <w:szCs w:val="24"/>
          <w:lang w:val="en-GB"/>
        </w:rPr>
        <w:t>sent</w:t>
      </w:r>
      <w:r>
        <w:rPr>
          <w:rFonts w:ascii="Times New Roman" w:hAnsi="Times New Roman"/>
          <w:sz w:val="24"/>
          <w:szCs w:val="24"/>
          <w:lang w:val="en-GB"/>
        </w:rPr>
        <w:t xml:space="preserve"> to </w:t>
      </w:r>
      <w:r w:rsidR="00595744">
        <w:rPr>
          <w:rFonts w:ascii="Times New Roman" w:hAnsi="Times New Roman"/>
          <w:sz w:val="24"/>
          <w:szCs w:val="24"/>
          <w:lang w:val="en-GB"/>
        </w:rPr>
        <w:t>potential</w:t>
      </w:r>
      <w:r>
        <w:rPr>
          <w:rFonts w:ascii="Times New Roman" w:hAnsi="Times New Roman"/>
          <w:sz w:val="24"/>
          <w:szCs w:val="24"/>
          <w:lang w:val="en-GB"/>
        </w:rPr>
        <w:t xml:space="preserve"> participants randomly selected from the Spanish telephone directory. Volunteers performed self-collection of buccal cheek samples with a sterile cytology brush </w:t>
      </w:r>
      <w:r w:rsidR="005C6841">
        <w:rPr>
          <w:rFonts w:ascii="Times New Roman" w:hAnsi="Times New Roman"/>
          <w:sz w:val="24"/>
          <w:szCs w:val="24"/>
          <w:lang w:val="en-GB"/>
        </w:rPr>
        <w:t>following the i</w:t>
      </w:r>
      <w:r>
        <w:rPr>
          <w:rFonts w:ascii="Times New Roman" w:hAnsi="Times New Roman"/>
          <w:sz w:val="24"/>
          <w:szCs w:val="24"/>
          <w:lang w:val="en-GB"/>
        </w:rPr>
        <w:t>nstructions included</w:t>
      </w:r>
      <w:r w:rsidR="00CC217B">
        <w:rPr>
          <w:rFonts w:ascii="Times New Roman" w:hAnsi="Times New Roman"/>
          <w:sz w:val="24"/>
          <w:szCs w:val="24"/>
          <w:lang w:val="en-GB"/>
        </w:rPr>
        <w:t xml:space="preserve"> in the letter</w:t>
      </w:r>
      <w:r w:rsidR="005C6841">
        <w:rPr>
          <w:rFonts w:ascii="Times New Roman" w:hAnsi="Times New Roman"/>
          <w:sz w:val="24"/>
          <w:szCs w:val="24"/>
          <w:lang w:val="en-GB"/>
        </w:rPr>
        <w:t>. Participants were asked to read and sign a</w:t>
      </w:r>
      <w:r w:rsidR="0027397F">
        <w:rPr>
          <w:rFonts w:ascii="Times New Roman" w:hAnsi="Times New Roman"/>
          <w:sz w:val="24"/>
          <w:szCs w:val="24"/>
          <w:lang w:val="en-GB"/>
        </w:rPr>
        <w:t xml:space="preserve"> written</w:t>
      </w:r>
      <w:r>
        <w:rPr>
          <w:rFonts w:ascii="Times New Roman" w:hAnsi="Times New Roman"/>
          <w:sz w:val="24"/>
          <w:szCs w:val="24"/>
          <w:lang w:val="en-GB"/>
        </w:rPr>
        <w:t xml:space="preserve"> informed consent and</w:t>
      </w:r>
      <w:r w:rsidR="00595744">
        <w:rPr>
          <w:rFonts w:ascii="Times New Roman" w:hAnsi="Times New Roman"/>
          <w:sz w:val="24"/>
          <w:szCs w:val="24"/>
          <w:lang w:val="en-GB"/>
        </w:rPr>
        <w:t xml:space="preserve"> </w:t>
      </w:r>
      <w:r w:rsidR="005C6841">
        <w:rPr>
          <w:rFonts w:ascii="Times New Roman" w:hAnsi="Times New Roman"/>
          <w:sz w:val="24"/>
          <w:szCs w:val="24"/>
          <w:lang w:val="en-GB"/>
        </w:rPr>
        <w:t xml:space="preserve">to fill </w:t>
      </w:r>
      <w:r w:rsidR="00CC217B">
        <w:rPr>
          <w:rFonts w:ascii="Times New Roman" w:hAnsi="Times New Roman"/>
          <w:sz w:val="24"/>
          <w:szCs w:val="24"/>
          <w:lang w:val="en-GB"/>
        </w:rPr>
        <w:t>i</w:t>
      </w:r>
      <w:r w:rsidR="005C6841">
        <w:rPr>
          <w:rFonts w:ascii="Times New Roman" w:hAnsi="Times New Roman"/>
          <w:sz w:val="24"/>
          <w:szCs w:val="24"/>
          <w:lang w:val="en-GB"/>
        </w:rPr>
        <w:t xml:space="preserve">n </w:t>
      </w:r>
      <w:r>
        <w:rPr>
          <w:rFonts w:ascii="Times New Roman" w:hAnsi="Times New Roman"/>
          <w:sz w:val="24"/>
          <w:szCs w:val="24"/>
          <w:lang w:val="en-GB"/>
        </w:rPr>
        <w:t>a questionnaire with personal details such as name, place of birth</w:t>
      </w:r>
      <w:r w:rsidR="004D553D">
        <w:rPr>
          <w:rFonts w:ascii="Times New Roman" w:hAnsi="Times New Roman"/>
          <w:sz w:val="24"/>
          <w:szCs w:val="24"/>
          <w:lang w:val="en-GB"/>
        </w:rPr>
        <w:t xml:space="preserve"> of self, father, mother and</w:t>
      </w:r>
      <w:r>
        <w:rPr>
          <w:rFonts w:ascii="Times New Roman" w:hAnsi="Times New Roman"/>
          <w:sz w:val="24"/>
          <w:szCs w:val="24"/>
          <w:lang w:val="en-GB"/>
        </w:rPr>
        <w:t xml:space="preserve"> </w:t>
      </w:r>
      <w:r w:rsidR="004D553D">
        <w:rPr>
          <w:rFonts w:ascii="Times New Roman" w:hAnsi="Times New Roman"/>
          <w:sz w:val="24"/>
          <w:szCs w:val="24"/>
          <w:lang w:val="en-GB"/>
        </w:rPr>
        <w:t>paternal grandfather</w:t>
      </w:r>
      <w:r>
        <w:rPr>
          <w:rFonts w:ascii="Times New Roman" w:hAnsi="Times New Roman"/>
          <w:sz w:val="24"/>
          <w:szCs w:val="24"/>
          <w:lang w:val="en-GB"/>
        </w:rPr>
        <w:t>.</w:t>
      </w:r>
      <w:r w:rsidR="005C6841">
        <w:rPr>
          <w:rFonts w:ascii="Times New Roman" w:hAnsi="Times New Roman"/>
          <w:sz w:val="24"/>
          <w:szCs w:val="24"/>
          <w:lang w:val="en-GB"/>
        </w:rPr>
        <w:t xml:space="preserve"> </w:t>
      </w:r>
      <w:r w:rsidR="00F077BC">
        <w:rPr>
          <w:rFonts w:ascii="Times New Roman" w:hAnsi="Times New Roman"/>
          <w:sz w:val="24"/>
          <w:szCs w:val="24"/>
          <w:lang w:val="en-GB"/>
        </w:rPr>
        <w:t xml:space="preserve">Only samples with paternal grandfathers born in Spain were finally used. </w:t>
      </w:r>
      <w:r w:rsidR="005C6841">
        <w:rPr>
          <w:rFonts w:ascii="Times New Roman" w:hAnsi="Times New Roman"/>
          <w:sz w:val="24"/>
          <w:szCs w:val="24"/>
          <w:lang w:val="en-GB"/>
        </w:rPr>
        <w:t>Buccal swabs and documents were sent back to CM</w:t>
      </w:r>
      <w:r w:rsidR="00CC217B">
        <w:rPr>
          <w:rFonts w:ascii="Times New Roman" w:hAnsi="Times New Roman"/>
          <w:sz w:val="24"/>
          <w:szCs w:val="24"/>
          <w:lang w:val="en-GB"/>
        </w:rPr>
        <w:t>-</w:t>
      </w:r>
      <w:r w:rsidR="005C6841">
        <w:rPr>
          <w:rFonts w:ascii="Times New Roman" w:hAnsi="Times New Roman"/>
          <w:sz w:val="24"/>
          <w:szCs w:val="24"/>
          <w:lang w:val="en-GB"/>
        </w:rPr>
        <w:t xml:space="preserve">C by using </w:t>
      </w:r>
      <w:r w:rsidR="00CC217B">
        <w:rPr>
          <w:rFonts w:ascii="Times New Roman" w:hAnsi="Times New Roman"/>
          <w:sz w:val="24"/>
          <w:szCs w:val="24"/>
          <w:lang w:val="en-GB"/>
        </w:rPr>
        <w:t xml:space="preserve">a </w:t>
      </w:r>
      <w:r w:rsidR="005C6841">
        <w:rPr>
          <w:rFonts w:ascii="Times New Roman" w:hAnsi="Times New Roman"/>
          <w:sz w:val="24"/>
          <w:szCs w:val="24"/>
          <w:lang w:val="en-GB"/>
        </w:rPr>
        <w:t>pre-stamped envelope.</w:t>
      </w:r>
    </w:p>
    <w:p w:rsidR="00C72670" w:rsidRDefault="002B5EB5">
      <w:pPr>
        <w:spacing w:after="0" w:line="480" w:lineRule="auto"/>
        <w:ind w:firstLine="708"/>
        <w:rPr>
          <w:rFonts w:ascii="Times New Roman" w:hAnsi="Times New Roman"/>
          <w:sz w:val="24"/>
          <w:szCs w:val="24"/>
          <w:lang w:val="en-GB"/>
        </w:rPr>
      </w:pPr>
      <w:r>
        <w:rPr>
          <w:rFonts w:ascii="Times New Roman" w:hAnsi="Times New Roman"/>
          <w:sz w:val="24"/>
          <w:szCs w:val="24"/>
          <w:lang w:val="en-GB"/>
        </w:rPr>
        <w:t xml:space="preserve">The 37 Spanish surnames were selected </w:t>
      </w:r>
      <w:r w:rsidR="00595744">
        <w:rPr>
          <w:rFonts w:ascii="Times New Roman" w:hAnsi="Times New Roman"/>
          <w:sz w:val="24"/>
          <w:szCs w:val="24"/>
          <w:lang w:val="en-GB"/>
        </w:rPr>
        <w:t>to</w:t>
      </w:r>
      <w:r w:rsidR="005C6841">
        <w:rPr>
          <w:rFonts w:ascii="Times New Roman" w:hAnsi="Times New Roman"/>
          <w:sz w:val="24"/>
          <w:szCs w:val="24"/>
          <w:lang w:val="en-GB"/>
        </w:rPr>
        <w:t xml:space="preserve"> provide</w:t>
      </w:r>
      <w:r>
        <w:rPr>
          <w:rFonts w:ascii="Times New Roman" w:hAnsi="Times New Roman"/>
          <w:sz w:val="24"/>
          <w:szCs w:val="24"/>
          <w:lang w:val="en-GB"/>
        </w:rPr>
        <w:t xml:space="preserve"> a wide geographical</w:t>
      </w:r>
      <w:r w:rsidR="005C6841">
        <w:rPr>
          <w:rFonts w:ascii="Times New Roman" w:hAnsi="Times New Roman"/>
          <w:sz w:val="24"/>
          <w:szCs w:val="24"/>
          <w:lang w:val="en-GB"/>
        </w:rPr>
        <w:t xml:space="preserve"> coverage</w:t>
      </w:r>
      <w:r w:rsidR="00595744">
        <w:rPr>
          <w:rFonts w:ascii="Times New Roman" w:hAnsi="Times New Roman"/>
          <w:sz w:val="24"/>
          <w:szCs w:val="24"/>
          <w:lang w:val="en-GB"/>
        </w:rPr>
        <w:t>,</w:t>
      </w:r>
      <w:r w:rsidR="005C6841">
        <w:rPr>
          <w:rFonts w:ascii="Times New Roman" w:hAnsi="Times New Roman"/>
          <w:sz w:val="24"/>
          <w:szCs w:val="24"/>
          <w:lang w:val="en-GB"/>
        </w:rPr>
        <w:t xml:space="preserve"> </w:t>
      </w:r>
      <w:r w:rsidR="00595744">
        <w:rPr>
          <w:rFonts w:ascii="Times New Roman" w:hAnsi="Times New Roman"/>
          <w:sz w:val="24"/>
          <w:szCs w:val="24"/>
          <w:lang w:val="en-GB"/>
        </w:rPr>
        <w:t xml:space="preserve">to </w:t>
      </w:r>
      <w:r w:rsidR="005C6841">
        <w:rPr>
          <w:rFonts w:ascii="Times New Roman" w:hAnsi="Times New Roman"/>
          <w:sz w:val="24"/>
          <w:szCs w:val="24"/>
          <w:lang w:val="en-GB"/>
        </w:rPr>
        <w:t>represent</w:t>
      </w:r>
      <w:r>
        <w:rPr>
          <w:rFonts w:ascii="Times New Roman" w:hAnsi="Times New Roman"/>
          <w:sz w:val="24"/>
          <w:szCs w:val="24"/>
          <w:lang w:val="en-GB"/>
        </w:rPr>
        <w:t xml:space="preserve"> surname</w:t>
      </w:r>
      <w:r w:rsidR="005C6841">
        <w:rPr>
          <w:rFonts w:ascii="Times New Roman" w:hAnsi="Times New Roman"/>
          <w:sz w:val="24"/>
          <w:szCs w:val="24"/>
          <w:lang w:val="en-GB"/>
        </w:rPr>
        <w:t>s across the full</w:t>
      </w:r>
      <w:r>
        <w:rPr>
          <w:rFonts w:ascii="Times New Roman" w:hAnsi="Times New Roman"/>
          <w:sz w:val="24"/>
          <w:szCs w:val="24"/>
          <w:lang w:val="en-GB"/>
        </w:rPr>
        <w:t xml:space="preserve"> frequency </w:t>
      </w:r>
      <w:r w:rsidR="005C6841">
        <w:rPr>
          <w:rFonts w:ascii="Times New Roman" w:hAnsi="Times New Roman"/>
          <w:sz w:val="24"/>
          <w:szCs w:val="24"/>
          <w:lang w:val="en-GB"/>
        </w:rPr>
        <w:t>spectrum</w:t>
      </w:r>
      <w:r w:rsidR="00595744">
        <w:rPr>
          <w:rFonts w:ascii="Times New Roman" w:hAnsi="Times New Roman"/>
          <w:sz w:val="24"/>
          <w:szCs w:val="24"/>
          <w:lang w:val="en-GB"/>
        </w:rPr>
        <w:t>,</w:t>
      </w:r>
      <w:r w:rsidR="005C6841">
        <w:rPr>
          <w:rFonts w:ascii="Times New Roman" w:hAnsi="Times New Roman"/>
          <w:sz w:val="24"/>
          <w:szCs w:val="24"/>
          <w:lang w:val="en-GB"/>
        </w:rPr>
        <w:t xml:space="preserve"> and</w:t>
      </w:r>
      <w:r w:rsidR="00595744">
        <w:rPr>
          <w:rFonts w:ascii="Times New Roman" w:hAnsi="Times New Roman"/>
          <w:sz w:val="24"/>
          <w:szCs w:val="24"/>
          <w:lang w:val="en-GB"/>
        </w:rPr>
        <w:t xml:space="preserve"> from a</w:t>
      </w:r>
      <w:r w:rsidR="005C6841">
        <w:rPr>
          <w:rFonts w:ascii="Times New Roman" w:hAnsi="Times New Roman"/>
          <w:sz w:val="24"/>
          <w:szCs w:val="24"/>
          <w:lang w:val="en-GB"/>
        </w:rPr>
        <w:t xml:space="preserve"> sample </w:t>
      </w:r>
      <w:r w:rsidR="00595744">
        <w:rPr>
          <w:rFonts w:ascii="Times New Roman" w:hAnsi="Times New Roman"/>
          <w:sz w:val="24"/>
          <w:szCs w:val="24"/>
          <w:lang w:val="en-GB"/>
        </w:rPr>
        <w:t xml:space="preserve">of </w:t>
      </w:r>
      <w:r w:rsidR="005C6841">
        <w:rPr>
          <w:rFonts w:ascii="Times New Roman" w:hAnsi="Times New Roman"/>
          <w:sz w:val="24"/>
          <w:szCs w:val="24"/>
          <w:lang w:val="en-GB"/>
        </w:rPr>
        <w:t xml:space="preserve">different </w:t>
      </w:r>
      <w:r>
        <w:rPr>
          <w:rFonts w:ascii="Times New Roman" w:hAnsi="Times New Roman"/>
          <w:sz w:val="24"/>
          <w:szCs w:val="24"/>
          <w:lang w:val="en-GB"/>
        </w:rPr>
        <w:t>surname typ</w:t>
      </w:r>
      <w:r w:rsidR="005C6841">
        <w:rPr>
          <w:rFonts w:ascii="Times New Roman" w:hAnsi="Times New Roman"/>
          <w:sz w:val="24"/>
          <w:szCs w:val="24"/>
          <w:lang w:val="en-GB"/>
        </w:rPr>
        <w:t>es</w:t>
      </w:r>
      <w:r w:rsidR="00CC217B">
        <w:rPr>
          <w:rFonts w:ascii="Times New Roman" w:hAnsi="Times New Roman"/>
          <w:sz w:val="24"/>
          <w:szCs w:val="24"/>
          <w:lang w:val="en-GB"/>
        </w:rPr>
        <w:t>.</w:t>
      </w:r>
      <w:r>
        <w:rPr>
          <w:rFonts w:ascii="Times New Roman" w:hAnsi="Times New Roman"/>
          <w:sz w:val="24"/>
          <w:szCs w:val="24"/>
          <w:lang w:val="en-GB"/>
        </w:rPr>
        <w:t xml:space="preserve"> Among the selected surnames, </w:t>
      </w:r>
      <w:r w:rsidR="005C6841">
        <w:rPr>
          <w:rFonts w:ascii="Times New Roman" w:hAnsi="Times New Roman"/>
          <w:sz w:val="24"/>
          <w:szCs w:val="24"/>
          <w:lang w:val="en-GB"/>
        </w:rPr>
        <w:t xml:space="preserve">we </w:t>
      </w:r>
      <w:r w:rsidR="00595744">
        <w:rPr>
          <w:rFonts w:ascii="Times New Roman" w:hAnsi="Times New Roman"/>
          <w:sz w:val="24"/>
          <w:szCs w:val="24"/>
          <w:lang w:val="en-GB"/>
        </w:rPr>
        <w:t xml:space="preserve">defined </w:t>
      </w:r>
      <w:r w:rsidR="005C6841">
        <w:rPr>
          <w:rFonts w:ascii="Times New Roman" w:hAnsi="Times New Roman"/>
          <w:sz w:val="24"/>
          <w:szCs w:val="24"/>
          <w:lang w:val="en-GB"/>
        </w:rPr>
        <w:t>five frequency classes</w:t>
      </w:r>
      <w:r w:rsidR="00AF324A">
        <w:rPr>
          <w:rFonts w:ascii="Times New Roman" w:hAnsi="Times New Roman"/>
          <w:sz w:val="24"/>
          <w:szCs w:val="24"/>
          <w:lang w:val="en-GB"/>
        </w:rPr>
        <w:t xml:space="preserve">: </w:t>
      </w:r>
      <w:r>
        <w:rPr>
          <w:rFonts w:ascii="Times New Roman" w:hAnsi="Times New Roman"/>
          <w:sz w:val="24"/>
          <w:szCs w:val="24"/>
          <w:lang w:val="en-GB"/>
        </w:rPr>
        <w:t>extremely frequent</w:t>
      </w:r>
      <w:r w:rsidR="005C6841">
        <w:rPr>
          <w:rFonts w:ascii="Times New Roman" w:hAnsi="Times New Roman"/>
          <w:sz w:val="24"/>
          <w:szCs w:val="24"/>
          <w:lang w:val="en-GB"/>
        </w:rPr>
        <w:t xml:space="preserve"> (</w:t>
      </w:r>
      <w:r w:rsidR="004B1815" w:rsidRPr="004B1815">
        <w:rPr>
          <w:rFonts w:ascii="Times New Roman" w:hAnsi="Times New Roman"/>
          <w:sz w:val="24"/>
          <w:szCs w:val="24"/>
          <w:lang w:val="en-GB"/>
        </w:rPr>
        <w:t>surnames with more than 150</w:t>
      </w:r>
      <w:r w:rsidR="004B1815">
        <w:rPr>
          <w:rFonts w:ascii="Times New Roman" w:hAnsi="Times New Roman"/>
          <w:sz w:val="24"/>
          <w:szCs w:val="24"/>
          <w:lang w:val="en-GB"/>
        </w:rPr>
        <w:t xml:space="preserve">,000 national </w:t>
      </w:r>
      <w:r w:rsidR="004B1815" w:rsidRPr="004B1815">
        <w:rPr>
          <w:rFonts w:ascii="Times New Roman" w:hAnsi="Times New Roman"/>
          <w:sz w:val="24"/>
          <w:szCs w:val="24"/>
          <w:lang w:val="en-GB"/>
        </w:rPr>
        <w:t>bearers</w:t>
      </w:r>
      <w:r w:rsidR="005C6841">
        <w:rPr>
          <w:rFonts w:ascii="Times New Roman" w:hAnsi="Times New Roman"/>
          <w:sz w:val="24"/>
          <w:szCs w:val="24"/>
          <w:lang w:val="en-GB"/>
        </w:rPr>
        <w:t>)</w:t>
      </w:r>
      <w:r>
        <w:rPr>
          <w:rFonts w:ascii="Times New Roman" w:hAnsi="Times New Roman"/>
          <w:sz w:val="24"/>
          <w:szCs w:val="24"/>
          <w:lang w:val="en-GB"/>
        </w:rPr>
        <w:t>, moderately frequent</w:t>
      </w:r>
      <w:r w:rsidR="005C6841">
        <w:rPr>
          <w:rFonts w:ascii="Times New Roman" w:hAnsi="Times New Roman"/>
          <w:sz w:val="24"/>
          <w:szCs w:val="24"/>
          <w:lang w:val="en-GB"/>
        </w:rPr>
        <w:t xml:space="preserve"> (</w:t>
      </w:r>
      <w:r w:rsidR="004B1815" w:rsidRPr="004B1815">
        <w:rPr>
          <w:rFonts w:ascii="Times New Roman" w:hAnsi="Times New Roman"/>
          <w:sz w:val="24"/>
          <w:szCs w:val="24"/>
          <w:lang w:val="en-GB"/>
        </w:rPr>
        <w:t>between 15</w:t>
      </w:r>
      <w:r w:rsidR="004B1815">
        <w:rPr>
          <w:rFonts w:ascii="Times New Roman" w:hAnsi="Times New Roman"/>
          <w:sz w:val="24"/>
          <w:szCs w:val="24"/>
          <w:lang w:val="en-GB"/>
        </w:rPr>
        <w:t xml:space="preserve">,000 </w:t>
      </w:r>
      <w:r w:rsidR="004B1815" w:rsidRPr="004B1815">
        <w:rPr>
          <w:rFonts w:ascii="Times New Roman" w:hAnsi="Times New Roman"/>
          <w:sz w:val="24"/>
          <w:szCs w:val="24"/>
          <w:lang w:val="en-GB"/>
        </w:rPr>
        <w:t>and 150</w:t>
      </w:r>
      <w:r w:rsidR="004B1815">
        <w:rPr>
          <w:rFonts w:ascii="Times New Roman" w:hAnsi="Times New Roman"/>
          <w:sz w:val="24"/>
          <w:szCs w:val="24"/>
          <w:lang w:val="en-GB"/>
        </w:rPr>
        <w:t xml:space="preserve">,000 </w:t>
      </w:r>
      <w:r w:rsidR="004B1815" w:rsidRPr="004B1815">
        <w:rPr>
          <w:rFonts w:ascii="Times New Roman" w:hAnsi="Times New Roman"/>
          <w:sz w:val="24"/>
          <w:szCs w:val="24"/>
          <w:lang w:val="en-GB"/>
        </w:rPr>
        <w:t>bearers</w:t>
      </w:r>
      <w:r w:rsidR="005C6841">
        <w:rPr>
          <w:rFonts w:ascii="Times New Roman" w:hAnsi="Times New Roman"/>
          <w:sz w:val="24"/>
          <w:szCs w:val="24"/>
          <w:lang w:val="en-GB"/>
        </w:rPr>
        <w:t>)</w:t>
      </w:r>
      <w:r>
        <w:rPr>
          <w:rFonts w:ascii="Times New Roman" w:hAnsi="Times New Roman"/>
          <w:sz w:val="24"/>
          <w:szCs w:val="24"/>
          <w:lang w:val="en-GB"/>
        </w:rPr>
        <w:t>, medium</w:t>
      </w:r>
      <w:r w:rsidR="005C6841">
        <w:rPr>
          <w:rFonts w:ascii="Times New Roman" w:hAnsi="Times New Roman"/>
          <w:sz w:val="24"/>
          <w:szCs w:val="24"/>
          <w:lang w:val="en-GB"/>
        </w:rPr>
        <w:t xml:space="preserve"> (</w:t>
      </w:r>
      <w:r w:rsidR="004B1815">
        <w:rPr>
          <w:rFonts w:ascii="Times New Roman" w:hAnsi="Times New Roman"/>
          <w:sz w:val="24"/>
          <w:szCs w:val="24"/>
          <w:lang w:val="en-GB"/>
        </w:rPr>
        <w:t>between 5,000</w:t>
      </w:r>
      <w:r w:rsidR="004B1815" w:rsidRPr="004B1815">
        <w:rPr>
          <w:rFonts w:ascii="Times New Roman" w:hAnsi="Times New Roman"/>
          <w:sz w:val="24"/>
          <w:szCs w:val="24"/>
          <w:lang w:val="en-GB"/>
        </w:rPr>
        <w:t xml:space="preserve"> and 15</w:t>
      </w:r>
      <w:r w:rsidR="004B1815">
        <w:rPr>
          <w:rFonts w:ascii="Times New Roman" w:hAnsi="Times New Roman"/>
          <w:sz w:val="24"/>
          <w:szCs w:val="24"/>
          <w:lang w:val="en-GB"/>
        </w:rPr>
        <w:t>,000</w:t>
      </w:r>
      <w:r w:rsidR="004B1815" w:rsidRPr="004B1815">
        <w:rPr>
          <w:rFonts w:ascii="Times New Roman" w:hAnsi="Times New Roman"/>
          <w:sz w:val="24"/>
          <w:szCs w:val="24"/>
          <w:lang w:val="en-GB"/>
        </w:rPr>
        <w:t xml:space="preserve"> individuals</w:t>
      </w:r>
      <w:r w:rsidR="005C6841">
        <w:rPr>
          <w:rFonts w:ascii="Times New Roman" w:hAnsi="Times New Roman"/>
          <w:sz w:val="24"/>
          <w:szCs w:val="24"/>
          <w:lang w:val="en-GB"/>
        </w:rPr>
        <w:t>)</w:t>
      </w:r>
      <w:r>
        <w:rPr>
          <w:rFonts w:ascii="Times New Roman" w:hAnsi="Times New Roman"/>
          <w:sz w:val="24"/>
          <w:szCs w:val="24"/>
          <w:lang w:val="en-GB"/>
        </w:rPr>
        <w:t>, rare</w:t>
      </w:r>
      <w:r w:rsidR="005C6841">
        <w:rPr>
          <w:rFonts w:ascii="Times New Roman" w:hAnsi="Times New Roman"/>
          <w:sz w:val="24"/>
          <w:szCs w:val="24"/>
          <w:lang w:val="en-GB"/>
        </w:rPr>
        <w:t xml:space="preserve"> (</w:t>
      </w:r>
      <w:r w:rsidR="004B1815">
        <w:rPr>
          <w:rFonts w:ascii="Times New Roman" w:hAnsi="Times New Roman"/>
          <w:sz w:val="24"/>
          <w:szCs w:val="24"/>
          <w:lang w:val="en-GB"/>
        </w:rPr>
        <w:t xml:space="preserve">between 3,000 and </w:t>
      </w:r>
      <w:r w:rsidR="004B1815" w:rsidRPr="004B1815">
        <w:rPr>
          <w:rFonts w:ascii="Times New Roman" w:hAnsi="Times New Roman"/>
          <w:sz w:val="24"/>
          <w:szCs w:val="24"/>
          <w:lang w:val="en-GB"/>
        </w:rPr>
        <w:t>5</w:t>
      </w:r>
      <w:r w:rsidR="004B1815">
        <w:rPr>
          <w:rFonts w:ascii="Times New Roman" w:hAnsi="Times New Roman"/>
          <w:sz w:val="24"/>
          <w:szCs w:val="24"/>
          <w:lang w:val="en-GB"/>
        </w:rPr>
        <w:t>,000</w:t>
      </w:r>
      <w:r w:rsidR="008B4432">
        <w:rPr>
          <w:rFonts w:ascii="Times New Roman" w:hAnsi="Times New Roman"/>
          <w:sz w:val="24"/>
          <w:szCs w:val="24"/>
          <w:lang w:val="en-GB"/>
        </w:rPr>
        <w:t xml:space="preserve"> </w:t>
      </w:r>
      <w:r w:rsidR="004B1815">
        <w:rPr>
          <w:rFonts w:ascii="Times New Roman" w:hAnsi="Times New Roman"/>
          <w:sz w:val="24"/>
          <w:szCs w:val="24"/>
          <w:lang w:val="en-GB"/>
        </w:rPr>
        <w:t>bearer</w:t>
      </w:r>
      <w:r w:rsidR="004B1815" w:rsidRPr="004B1815">
        <w:rPr>
          <w:rFonts w:ascii="Times New Roman" w:hAnsi="Times New Roman"/>
          <w:sz w:val="24"/>
          <w:szCs w:val="24"/>
          <w:lang w:val="en-GB"/>
        </w:rPr>
        <w:t>s</w:t>
      </w:r>
      <w:r w:rsidR="005C6841">
        <w:rPr>
          <w:rFonts w:ascii="Times New Roman" w:hAnsi="Times New Roman"/>
          <w:sz w:val="24"/>
          <w:szCs w:val="24"/>
          <w:lang w:val="en-GB"/>
        </w:rPr>
        <w:t>)</w:t>
      </w:r>
      <w:r>
        <w:rPr>
          <w:rFonts w:ascii="Times New Roman" w:hAnsi="Times New Roman"/>
          <w:sz w:val="24"/>
          <w:szCs w:val="24"/>
          <w:lang w:val="en-GB"/>
        </w:rPr>
        <w:t xml:space="preserve"> and very rare </w:t>
      </w:r>
      <w:r w:rsidR="005C6841">
        <w:rPr>
          <w:rFonts w:ascii="Times New Roman" w:hAnsi="Times New Roman"/>
          <w:sz w:val="24"/>
          <w:szCs w:val="24"/>
          <w:lang w:val="en-GB"/>
        </w:rPr>
        <w:t>(</w:t>
      </w:r>
      <w:r w:rsidR="004B1815">
        <w:rPr>
          <w:rFonts w:ascii="Times New Roman" w:hAnsi="Times New Roman"/>
          <w:sz w:val="24"/>
          <w:szCs w:val="24"/>
          <w:lang w:val="en-GB"/>
        </w:rPr>
        <w:t>between 100 and 3</w:t>
      </w:r>
      <w:r w:rsidR="004B1815" w:rsidRPr="004B1815">
        <w:rPr>
          <w:rFonts w:ascii="Times New Roman" w:hAnsi="Times New Roman"/>
          <w:sz w:val="24"/>
          <w:szCs w:val="24"/>
          <w:lang w:val="en-GB"/>
        </w:rPr>
        <w:t>,000 bearers</w:t>
      </w:r>
      <w:r w:rsidR="005C6841">
        <w:rPr>
          <w:rFonts w:ascii="Times New Roman" w:hAnsi="Times New Roman"/>
          <w:sz w:val="24"/>
          <w:szCs w:val="24"/>
          <w:lang w:val="en-GB"/>
        </w:rPr>
        <w:t xml:space="preserve">). </w:t>
      </w:r>
      <w:r w:rsidR="00601FEA">
        <w:rPr>
          <w:rFonts w:ascii="Times New Roman" w:hAnsi="Times New Roman"/>
          <w:sz w:val="24"/>
          <w:szCs w:val="24"/>
          <w:lang w:val="en-GB"/>
        </w:rPr>
        <w:t xml:space="preserve">If the medium and the rare categories are grouped together, </w:t>
      </w:r>
      <w:r w:rsidR="00601FEA">
        <w:rPr>
          <w:rFonts w:ascii="Times New Roman" w:hAnsi="Times New Roman"/>
          <w:sz w:val="24"/>
          <w:szCs w:val="24"/>
          <w:lang w:val="en-GB"/>
        </w:rPr>
        <w:lastRenderedPageBreak/>
        <w:t>each of these different frequency classes represent</w:t>
      </w:r>
      <w:r w:rsidR="004B3B61">
        <w:rPr>
          <w:rFonts w:ascii="Times New Roman" w:hAnsi="Times New Roman"/>
          <w:sz w:val="24"/>
          <w:szCs w:val="24"/>
          <w:lang w:val="en-GB"/>
        </w:rPr>
        <w:t>s</w:t>
      </w:r>
      <w:r w:rsidR="00601FEA">
        <w:rPr>
          <w:rFonts w:ascii="Times New Roman" w:hAnsi="Times New Roman"/>
          <w:sz w:val="24"/>
          <w:szCs w:val="24"/>
          <w:lang w:val="en-GB"/>
        </w:rPr>
        <w:t xml:space="preserve"> approximately 25% of the Spanish population. </w:t>
      </w:r>
      <w:r w:rsidR="00595744">
        <w:rPr>
          <w:rFonts w:ascii="Times New Roman" w:hAnsi="Times New Roman"/>
          <w:sz w:val="24"/>
          <w:szCs w:val="24"/>
          <w:lang w:val="en-GB"/>
        </w:rPr>
        <w:t>We also chose s</w:t>
      </w:r>
      <w:r w:rsidR="005C6841">
        <w:rPr>
          <w:rFonts w:ascii="Times New Roman" w:hAnsi="Times New Roman"/>
          <w:sz w:val="24"/>
          <w:szCs w:val="24"/>
          <w:lang w:val="en-GB"/>
        </w:rPr>
        <w:t xml:space="preserve">urnames </w:t>
      </w:r>
      <w:r w:rsidR="00595744">
        <w:rPr>
          <w:rFonts w:ascii="Times New Roman" w:hAnsi="Times New Roman"/>
          <w:sz w:val="24"/>
          <w:szCs w:val="24"/>
          <w:lang w:val="en-GB"/>
        </w:rPr>
        <w:t>with</w:t>
      </w:r>
      <w:r>
        <w:rPr>
          <w:rFonts w:ascii="Times New Roman" w:hAnsi="Times New Roman"/>
          <w:sz w:val="24"/>
          <w:szCs w:val="24"/>
          <w:lang w:val="en-GB"/>
        </w:rPr>
        <w:t xml:space="preserve"> Castilian, Catalan and Basque origin and </w:t>
      </w:r>
      <w:r w:rsidR="00595744">
        <w:rPr>
          <w:rFonts w:ascii="Times New Roman" w:hAnsi="Times New Roman"/>
          <w:sz w:val="24"/>
          <w:szCs w:val="24"/>
          <w:lang w:val="en-GB"/>
        </w:rPr>
        <w:t xml:space="preserve">those that </w:t>
      </w:r>
      <w:r>
        <w:rPr>
          <w:rFonts w:ascii="Times New Roman" w:hAnsi="Times New Roman"/>
          <w:sz w:val="24"/>
          <w:szCs w:val="24"/>
          <w:lang w:val="en-GB"/>
        </w:rPr>
        <w:t xml:space="preserve">belong to different </w:t>
      </w:r>
      <w:r w:rsidR="0027397F">
        <w:rPr>
          <w:rFonts w:ascii="Times New Roman" w:hAnsi="Times New Roman"/>
          <w:sz w:val="24"/>
          <w:szCs w:val="24"/>
          <w:lang w:val="en-GB"/>
        </w:rPr>
        <w:t xml:space="preserve">surname </w:t>
      </w:r>
      <w:r>
        <w:rPr>
          <w:rFonts w:ascii="Times New Roman" w:hAnsi="Times New Roman"/>
          <w:sz w:val="24"/>
          <w:szCs w:val="24"/>
          <w:lang w:val="en-GB"/>
        </w:rPr>
        <w:t xml:space="preserve">types or categories (Table 1). </w:t>
      </w:r>
      <w:r w:rsidR="00595744">
        <w:rPr>
          <w:rFonts w:ascii="Times New Roman" w:hAnsi="Times New Roman"/>
          <w:sz w:val="24"/>
          <w:szCs w:val="24"/>
          <w:lang w:val="en-GB"/>
        </w:rPr>
        <w:t>An additional</w:t>
      </w:r>
      <w:r>
        <w:rPr>
          <w:rFonts w:ascii="Times New Roman" w:hAnsi="Times New Roman"/>
          <w:sz w:val="24"/>
          <w:szCs w:val="24"/>
          <w:lang w:val="en-GB"/>
        </w:rPr>
        <w:t xml:space="preserve"> set of 355 Spanish control subjects was also collected, genotyped and analysed. </w:t>
      </w:r>
      <w:r w:rsidR="00A21C9E">
        <w:rPr>
          <w:rFonts w:ascii="Times New Roman" w:hAnsi="Times New Roman"/>
          <w:sz w:val="24"/>
          <w:szCs w:val="24"/>
          <w:lang w:val="en-GB"/>
        </w:rPr>
        <w:t xml:space="preserve">Controls were also recruited mainly </w:t>
      </w:r>
      <w:r w:rsidR="000975EE">
        <w:rPr>
          <w:rFonts w:ascii="Times New Roman" w:hAnsi="Times New Roman"/>
          <w:sz w:val="24"/>
          <w:szCs w:val="24"/>
          <w:lang w:val="en-GB"/>
        </w:rPr>
        <w:t>via</w:t>
      </w:r>
      <w:r w:rsidR="00A21C9E">
        <w:rPr>
          <w:rFonts w:ascii="Times New Roman" w:hAnsi="Times New Roman"/>
          <w:sz w:val="24"/>
          <w:szCs w:val="24"/>
          <w:lang w:val="en-GB"/>
        </w:rPr>
        <w:t xml:space="preserve"> postal request</w:t>
      </w:r>
      <w:r w:rsidR="000975EE">
        <w:rPr>
          <w:rFonts w:ascii="Times New Roman" w:hAnsi="Times New Roman"/>
          <w:sz w:val="24"/>
          <w:szCs w:val="24"/>
          <w:lang w:val="en-GB"/>
        </w:rPr>
        <w:t>;</w:t>
      </w:r>
      <w:r w:rsidR="00A21C9E">
        <w:rPr>
          <w:rFonts w:ascii="Times New Roman" w:hAnsi="Times New Roman"/>
          <w:sz w:val="24"/>
          <w:szCs w:val="24"/>
          <w:lang w:val="en-GB"/>
        </w:rPr>
        <w:t xml:space="preserve"> </w:t>
      </w:r>
      <w:r w:rsidR="007D1D1C">
        <w:rPr>
          <w:rFonts w:ascii="Times New Roman" w:hAnsi="Times New Roman"/>
          <w:sz w:val="24"/>
          <w:szCs w:val="24"/>
          <w:lang w:val="en-GB"/>
        </w:rPr>
        <w:t xml:space="preserve">they all have different surnames, and </w:t>
      </w:r>
      <w:r w:rsidR="00A21C9E">
        <w:rPr>
          <w:rFonts w:ascii="Times New Roman" w:hAnsi="Times New Roman"/>
          <w:sz w:val="24"/>
          <w:szCs w:val="24"/>
          <w:lang w:val="en-GB"/>
        </w:rPr>
        <w:t xml:space="preserve">were chosen randomly </w:t>
      </w:r>
      <w:r w:rsidR="007D1D1C">
        <w:rPr>
          <w:rFonts w:ascii="Times New Roman" w:hAnsi="Times New Roman"/>
          <w:sz w:val="24"/>
          <w:szCs w:val="24"/>
          <w:lang w:val="en-GB"/>
        </w:rPr>
        <w:t xml:space="preserve">from the telephone directories of the same provinces where the surname samples were collected. </w:t>
      </w:r>
      <w:r w:rsidR="00DE212F" w:rsidRPr="00DE212F">
        <w:rPr>
          <w:rFonts w:ascii="Times New Roman" w:hAnsi="Times New Roman"/>
          <w:sz w:val="24"/>
          <w:szCs w:val="24"/>
          <w:lang w:val="en-GB"/>
        </w:rPr>
        <w:t xml:space="preserve">The final number of controls from each province is proportional to the number of subjects used for the surname-based analysis from the selected provinces. </w:t>
      </w:r>
      <w:r>
        <w:rPr>
          <w:rFonts w:ascii="Times New Roman" w:hAnsi="Times New Roman"/>
          <w:sz w:val="24"/>
          <w:szCs w:val="24"/>
          <w:lang w:val="en-GB"/>
        </w:rPr>
        <w:t xml:space="preserve">All data regarding surname frequencies </w:t>
      </w:r>
      <w:r w:rsidR="000E7207">
        <w:rPr>
          <w:rFonts w:ascii="Times New Roman" w:hAnsi="Times New Roman"/>
          <w:sz w:val="24"/>
          <w:szCs w:val="24"/>
          <w:lang w:val="en-GB"/>
        </w:rPr>
        <w:t xml:space="preserve">were </w:t>
      </w:r>
      <w:r>
        <w:rPr>
          <w:rFonts w:ascii="Times New Roman" w:hAnsi="Times New Roman"/>
          <w:sz w:val="24"/>
          <w:szCs w:val="24"/>
          <w:lang w:val="en-GB"/>
        </w:rPr>
        <w:t xml:space="preserve">taken from the Spanish National Statistics Institute (www.ine.es, year </w:t>
      </w:r>
      <w:r w:rsidRPr="00E83E2A">
        <w:rPr>
          <w:rFonts w:ascii="Times New Roman" w:hAnsi="Times New Roman"/>
          <w:sz w:val="24"/>
          <w:szCs w:val="24"/>
          <w:lang w:val="en-GB"/>
        </w:rPr>
        <w:t>2011</w:t>
      </w:r>
      <w:r>
        <w:rPr>
          <w:rFonts w:ascii="Times New Roman" w:hAnsi="Times New Roman"/>
          <w:sz w:val="24"/>
          <w:szCs w:val="24"/>
          <w:lang w:val="en-GB"/>
        </w:rPr>
        <w:t>).</w:t>
      </w:r>
    </w:p>
    <w:p w:rsidR="00694027" w:rsidRDefault="00694027">
      <w:pPr>
        <w:spacing w:after="0" w:line="480" w:lineRule="auto"/>
        <w:ind w:firstLine="708"/>
        <w:rPr>
          <w:rFonts w:ascii="Times New Roman" w:hAnsi="Times New Roman"/>
          <w:sz w:val="24"/>
          <w:szCs w:val="24"/>
          <w:lang w:val="en-GB"/>
        </w:rPr>
      </w:pPr>
      <w:r>
        <w:rPr>
          <w:rFonts w:ascii="Times New Roman" w:hAnsi="Times New Roman"/>
          <w:sz w:val="24"/>
          <w:szCs w:val="24"/>
          <w:lang w:val="en-GB"/>
        </w:rPr>
        <w:t>Only f</w:t>
      </w:r>
      <w:r w:rsidR="00352245">
        <w:rPr>
          <w:rFonts w:ascii="Times New Roman" w:hAnsi="Times New Roman"/>
          <w:sz w:val="24"/>
          <w:szCs w:val="24"/>
          <w:lang w:val="en-GB"/>
        </w:rPr>
        <w:t>ive</w:t>
      </w:r>
      <w:r w:rsidRPr="00694027">
        <w:rPr>
          <w:rFonts w:ascii="Times New Roman" w:hAnsi="Times New Roman"/>
          <w:sz w:val="24"/>
          <w:szCs w:val="24"/>
          <w:lang w:val="en-GB"/>
        </w:rPr>
        <w:t xml:space="preserve"> spelling variants for the same surname </w:t>
      </w:r>
      <w:r>
        <w:rPr>
          <w:rFonts w:ascii="Times New Roman" w:hAnsi="Times New Roman"/>
          <w:sz w:val="24"/>
          <w:szCs w:val="24"/>
          <w:lang w:val="en-GB"/>
        </w:rPr>
        <w:t xml:space="preserve">were sampled and </w:t>
      </w:r>
      <w:r w:rsidRPr="00694027">
        <w:rPr>
          <w:rFonts w:ascii="Times New Roman" w:hAnsi="Times New Roman"/>
          <w:sz w:val="24"/>
          <w:szCs w:val="24"/>
          <w:lang w:val="en-GB"/>
        </w:rPr>
        <w:t xml:space="preserve">accounted for in this study: </w:t>
      </w:r>
      <w:proofErr w:type="spellStart"/>
      <w:r w:rsidRPr="00694027">
        <w:rPr>
          <w:rFonts w:ascii="Times New Roman" w:hAnsi="Times New Roman"/>
          <w:sz w:val="24"/>
          <w:szCs w:val="24"/>
          <w:lang w:val="en-GB"/>
        </w:rPr>
        <w:t>Ansotegui</w:t>
      </w:r>
      <w:proofErr w:type="spellEnd"/>
      <w:r w:rsidRPr="00694027">
        <w:rPr>
          <w:rFonts w:ascii="Times New Roman" w:hAnsi="Times New Roman"/>
          <w:sz w:val="24"/>
          <w:szCs w:val="24"/>
          <w:lang w:val="en-GB"/>
        </w:rPr>
        <w:t>/</w:t>
      </w:r>
      <w:proofErr w:type="spellStart"/>
      <w:r w:rsidRPr="00694027">
        <w:rPr>
          <w:rFonts w:ascii="Times New Roman" w:hAnsi="Times New Roman"/>
          <w:sz w:val="24"/>
          <w:szCs w:val="24"/>
          <w:lang w:val="en-GB"/>
        </w:rPr>
        <w:t>Ansuategui</w:t>
      </w:r>
      <w:proofErr w:type="spellEnd"/>
      <w:r w:rsidRPr="00694027">
        <w:rPr>
          <w:rFonts w:ascii="Times New Roman" w:hAnsi="Times New Roman"/>
          <w:sz w:val="24"/>
          <w:szCs w:val="24"/>
          <w:lang w:val="en-GB"/>
        </w:rPr>
        <w:t xml:space="preserve">, </w:t>
      </w:r>
      <w:proofErr w:type="spellStart"/>
      <w:r w:rsidR="0089024C" w:rsidRPr="00694027">
        <w:rPr>
          <w:rFonts w:ascii="Times New Roman" w:hAnsi="Times New Roman"/>
          <w:sz w:val="24"/>
          <w:szCs w:val="24"/>
          <w:lang w:val="en-GB"/>
        </w:rPr>
        <w:t>Babiloni</w:t>
      </w:r>
      <w:proofErr w:type="spellEnd"/>
      <w:r w:rsidR="0089024C" w:rsidRPr="00694027">
        <w:rPr>
          <w:rFonts w:ascii="Times New Roman" w:hAnsi="Times New Roman"/>
          <w:sz w:val="24"/>
          <w:szCs w:val="24"/>
          <w:lang w:val="en-GB"/>
        </w:rPr>
        <w:t>/</w:t>
      </w:r>
      <w:proofErr w:type="spellStart"/>
      <w:r w:rsidR="0089024C" w:rsidRPr="00694027">
        <w:rPr>
          <w:rFonts w:ascii="Times New Roman" w:hAnsi="Times New Roman"/>
          <w:sz w:val="24"/>
          <w:szCs w:val="24"/>
          <w:lang w:val="en-GB"/>
        </w:rPr>
        <w:t>Bibiloni</w:t>
      </w:r>
      <w:proofErr w:type="spellEnd"/>
      <w:r w:rsidR="0089024C" w:rsidRPr="00694027">
        <w:rPr>
          <w:rFonts w:ascii="Times New Roman" w:hAnsi="Times New Roman"/>
          <w:sz w:val="24"/>
          <w:szCs w:val="24"/>
          <w:lang w:val="en-GB"/>
        </w:rPr>
        <w:t>,</w:t>
      </w:r>
      <w:r w:rsidR="0089024C">
        <w:rPr>
          <w:rFonts w:ascii="Times New Roman" w:hAnsi="Times New Roman"/>
          <w:sz w:val="24"/>
          <w:szCs w:val="24"/>
          <w:lang w:val="en-GB"/>
        </w:rPr>
        <w:t xml:space="preserve"> </w:t>
      </w:r>
      <w:proofErr w:type="spellStart"/>
      <w:r w:rsidRPr="00694027">
        <w:rPr>
          <w:rFonts w:ascii="Times New Roman" w:hAnsi="Times New Roman"/>
          <w:sz w:val="24"/>
          <w:szCs w:val="24"/>
          <w:lang w:val="en-GB"/>
        </w:rPr>
        <w:t>Bengoechea</w:t>
      </w:r>
      <w:proofErr w:type="spellEnd"/>
      <w:r w:rsidRPr="00694027">
        <w:rPr>
          <w:rFonts w:ascii="Times New Roman" w:hAnsi="Times New Roman"/>
          <w:sz w:val="24"/>
          <w:szCs w:val="24"/>
          <w:lang w:val="en-GB"/>
        </w:rPr>
        <w:t>/</w:t>
      </w:r>
      <w:proofErr w:type="spellStart"/>
      <w:r w:rsidRPr="00694027">
        <w:rPr>
          <w:rFonts w:ascii="Times New Roman" w:hAnsi="Times New Roman"/>
          <w:sz w:val="24"/>
          <w:szCs w:val="24"/>
          <w:lang w:val="en-GB"/>
        </w:rPr>
        <w:t>Bengochea</w:t>
      </w:r>
      <w:proofErr w:type="spellEnd"/>
      <w:r w:rsidRPr="00694027">
        <w:rPr>
          <w:rFonts w:ascii="Times New Roman" w:hAnsi="Times New Roman"/>
          <w:sz w:val="24"/>
          <w:szCs w:val="24"/>
          <w:lang w:val="en-GB"/>
        </w:rPr>
        <w:t xml:space="preserve">, </w:t>
      </w:r>
      <w:r w:rsidR="00352245">
        <w:rPr>
          <w:rFonts w:ascii="Times New Roman" w:hAnsi="Times New Roman"/>
          <w:sz w:val="24"/>
          <w:szCs w:val="24"/>
          <w:lang w:val="en-GB"/>
        </w:rPr>
        <w:t xml:space="preserve">Castell/Castel/Castells and </w:t>
      </w:r>
      <w:proofErr w:type="spellStart"/>
      <w:r w:rsidRPr="00694027">
        <w:rPr>
          <w:rFonts w:ascii="Times New Roman" w:hAnsi="Times New Roman"/>
          <w:sz w:val="24"/>
          <w:szCs w:val="24"/>
          <w:lang w:val="en-GB"/>
        </w:rPr>
        <w:t>Nortes</w:t>
      </w:r>
      <w:proofErr w:type="spellEnd"/>
      <w:r w:rsidRPr="00694027">
        <w:rPr>
          <w:rFonts w:ascii="Times New Roman" w:hAnsi="Times New Roman"/>
          <w:sz w:val="24"/>
          <w:szCs w:val="24"/>
          <w:lang w:val="en-GB"/>
        </w:rPr>
        <w:t>/</w:t>
      </w:r>
      <w:proofErr w:type="spellStart"/>
      <w:r w:rsidRPr="00694027">
        <w:rPr>
          <w:rFonts w:ascii="Times New Roman" w:hAnsi="Times New Roman"/>
          <w:sz w:val="24"/>
          <w:szCs w:val="24"/>
          <w:lang w:val="en-GB"/>
        </w:rPr>
        <w:t>Norte</w:t>
      </w:r>
      <w:proofErr w:type="spellEnd"/>
      <w:r w:rsidR="000975EE">
        <w:rPr>
          <w:rFonts w:ascii="Times New Roman" w:hAnsi="Times New Roman"/>
          <w:sz w:val="24"/>
          <w:szCs w:val="24"/>
          <w:lang w:val="en-GB"/>
        </w:rPr>
        <w:t xml:space="preserve">. </w:t>
      </w:r>
      <w:r w:rsidR="00DE212F">
        <w:rPr>
          <w:rFonts w:ascii="Times New Roman" w:hAnsi="Times New Roman"/>
          <w:sz w:val="24"/>
          <w:szCs w:val="24"/>
          <w:lang w:val="en-GB"/>
        </w:rPr>
        <w:t>S</w:t>
      </w:r>
      <w:r>
        <w:rPr>
          <w:rFonts w:ascii="Times New Roman" w:hAnsi="Times New Roman"/>
          <w:sz w:val="24"/>
          <w:szCs w:val="24"/>
          <w:lang w:val="en-GB"/>
        </w:rPr>
        <w:t xml:space="preserve">urname </w:t>
      </w:r>
      <w:r w:rsidR="00352245">
        <w:rPr>
          <w:rFonts w:ascii="Times New Roman" w:hAnsi="Times New Roman"/>
          <w:sz w:val="24"/>
          <w:szCs w:val="24"/>
          <w:lang w:val="en-GB"/>
        </w:rPr>
        <w:t>variant</w:t>
      </w:r>
      <w:r>
        <w:rPr>
          <w:rFonts w:ascii="Times New Roman" w:hAnsi="Times New Roman"/>
          <w:sz w:val="24"/>
          <w:szCs w:val="24"/>
          <w:lang w:val="en-GB"/>
        </w:rPr>
        <w:t xml:space="preserve">s </w:t>
      </w:r>
      <w:proofErr w:type="spellStart"/>
      <w:r>
        <w:rPr>
          <w:rFonts w:ascii="Times New Roman" w:hAnsi="Times New Roman"/>
          <w:sz w:val="24"/>
          <w:szCs w:val="24"/>
          <w:lang w:val="en-GB"/>
        </w:rPr>
        <w:t>Bengochea</w:t>
      </w:r>
      <w:proofErr w:type="spellEnd"/>
      <w:r w:rsidR="00352245">
        <w:rPr>
          <w:rFonts w:ascii="Times New Roman" w:hAnsi="Times New Roman"/>
          <w:sz w:val="24"/>
          <w:szCs w:val="24"/>
          <w:lang w:val="en-GB"/>
        </w:rPr>
        <w:t>, Castells, Castel</w:t>
      </w:r>
      <w:r>
        <w:rPr>
          <w:rFonts w:ascii="Times New Roman" w:hAnsi="Times New Roman"/>
          <w:sz w:val="24"/>
          <w:szCs w:val="24"/>
          <w:lang w:val="en-GB"/>
        </w:rPr>
        <w:t xml:space="preserve"> and </w:t>
      </w:r>
      <w:proofErr w:type="spellStart"/>
      <w:r>
        <w:rPr>
          <w:rFonts w:ascii="Times New Roman" w:hAnsi="Times New Roman"/>
          <w:sz w:val="24"/>
          <w:szCs w:val="24"/>
          <w:lang w:val="en-GB"/>
        </w:rPr>
        <w:t>Norte</w:t>
      </w:r>
      <w:proofErr w:type="spellEnd"/>
      <w:r>
        <w:rPr>
          <w:rFonts w:ascii="Times New Roman" w:hAnsi="Times New Roman"/>
          <w:sz w:val="24"/>
          <w:szCs w:val="24"/>
          <w:lang w:val="en-GB"/>
        </w:rPr>
        <w:t xml:space="preserve"> were extremely uncommon </w:t>
      </w:r>
      <w:r w:rsidR="0089024C">
        <w:rPr>
          <w:rFonts w:ascii="Times New Roman" w:hAnsi="Times New Roman"/>
          <w:sz w:val="24"/>
          <w:szCs w:val="24"/>
          <w:lang w:val="en-GB"/>
        </w:rPr>
        <w:t xml:space="preserve">and </w:t>
      </w:r>
      <w:r w:rsidR="00DE212F">
        <w:rPr>
          <w:rFonts w:ascii="Times New Roman" w:hAnsi="Times New Roman"/>
          <w:sz w:val="24"/>
          <w:szCs w:val="24"/>
          <w:lang w:val="en-GB"/>
        </w:rPr>
        <w:t>represented only by</w:t>
      </w:r>
      <w:r w:rsidR="000975EE">
        <w:rPr>
          <w:rFonts w:ascii="Times New Roman" w:hAnsi="Times New Roman"/>
          <w:sz w:val="24"/>
          <w:szCs w:val="24"/>
          <w:lang w:val="en-GB"/>
        </w:rPr>
        <w:t xml:space="preserve"> </w:t>
      </w:r>
      <w:r w:rsidR="00352245">
        <w:rPr>
          <w:rFonts w:ascii="Times New Roman" w:hAnsi="Times New Roman"/>
          <w:sz w:val="24"/>
          <w:szCs w:val="24"/>
          <w:lang w:val="en-GB"/>
        </w:rPr>
        <w:t>3, 2, 1</w:t>
      </w:r>
      <w:r w:rsidR="0089024C">
        <w:rPr>
          <w:rFonts w:ascii="Times New Roman" w:hAnsi="Times New Roman"/>
          <w:sz w:val="24"/>
          <w:szCs w:val="24"/>
          <w:lang w:val="en-GB"/>
        </w:rPr>
        <w:t xml:space="preserve"> and 1</w:t>
      </w:r>
      <w:r>
        <w:rPr>
          <w:rFonts w:ascii="Times New Roman" w:hAnsi="Times New Roman"/>
          <w:sz w:val="24"/>
          <w:szCs w:val="24"/>
          <w:lang w:val="en-GB"/>
        </w:rPr>
        <w:t xml:space="preserve"> samples respectively</w:t>
      </w:r>
      <w:r w:rsidR="0089024C">
        <w:rPr>
          <w:rFonts w:ascii="Times New Roman" w:hAnsi="Times New Roman"/>
          <w:sz w:val="24"/>
          <w:szCs w:val="24"/>
          <w:lang w:val="en-GB"/>
        </w:rPr>
        <w:t>.</w:t>
      </w:r>
    </w:p>
    <w:p w:rsidR="00C72670" w:rsidRDefault="002B5EB5">
      <w:pPr>
        <w:spacing w:after="0" w:line="480" w:lineRule="auto"/>
        <w:ind w:firstLine="708"/>
        <w:rPr>
          <w:rFonts w:ascii="Times New Roman" w:hAnsi="Times New Roman"/>
          <w:sz w:val="24"/>
          <w:szCs w:val="24"/>
          <w:lang w:val="en-GB"/>
        </w:rPr>
      </w:pPr>
      <w:r>
        <w:rPr>
          <w:rFonts w:ascii="Times New Roman" w:hAnsi="Times New Roman"/>
          <w:sz w:val="24"/>
          <w:szCs w:val="24"/>
          <w:lang w:val="en-GB"/>
        </w:rPr>
        <w:t xml:space="preserve">Formal ethical approval for this project was </w:t>
      </w:r>
      <w:r w:rsidR="004B1815">
        <w:rPr>
          <w:rFonts w:ascii="Times New Roman" w:hAnsi="Times New Roman"/>
          <w:sz w:val="24"/>
          <w:szCs w:val="24"/>
          <w:lang w:val="en-GB"/>
        </w:rPr>
        <w:t xml:space="preserve">obtained </w:t>
      </w:r>
      <w:r w:rsidR="00220E7B">
        <w:rPr>
          <w:rFonts w:ascii="Times New Roman" w:hAnsi="Times New Roman"/>
          <w:sz w:val="24"/>
          <w:szCs w:val="24"/>
          <w:lang w:val="en-GB"/>
        </w:rPr>
        <w:t xml:space="preserve">both </w:t>
      </w:r>
      <w:r w:rsidR="004B1815">
        <w:rPr>
          <w:rFonts w:ascii="Times New Roman" w:hAnsi="Times New Roman"/>
          <w:sz w:val="24"/>
          <w:szCs w:val="24"/>
          <w:lang w:val="en-GB"/>
        </w:rPr>
        <w:t>from</w:t>
      </w:r>
      <w:r>
        <w:rPr>
          <w:rFonts w:ascii="Times New Roman" w:hAnsi="Times New Roman"/>
          <w:sz w:val="24"/>
          <w:szCs w:val="24"/>
          <w:lang w:val="en-GB"/>
        </w:rPr>
        <w:t xml:space="preserve"> the Ethical Committee of the University of Santiago de </w:t>
      </w:r>
      <w:proofErr w:type="spellStart"/>
      <w:r>
        <w:rPr>
          <w:rFonts w:ascii="Times New Roman" w:hAnsi="Times New Roman"/>
          <w:sz w:val="24"/>
          <w:szCs w:val="24"/>
          <w:lang w:val="en-GB"/>
        </w:rPr>
        <w:t>Compostela</w:t>
      </w:r>
      <w:proofErr w:type="spellEnd"/>
      <w:r>
        <w:rPr>
          <w:rFonts w:ascii="Times New Roman" w:hAnsi="Times New Roman"/>
          <w:sz w:val="24"/>
          <w:szCs w:val="24"/>
          <w:lang w:val="en-GB"/>
        </w:rPr>
        <w:t xml:space="preserve"> and </w:t>
      </w:r>
      <w:r w:rsidR="00220E7B">
        <w:rPr>
          <w:rFonts w:ascii="Times New Roman" w:hAnsi="Times New Roman"/>
          <w:sz w:val="24"/>
          <w:szCs w:val="24"/>
          <w:lang w:val="en-GB"/>
        </w:rPr>
        <w:t>from</w:t>
      </w:r>
      <w:r>
        <w:rPr>
          <w:rFonts w:ascii="Times New Roman" w:hAnsi="Times New Roman"/>
          <w:sz w:val="24"/>
          <w:szCs w:val="24"/>
          <w:lang w:val="en-GB"/>
        </w:rPr>
        <w:t xml:space="preserve"> the Ethical Committee of the Department of Health of the Autonomous Community of Galicia, Spain (‘</w:t>
      </w:r>
      <w:proofErr w:type="spellStart"/>
      <w:r>
        <w:rPr>
          <w:rFonts w:ascii="Times New Roman" w:hAnsi="Times New Roman"/>
          <w:sz w:val="24"/>
          <w:szCs w:val="24"/>
          <w:lang w:val="en-GB"/>
        </w:rPr>
        <w:t>Xunta</w:t>
      </w:r>
      <w:proofErr w:type="spellEnd"/>
      <w:r>
        <w:rPr>
          <w:rFonts w:ascii="Times New Roman" w:hAnsi="Times New Roman"/>
          <w:sz w:val="24"/>
          <w:szCs w:val="24"/>
          <w:lang w:val="en-GB"/>
        </w:rPr>
        <w:t xml:space="preserve"> de Galicia’).</w:t>
      </w:r>
    </w:p>
    <w:p w:rsidR="00C72670" w:rsidRDefault="00C72670">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bCs/>
          <w:sz w:val="24"/>
          <w:szCs w:val="24"/>
          <w:lang w:val="en-GB"/>
        </w:rPr>
      </w:pPr>
      <w:r>
        <w:rPr>
          <w:rFonts w:ascii="Times New Roman" w:hAnsi="Times New Roman"/>
          <w:b/>
          <w:bCs/>
          <w:sz w:val="24"/>
          <w:szCs w:val="24"/>
          <w:lang w:val="en-GB"/>
        </w:rPr>
        <w:t>Laboratory methods</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 xml:space="preserve">DNA extraction was performed using </w:t>
      </w:r>
      <w:r w:rsidR="0027397F">
        <w:rPr>
          <w:rFonts w:ascii="Times New Roman" w:hAnsi="Times New Roman"/>
          <w:sz w:val="24"/>
          <w:szCs w:val="24"/>
          <w:lang w:val="en-GB"/>
        </w:rPr>
        <w:t xml:space="preserve">the </w:t>
      </w:r>
      <w:proofErr w:type="spellStart"/>
      <w:r>
        <w:rPr>
          <w:rFonts w:ascii="Times New Roman" w:hAnsi="Times New Roman"/>
          <w:sz w:val="24"/>
          <w:szCs w:val="24"/>
          <w:lang w:val="en-GB"/>
        </w:rPr>
        <w:t>ChargeSwitch</w:t>
      </w:r>
      <w:proofErr w:type="spellEnd"/>
      <w:r>
        <w:rPr>
          <w:rFonts w:ascii="Times New Roman" w:hAnsi="Times New Roman"/>
          <w:sz w:val="24"/>
          <w:szCs w:val="24"/>
          <w:lang w:val="en-GB"/>
        </w:rPr>
        <w:t xml:space="preserve"> Forensic DNA purification kit (Invitrogen, Eugene, OR, USA). </w:t>
      </w:r>
      <w:r w:rsidR="005C6841">
        <w:rPr>
          <w:rFonts w:ascii="Times New Roman" w:hAnsi="Times New Roman"/>
          <w:sz w:val="24"/>
          <w:szCs w:val="24"/>
          <w:lang w:val="en-GB"/>
        </w:rPr>
        <w:t>Y chromosome</w:t>
      </w:r>
      <w:r w:rsidR="00595744">
        <w:rPr>
          <w:rFonts w:ascii="Times New Roman" w:hAnsi="Times New Roman"/>
          <w:sz w:val="24"/>
          <w:szCs w:val="24"/>
          <w:lang w:val="en-GB"/>
        </w:rPr>
        <w:t xml:space="preserve"> </w:t>
      </w:r>
      <w:r>
        <w:rPr>
          <w:rFonts w:ascii="Times New Roman" w:hAnsi="Times New Roman"/>
          <w:sz w:val="24"/>
          <w:szCs w:val="24"/>
          <w:lang w:val="en-GB"/>
        </w:rPr>
        <w:t>STR genotyping</w:t>
      </w:r>
      <w:r w:rsidR="005C6841">
        <w:rPr>
          <w:rFonts w:ascii="Times New Roman" w:hAnsi="Times New Roman"/>
          <w:sz w:val="24"/>
          <w:szCs w:val="24"/>
          <w:lang w:val="en-GB"/>
        </w:rPr>
        <w:t xml:space="preserve"> was conducted using the </w:t>
      </w:r>
      <w:proofErr w:type="spellStart"/>
      <w:r>
        <w:rPr>
          <w:rFonts w:ascii="Times New Roman" w:hAnsi="Times New Roman"/>
          <w:sz w:val="24"/>
          <w:szCs w:val="24"/>
          <w:lang w:val="en-GB"/>
        </w:rPr>
        <w:t>Yfiler</w:t>
      </w:r>
      <w:proofErr w:type="spellEnd"/>
      <w:r>
        <w:rPr>
          <w:rFonts w:ascii="Times New Roman" w:hAnsi="Times New Roman"/>
          <w:sz w:val="24"/>
          <w:szCs w:val="24"/>
          <w:lang w:val="en-GB"/>
        </w:rPr>
        <w:t xml:space="preserve"> PCR Amplification kit (Applied Biosystems, Foster City, CA, USA),</w:t>
      </w:r>
      <w:r w:rsidR="00D34D25" w:rsidRPr="00D34D25">
        <w:rPr>
          <w:rFonts w:ascii="Times New Roman" w:hAnsi="Times New Roman"/>
          <w:sz w:val="24"/>
          <w:szCs w:val="24"/>
          <w:vertAlign w:val="superscript"/>
          <w:lang w:val="en-GB"/>
        </w:rPr>
        <w:t>10</w:t>
      </w:r>
      <w:r>
        <w:rPr>
          <w:rFonts w:ascii="Times New Roman" w:hAnsi="Times New Roman"/>
          <w:sz w:val="24"/>
          <w:szCs w:val="24"/>
          <w:lang w:val="en-GB"/>
        </w:rPr>
        <w:t xml:space="preserve"> w</w:t>
      </w:r>
      <w:r w:rsidR="005C6841">
        <w:rPr>
          <w:rFonts w:ascii="Times New Roman" w:hAnsi="Times New Roman"/>
          <w:sz w:val="24"/>
          <w:szCs w:val="24"/>
          <w:lang w:val="en-GB"/>
        </w:rPr>
        <w:t>hich co-amplif</w:t>
      </w:r>
      <w:r w:rsidR="00220E7B">
        <w:rPr>
          <w:rFonts w:ascii="Times New Roman" w:hAnsi="Times New Roman"/>
          <w:sz w:val="24"/>
          <w:szCs w:val="24"/>
          <w:lang w:val="en-GB"/>
        </w:rPr>
        <w:t>ies</w:t>
      </w:r>
      <w:r>
        <w:rPr>
          <w:rFonts w:ascii="Times New Roman" w:hAnsi="Times New Roman"/>
          <w:sz w:val="24"/>
          <w:szCs w:val="24"/>
          <w:lang w:val="en-GB"/>
        </w:rPr>
        <w:t xml:space="preserve"> a total of 17 </w:t>
      </w:r>
      <w:r w:rsidR="0027397F">
        <w:rPr>
          <w:rFonts w:ascii="Times New Roman" w:hAnsi="Times New Roman"/>
          <w:sz w:val="24"/>
          <w:szCs w:val="24"/>
          <w:lang w:val="en-GB"/>
        </w:rPr>
        <w:t>Y</w:t>
      </w:r>
      <w:r w:rsidR="002D22FC">
        <w:rPr>
          <w:rFonts w:ascii="Times New Roman" w:hAnsi="Times New Roman"/>
          <w:sz w:val="24"/>
          <w:szCs w:val="24"/>
          <w:lang w:val="en-GB"/>
        </w:rPr>
        <w:t xml:space="preserve"> </w:t>
      </w:r>
      <w:r w:rsidR="0027397F">
        <w:rPr>
          <w:rFonts w:ascii="Times New Roman" w:hAnsi="Times New Roman"/>
          <w:sz w:val="24"/>
          <w:szCs w:val="24"/>
          <w:lang w:val="en-GB"/>
        </w:rPr>
        <w:t>chromosome STRs (</w:t>
      </w:r>
      <w:r>
        <w:rPr>
          <w:rFonts w:ascii="Times New Roman" w:hAnsi="Times New Roman"/>
          <w:sz w:val="24"/>
          <w:szCs w:val="24"/>
          <w:lang w:val="en-GB"/>
        </w:rPr>
        <w:t xml:space="preserve">DYS19, DYS385a,b, DYS389I, DYS389II, DYS390, DYS391, DYS392, DYS393, DYS437, DYS438, DYS439, </w:t>
      </w:r>
      <w:r>
        <w:rPr>
          <w:rFonts w:ascii="Times New Roman" w:hAnsi="Times New Roman"/>
          <w:sz w:val="24"/>
          <w:szCs w:val="24"/>
          <w:lang w:val="en-GB"/>
        </w:rPr>
        <w:lastRenderedPageBreak/>
        <w:t>DYS448, DYS456, DYS458, DYS635, and GATAH</w:t>
      </w:r>
      <w:r w:rsidR="001A2CCD">
        <w:rPr>
          <w:rFonts w:ascii="Times New Roman" w:hAnsi="Times New Roman"/>
          <w:sz w:val="24"/>
          <w:szCs w:val="24"/>
          <w:lang w:val="en-GB"/>
        </w:rPr>
        <w:t>4). Further</w:t>
      </w:r>
      <w:r w:rsidR="00CE4E09" w:rsidRPr="00CE4E09">
        <w:rPr>
          <w:rFonts w:ascii="Times New Roman" w:hAnsi="Times New Roman"/>
          <w:sz w:val="24"/>
          <w:szCs w:val="24"/>
          <w:lang w:val="en-GB"/>
        </w:rPr>
        <w:t xml:space="preserve"> information on the loci can be found on the Y</w:t>
      </w:r>
      <w:r w:rsidR="00CE4E09">
        <w:rPr>
          <w:rFonts w:ascii="Times New Roman" w:hAnsi="Times New Roman"/>
          <w:sz w:val="24"/>
          <w:szCs w:val="24"/>
          <w:lang w:val="en-GB"/>
        </w:rPr>
        <w:t>HRD and NIST webpages (www.yhrd.org</w:t>
      </w:r>
      <w:r w:rsidR="00CE4E09" w:rsidRPr="00CE4E09">
        <w:rPr>
          <w:rFonts w:ascii="Times New Roman" w:hAnsi="Times New Roman"/>
          <w:sz w:val="24"/>
          <w:szCs w:val="24"/>
          <w:lang w:val="en-GB"/>
        </w:rPr>
        <w:t xml:space="preserve">; </w:t>
      </w:r>
      <w:hyperlink r:id="rId7" w:history="1">
        <w:r w:rsidR="00CE4E09" w:rsidRPr="009B227E">
          <w:rPr>
            <w:rStyle w:val="Enlla"/>
            <w:rFonts w:ascii="Times New Roman" w:hAnsi="Times New Roman"/>
            <w:sz w:val="24"/>
            <w:szCs w:val="24"/>
            <w:lang w:val="en-GB"/>
          </w:rPr>
          <w:t>www.cstl.nist.gov/strbase/y_strs.htm</w:t>
        </w:r>
      </w:hyperlink>
      <w:r w:rsidR="00CE4E09">
        <w:rPr>
          <w:rFonts w:ascii="Times New Roman" w:hAnsi="Times New Roman"/>
          <w:sz w:val="24"/>
          <w:szCs w:val="24"/>
          <w:lang w:val="en-GB"/>
        </w:rPr>
        <w:t xml:space="preserve">). </w:t>
      </w:r>
      <w:r w:rsidR="00220E7B">
        <w:rPr>
          <w:rFonts w:ascii="Times New Roman" w:hAnsi="Times New Roman"/>
          <w:sz w:val="24"/>
          <w:szCs w:val="24"/>
          <w:lang w:val="en-GB"/>
        </w:rPr>
        <w:t xml:space="preserve">Twenty-two </w:t>
      </w:r>
      <w:r>
        <w:rPr>
          <w:rFonts w:ascii="Times New Roman" w:hAnsi="Times New Roman"/>
          <w:sz w:val="24"/>
          <w:szCs w:val="24"/>
          <w:lang w:val="en-GB"/>
        </w:rPr>
        <w:t>slowly-mutating SNP markers (SRY-1532, M213, M9, M70, 92R7, M22, TAT, M173, P25, M269, M62, M172, M170, M26, M304, M201, M34, M81, M78, M35, M96 and M123) w</w:t>
      </w:r>
      <w:r w:rsidR="005C6841">
        <w:rPr>
          <w:rFonts w:ascii="Times New Roman" w:hAnsi="Times New Roman"/>
          <w:sz w:val="24"/>
          <w:szCs w:val="24"/>
          <w:lang w:val="en-GB"/>
        </w:rPr>
        <w:t>ere</w:t>
      </w:r>
      <w:r>
        <w:rPr>
          <w:rFonts w:ascii="Times New Roman" w:hAnsi="Times New Roman"/>
          <w:sz w:val="24"/>
          <w:szCs w:val="24"/>
          <w:lang w:val="en-GB"/>
        </w:rPr>
        <w:t xml:space="preserve"> grouped in three different multiplex sets, as previousl</w:t>
      </w:r>
      <w:r w:rsidR="0027397F">
        <w:rPr>
          <w:rFonts w:ascii="Times New Roman" w:hAnsi="Times New Roman"/>
          <w:sz w:val="24"/>
          <w:szCs w:val="24"/>
          <w:lang w:val="en-GB"/>
        </w:rPr>
        <w:t>y described,</w:t>
      </w:r>
      <w:r w:rsidR="003A197F" w:rsidRPr="003A197F">
        <w:rPr>
          <w:rFonts w:ascii="Times New Roman" w:hAnsi="Times New Roman"/>
          <w:sz w:val="24"/>
          <w:szCs w:val="24"/>
          <w:vertAlign w:val="superscript"/>
          <w:lang w:val="en-GB"/>
        </w:rPr>
        <w:t>10</w:t>
      </w:r>
      <w:r w:rsidR="00CE4E09">
        <w:rPr>
          <w:rFonts w:ascii="Times New Roman" w:hAnsi="Times New Roman"/>
          <w:sz w:val="24"/>
          <w:szCs w:val="24"/>
          <w:lang w:val="en-GB"/>
        </w:rPr>
        <w:t xml:space="preserve"> a</w:t>
      </w:r>
      <w:r w:rsidR="005C6841">
        <w:rPr>
          <w:rFonts w:ascii="Times New Roman" w:hAnsi="Times New Roman"/>
          <w:sz w:val="24"/>
          <w:szCs w:val="24"/>
          <w:lang w:val="en-GB"/>
        </w:rPr>
        <w:t xml:space="preserve">nd SNP results were used to assign </w:t>
      </w:r>
      <w:r w:rsidR="0027397F">
        <w:rPr>
          <w:rFonts w:ascii="Times New Roman" w:hAnsi="Times New Roman"/>
          <w:sz w:val="24"/>
          <w:szCs w:val="24"/>
          <w:lang w:val="en-GB"/>
        </w:rPr>
        <w:t>Y chromosome haplogroup</w:t>
      </w:r>
      <w:r w:rsidR="005C6841">
        <w:rPr>
          <w:rFonts w:ascii="Times New Roman" w:hAnsi="Times New Roman"/>
          <w:sz w:val="24"/>
          <w:szCs w:val="24"/>
          <w:lang w:val="en-GB"/>
        </w:rPr>
        <w:t>s</w:t>
      </w:r>
      <w:r w:rsidR="0027397F">
        <w:rPr>
          <w:rFonts w:ascii="Times New Roman" w:hAnsi="Times New Roman"/>
          <w:sz w:val="24"/>
          <w:szCs w:val="24"/>
          <w:lang w:val="en-GB"/>
        </w:rPr>
        <w:t xml:space="preserve">. </w:t>
      </w:r>
      <w:r>
        <w:rPr>
          <w:rFonts w:ascii="Times New Roman" w:hAnsi="Times New Roman"/>
          <w:sz w:val="24"/>
          <w:szCs w:val="24"/>
          <w:lang w:val="en-GB"/>
        </w:rPr>
        <w:t>Mu</w:t>
      </w:r>
      <w:r w:rsidR="003A197F">
        <w:rPr>
          <w:rFonts w:ascii="Times New Roman" w:hAnsi="Times New Roman"/>
          <w:sz w:val="24"/>
          <w:szCs w:val="24"/>
          <w:lang w:val="en-GB"/>
        </w:rPr>
        <w:t>ltiplex PCR amplification of</w:t>
      </w:r>
      <w:r>
        <w:rPr>
          <w:rFonts w:ascii="Times New Roman" w:hAnsi="Times New Roman"/>
          <w:sz w:val="24"/>
          <w:szCs w:val="24"/>
          <w:lang w:val="en-GB"/>
        </w:rPr>
        <w:t xml:space="preserve"> DNA samples was performed using the Type-it Microsatellite PCR kit (QIAGEN, Dusseldorf, Germany). PCR reactions were carried out using 1ng of DNA as template, samples were run in an ABI PRISM 3730xl Genetic </w:t>
      </w:r>
      <w:proofErr w:type="spellStart"/>
      <w:r>
        <w:rPr>
          <w:rFonts w:ascii="Times New Roman" w:hAnsi="Times New Roman"/>
          <w:sz w:val="24"/>
          <w:szCs w:val="24"/>
          <w:lang w:val="en-GB"/>
        </w:rPr>
        <w:t>Analyzer</w:t>
      </w:r>
      <w:proofErr w:type="spellEnd"/>
      <w:r>
        <w:rPr>
          <w:rFonts w:ascii="Times New Roman" w:hAnsi="Times New Roman"/>
          <w:sz w:val="24"/>
          <w:szCs w:val="24"/>
          <w:lang w:val="en-GB"/>
        </w:rPr>
        <w:t xml:space="preserve">, and the resulting genotypes were analysed with </w:t>
      </w:r>
      <w:proofErr w:type="spellStart"/>
      <w:r>
        <w:rPr>
          <w:rFonts w:ascii="Times New Roman" w:hAnsi="Times New Roman"/>
          <w:sz w:val="24"/>
          <w:szCs w:val="24"/>
          <w:lang w:val="en-GB"/>
        </w:rPr>
        <w:t>GeneMapper</w:t>
      </w:r>
      <w:proofErr w:type="spellEnd"/>
      <w:r>
        <w:rPr>
          <w:rFonts w:ascii="Times New Roman" w:hAnsi="Times New Roman"/>
          <w:sz w:val="24"/>
          <w:szCs w:val="24"/>
          <w:lang w:val="en-GB"/>
        </w:rPr>
        <w:t xml:space="preserve"> v3.2 (Applied Biosystems).</w:t>
      </w:r>
    </w:p>
    <w:p w:rsidR="00C72670" w:rsidRDefault="001F54C9" w:rsidP="001F54C9">
      <w:pPr>
        <w:spacing w:after="0" w:line="480" w:lineRule="auto"/>
        <w:ind w:firstLine="708"/>
        <w:rPr>
          <w:rFonts w:ascii="Times New Roman" w:hAnsi="Times New Roman"/>
          <w:sz w:val="24"/>
          <w:szCs w:val="24"/>
          <w:lang w:val="en-GB"/>
        </w:rPr>
      </w:pPr>
      <w:r w:rsidRPr="001F54C9">
        <w:rPr>
          <w:rFonts w:ascii="Times New Roman" w:hAnsi="Times New Roman"/>
          <w:sz w:val="24"/>
          <w:szCs w:val="24"/>
          <w:lang w:val="en-GB"/>
        </w:rPr>
        <w:t xml:space="preserve">All new </w:t>
      </w:r>
      <w:r>
        <w:rPr>
          <w:rFonts w:ascii="Times New Roman" w:hAnsi="Times New Roman"/>
          <w:sz w:val="24"/>
          <w:szCs w:val="24"/>
          <w:lang w:val="en-GB"/>
        </w:rPr>
        <w:t xml:space="preserve">marker and </w:t>
      </w:r>
      <w:proofErr w:type="spellStart"/>
      <w:r>
        <w:rPr>
          <w:rFonts w:ascii="Times New Roman" w:hAnsi="Times New Roman"/>
          <w:sz w:val="24"/>
          <w:szCs w:val="24"/>
          <w:lang w:val="en-GB"/>
        </w:rPr>
        <w:t>haplotypic</w:t>
      </w:r>
      <w:proofErr w:type="spellEnd"/>
      <w:r w:rsidRPr="001F54C9">
        <w:rPr>
          <w:rFonts w:ascii="Times New Roman" w:hAnsi="Times New Roman"/>
          <w:sz w:val="24"/>
          <w:szCs w:val="24"/>
          <w:lang w:val="en-GB"/>
        </w:rPr>
        <w:t xml:space="preserve"> d</w:t>
      </w:r>
      <w:r>
        <w:rPr>
          <w:rFonts w:ascii="Times New Roman" w:hAnsi="Times New Roman"/>
          <w:sz w:val="24"/>
          <w:szCs w:val="24"/>
          <w:lang w:val="en-GB"/>
        </w:rPr>
        <w:t xml:space="preserve">ata contained in this study has </w:t>
      </w:r>
      <w:r w:rsidRPr="001F54C9">
        <w:rPr>
          <w:rFonts w:ascii="Times New Roman" w:hAnsi="Times New Roman"/>
          <w:sz w:val="24"/>
          <w:szCs w:val="24"/>
          <w:lang w:val="en-GB"/>
        </w:rPr>
        <w:t xml:space="preserve">been deposited in the </w:t>
      </w:r>
      <w:r>
        <w:rPr>
          <w:rFonts w:ascii="Times New Roman" w:hAnsi="Times New Roman"/>
          <w:sz w:val="24"/>
          <w:szCs w:val="24"/>
          <w:lang w:val="en-GB"/>
        </w:rPr>
        <w:t>YHRD</w:t>
      </w:r>
      <w:r w:rsidRPr="001F54C9">
        <w:rPr>
          <w:rFonts w:ascii="Times New Roman" w:hAnsi="Times New Roman"/>
          <w:sz w:val="24"/>
          <w:szCs w:val="24"/>
          <w:lang w:val="en-GB"/>
        </w:rPr>
        <w:t xml:space="preserve"> database</w:t>
      </w:r>
      <w:r>
        <w:rPr>
          <w:rFonts w:ascii="Times New Roman" w:hAnsi="Times New Roman"/>
          <w:sz w:val="24"/>
          <w:szCs w:val="24"/>
          <w:lang w:val="en-GB"/>
        </w:rPr>
        <w:t>, reference access number YA004027 (</w:t>
      </w:r>
      <w:hyperlink r:id="rId8" w:history="1">
        <w:r w:rsidRPr="009B227E">
          <w:rPr>
            <w:rStyle w:val="Enlla"/>
            <w:rFonts w:ascii="Times New Roman" w:hAnsi="Times New Roman"/>
            <w:sz w:val="24"/>
            <w:szCs w:val="24"/>
            <w:lang w:val="en-GB"/>
          </w:rPr>
          <w:t>www.yhrd.org</w:t>
        </w:r>
      </w:hyperlink>
      <w:r w:rsidR="00E76EE5" w:rsidRPr="00E76EE5">
        <w:rPr>
          <w:rFonts w:ascii="Times New Roman" w:hAnsi="Times New Roman"/>
          <w:sz w:val="24"/>
          <w:szCs w:val="24"/>
          <w:lang w:val="en-GB"/>
        </w:rPr>
        <w:t>), and it is also available in an excel table provided as supplemental material</w:t>
      </w:r>
      <w:r>
        <w:rPr>
          <w:rFonts w:ascii="Times New Roman" w:hAnsi="Times New Roman"/>
          <w:sz w:val="24"/>
          <w:szCs w:val="24"/>
          <w:lang w:val="en-GB"/>
        </w:rPr>
        <w:t>.</w:t>
      </w:r>
    </w:p>
    <w:p w:rsidR="001F54C9" w:rsidRDefault="001F54C9" w:rsidP="001F54C9">
      <w:pPr>
        <w:spacing w:after="0" w:line="480" w:lineRule="auto"/>
        <w:ind w:firstLine="708"/>
        <w:rPr>
          <w:rFonts w:ascii="Times New Roman" w:hAnsi="Times New Roman"/>
          <w:sz w:val="24"/>
          <w:szCs w:val="24"/>
          <w:lang w:val="en-GB"/>
        </w:rPr>
      </w:pPr>
    </w:p>
    <w:p w:rsidR="00C72670" w:rsidRDefault="002B5EB5">
      <w:pPr>
        <w:spacing w:after="0" w:line="480" w:lineRule="auto"/>
        <w:rPr>
          <w:rFonts w:ascii="Times New Roman" w:hAnsi="Times New Roman"/>
          <w:b/>
          <w:bCs/>
          <w:sz w:val="24"/>
          <w:szCs w:val="24"/>
          <w:lang w:val="en-GB"/>
        </w:rPr>
      </w:pPr>
      <w:r>
        <w:rPr>
          <w:rFonts w:ascii="Times New Roman" w:hAnsi="Times New Roman"/>
          <w:b/>
          <w:bCs/>
          <w:sz w:val="24"/>
          <w:szCs w:val="24"/>
          <w:lang w:val="en-GB"/>
        </w:rPr>
        <w:t>Statistical analysis</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Basic descriptive statistics were calculated using the software package ARLEQUIN version 3.5.1.2.</w:t>
      </w:r>
      <w:r w:rsidR="003A197F" w:rsidRPr="003A197F">
        <w:rPr>
          <w:rFonts w:ascii="Times New Roman" w:hAnsi="Times New Roman"/>
          <w:sz w:val="24"/>
          <w:szCs w:val="24"/>
          <w:vertAlign w:val="superscript"/>
          <w:lang w:val="en-GB"/>
        </w:rPr>
        <w:t>1</w:t>
      </w:r>
      <w:r w:rsidR="00D34D25">
        <w:rPr>
          <w:rFonts w:ascii="Times New Roman" w:hAnsi="Times New Roman"/>
          <w:sz w:val="24"/>
          <w:szCs w:val="24"/>
          <w:vertAlign w:val="superscript"/>
          <w:lang w:val="en-GB"/>
        </w:rPr>
        <w:t>2</w:t>
      </w:r>
      <w:r>
        <w:rPr>
          <w:rFonts w:ascii="Times New Roman" w:hAnsi="Times New Roman"/>
          <w:sz w:val="24"/>
          <w:szCs w:val="24"/>
          <w:lang w:val="en-GB"/>
        </w:rPr>
        <w:t xml:space="preserve"> MDS analysis was based on the R</w:t>
      </w:r>
      <w:r>
        <w:rPr>
          <w:rFonts w:ascii="Times New Roman" w:hAnsi="Times New Roman"/>
          <w:sz w:val="24"/>
          <w:szCs w:val="24"/>
          <w:vertAlign w:val="subscript"/>
          <w:lang w:val="en-GB"/>
        </w:rPr>
        <w:t>ST</w:t>
      </w:r>
      <w:r>
        <w:rPr>
          <w:rFonts w:ascii="Times New Roman" w:hAnsi="Times New Roman"/>
          <w:sz w:val="24"/>
          <w:szCs w:val="24"/>
          <w:lang w:val="en-GB"/>
        </w:rPr>
        <w:t xml:space="preserve"> matrix of STR haplotypes using PROXSCAL in SPSS software version 11.5.</w:t>
      </w:r>
      <w:r w:rsidR="009231F8">
        <w:rPr>
          <w:rFonts w:ascii="Times New Roman" w:hAnsi="Times New Roman"/>
          <w:sz w:val="24"/>
          <w:szCs w:val="24"/>
          <w:lang w:val="en-GB"/>
        </w:rPr>
        <w:t xml:space="preserve"> These analyses were carried out using 15 STRs – DYS385 was </w:t>
      </w:r>
      <w:r w:rsidR="00DE212F" w:rsidRPr="00DE212F">
        <w:rPr>
          <w:rFonts w:ascii="Times New Roman" w:hAnsi="Times New Roman"/>
          <w:sz w:val="24"/>
          <w:szCs w:val="24"/>
          <w:lang w:val="en-GB"/>
        </w:rPr>
        <w:t xml:space="preserve">not included </w:t>
      </w:r>
      <w:r w:rsidR="009231F8">
        <w:rPr>
          <w:rFonts w:ascii="Times New Roman" w:hAnsi="Times New Roman"/>
          <w:sz w:val="24"/>
          <w:szCs w:val="24"/>
          <w:lang w:val="en-GB"/>
        </w:rPr>
        <w:t>due to uncertainty in locus assignation, while DYS389II alleles were estimated after subtracting the number of repeats at the DYS389I locus.</w:t>
      </w:r>
    </w:p>
    <w:p w:rsidR="00E373EC" w:rsidRPr="00EB0BF1" w:rsidRDefault="00E373EC" w:rsidP="00E373EC">
      <w:pPr>
        <w:spacing w:after="0" w:line="480" w:lineRule="auto"/>
        <w:ind w:firstLine="708"/>
        <w:rPr>
          <w:lang w:val="en-US"/>
        </w:rPr>
      </w:pPr>
      <w:r>
        <w:rPr>
          <w:rFonts w:ascii="Times New Roman" w:hAnsi="Times New Roman"/>
          <w:sz w:val="24"/>
          <w:szCs w:val="24"/>
          <w:lang w:val="en-GB"/>
        </w:rPr>
        <w:t>Match probability scores were estimated for perfectly matching 17-STR haplotypes</w:t>
      </w:r>
      <w:r w:rsidR="00DE212F">
        <w:rPr>
          <w:rFonts w:ascii="Times New Roman" w:hAnsi="Times New Roman"/>
          <w:sz w:val="24"/>
          <w:szCs w:val="24"/>
          <w:lang w:val="en-GB"/>
        </w:rPr>
        <w:t xml:space="preserve"> (including the DYS385 locus)</w:t>
      </w:r>
      <w:r>
        <w:rPr>
          <w:rFonts w:ascii="Times New Roman" w:hAnsi="Times New Roman"/>
          <w:sz w:val="24"/>
          <w:szCs w:val="24"/>
          <w:lang w:val="en-GB"/>
        </w:rPr>
        <w:t xml:space="preserve">, and they were </w:t>
      </w:r>
      <w:r w:rsidRPr="00E373EC">
        <w:rPr>
          <w:rFonts w:ascii="Times New Roman" w:hAnsi="Times New Roman"/>
          <w:sz w:val="24"/>
          <w:szCs w:val="24"/>
          <w:lang w:val="en-GB"/>
        </w:rPr>
        <w:t>calcula</w:t>
      </w:r>
      <w:r>
        <w:rPr>
          <w:rFonts w:ascii="Times New Roman" w:hAnsi="Times New Roman"/>
          <w:sz w:val="24"/>
          <w:szCs w:val="24"/>
          <w:lang w:val="en-GB"/>
        </w:rPr>
        <w:t>ted for each individual and</w:t>
      </w:r>
      <w:r w:rsidRPr="00E373EC">
        <w:rPr>
          <w:rFonts w:ascii="Times New Roman" w:hAnsi="Times New Roman"/>
          <w:sz w:val="24"/>
          <w:szCs w:val="24"/>
          <w:lang w:val="en-GB"/>
        </w:rPr>
        <w:t xml:space="preserve"> then averaged within surnames</w:t>
      </w:r>
      <w:r>
        <w:rPr>
          <w:rFonts w:ascii="Times New Roman" w:hAnsi="Times New Roman"/>
          <w:sz w:val="24"/>
          <w:szCs w:val="24"/>
          <w:lang w:val="en-GB"/>
        </w:rPr>
        <w:t>.</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lastRenderedPageBreak/>
        <w:tab/>
        <w:t xml:space="preserve">Median-joining networks were constructed using </w:t>
      </w:r>
      <w:r w:rsidR="003A197F">
        <w:rPr>
          <w:rFonts w:ascii="Times New Roman" w:hAnsi="Times New Roman"/>
          <w:sz w:val="24"/>
          <w:szCs w:val="24"/>
          <w:lang w:val="en-GB"/>
        </w:rPr>
        <w:t>NETWORK, version 4.5</w:t>
      </w:r>
      <w:r w:rsidR="003A197F" w:rsidRPr="003A197F">
        <w:rPr>
          <w:rFonts w:ascii="Times New Roman" w:hAnsi="Times New Roman"/>
          <w:sz w:val="24"/>
          <w:szCs w:val="24"/>
          <w:vertAlign w:val="superscript"/>
          <w:lang w:val="en-GB"/>
        </w:rPr>
        <w:t>1</w:t>
      </w:r>
      <w:r w:rsidR="00D34D25">
        <w:rPr>
          <w:rFonts w:ascii="Times New Roman" w:hAnsi="Times New Roman"/>
          <w:sz w:val="24"/>
          <w:szCs w:val="24"/>
          <w:vertAlign w:val="superscript"/>
          <w:lang w:val="en-GB"/>
        </w:rPr>
        <w:t>3</w:t>
      </w:r>
      <w:r w:rsidR="00522166">
        <w:rPr>
          <w:rFonts w:ascii="Times New Roman" w:hAnsi="Times New Roman"/>
          <w:sz w:val="24"/>
          <w:szCs w:val="24"/>
          <w:lang w:val="en-GB"/>
        </w:rPr>
        <w:t xml:space="preserve"> (</w:t>
      </w:r>
      <w:r>
        <w:rPr>
          <w:rFonts w:ascii="Times New Roman" w:hAnsi="Times New Roman"/>
          <w:sz w:val="24"/>
          <w:szCs w:val="24"/>
          <w:lang w:val="en-GB"/>
        </w:rPr>
        <w:t xml:space="preserve">www.fluxus-engineering.com/sharenet). All networks were constructed </w:t>
      </w:r>
      <w:r w:rsidR="005C6841">
        <w:rPr>
          <w:rFonts w:ascii="Times New Roman" w:hAnsi="Times New Roman"/>
          <w:sz w:val="24"/>
          <w:szCs w:val="24"/>
          <w:lang w:val="en-GB"/>
        </w:rPr>
        <w:t>using</w:t>
      </w:r>
      <w:r>
        <w:rPr>
          <w:rFonts w:ascii="Times New Roman" w:hAnsi="Times New Roman"/>
          <w:sz w:val="24"/>
          <w:szCs w:val="24"/>
          <w:lang w:val="en-GB"/>
        </w:rPr>
        <w:t xml:space="preserve"> </w:t>
      </w:r>
      <w:r w:rsidR="00595744">
        <w:rPr>
          <w:rFonts w:ascii="Times New Roman" w:hAnsi="Times New Roman"/>
          <w:sz w:val="24"/>
          <w:szCs w:val="24"/>
          <w:lang w:val="en-GB"/>
        </w:rPr>
        <w:t xml:space="preserve">15 </w:t>
      </w:r>
      <w:r>
        <w:rPr>
          <w:rFonts w:ascii="Times New Roman" w:hAnsi="Times New Roman"/>
          <w:sz w:val="24"/>
          <w:szCs w:val="24"/>
          <w:lang w:val="en-GB"/>
        </w:rPr>
        <w:t>STR</w:t>
      </w:r>
      <w:r w:rsidR="00595744">
        <w:rPr>
          <w:rFonts w:ascii="Times New Roman" w:hAnsi="Times New Roman"/>
          <w:sz w:val="24"/>
          <w:szCs w:val="24"/>
          <w:lang w:val="en-GB"/>
        </w:rPr>
        <w:t xml:space="preserve"> haplotypes</w:t>
      </w:r>
      <w:r>
        <w:rPr>
          <w:rFonts w:ascii="Times New Roman" w:hAnsi="Times New Roman"/>
          <w:sz w:val="24"/>
          <w:szCs w:val="24"/>
          <w:lang w:val="en-GB"/>
        </w:rPr>
        <w:t xml:space="preserve"> (</w:t>
      </w:r>
      <w:r w:rsidR="00DE212F" w:rsidRPr="00DE212F">
        <w:rPr>
          <w:rFonts w:ascii="Times New Roman" w:hAnsi="Times New Roman"/>
          <w:sz w:val="24"/>
          <w:szCs w:val="24"/>
          <w:lang w:val="en-GB"/>
        </w:rPr>
        <w:t>excluding the DYS385 locus</w:t>
      </w:r>
      <w:r>
        <w:rPr>
          <w:rFonts w:ascii="Times New Roman" w:hAnsi="Times New Roman"/>
          <w:sz w:val="24"/>
          <w:szCs w:val="24"/>
          <w:lang w:val="en-GB"/>
        </w:rPr>
        <w:t xml:space="preserve">) </w:t>
      </w:r>
      <w:r w:rsidR="00595744">
        <w:rPr>
          <w:rFonts w:ascii="Times New Roman" w:hAnsi="Times New Roman"/>
          <w:sz w:val="24"/>
          <w:szCs w:val="24"/>
          <w:lang w:val="en-GB"/>
        </w:rPr>
        <w:t>together with</w:t>
      </w:r>
      <w:r>
        <w:rPr>
          <w:rFonts w:ascii="Times New Roman" w:hAnsi="Times New Roman"/>
          <w:sz w:val="24"/>
          <w:szCs w:val="24"/>
          <w:lang w:val="en-GB"/>
        </w:rPr>
        <w:t xml:space="preserve"> SNP markers. SNP markers were given a weight of 99, to </w:t>
      </w:r>
      <w:r w:rsidR="0086055B">
        <w:rPr>
          <w:rFonts w:ascii="Times New Roman" w:hAnsi="Times New Roman"/>
          <w:sz w:val="24"/>
          <w:szCs w:val="24"/>
          <w:lang w:val="en-GB"/>
        </w:rPr>
        <w:t>reflect the virtual absence of back-mutations, while</w:t>
      </w:r>
      <w:r>
        <w:rPr>
          <w:rFonts w:ascii="Times New Roman" w:hAnsi="Times New Roman"/>
          <w:sz w:val="24"/>
          <w:szCs w:val="24"/>
          <w:lang w:val="en-GB"/>
        </w:rPr>
        <w:t xml:space="preserve"> </w:t>
      </w:r>
      <w:r w:rsidR="000E7207">
        <w:rPr>
          <w:rFonts w:ascii="Times New Roman" w:hAnsi="Times New Roman"/>
          <w:sz w:val="24"/>
          <w:szCs w:val="24"/>
          <w:lang w:val="en-GB"/>
        </w:rPr>
        <w:t xml:space="preserve">the more </w:t>
      </w:r>
      <w:r>
        <w:rPr>
          <w:rFonts w:ascii="Times New Roman" w:hAnsi="Times New Roman"/>
          <w:sz w:val="24"/>
          <w:szCs w:val="24"/>
          <w:lang w:val="en-GB"/>
        </w:rPr>
        <w:t>rapidly mutating STR</w:t>
      </w:r>
      <w:r w:rsidR="003A197F">
        <w:rPr>
          <w:rFonts w:ascii="Times New Roman" w:hAnsi="Times New Roman"/>
          <w:sz w:val="24"/>
          <w:szCs w:val="24"/>
          <w:lang w:val="en-GB"/>
        </w:rPr>
        <w:t>s</w:t>
      </w:r>
      <w:r>
        <w:rPr>
          <w:rFonts w:ascii="Times New Roman" w:hAnsi="Times New Roman"/>
          <w:sz w:val="24"/>
          <w:szCs w:val="24"/>
          <w:lang w:val="en-GB"/>
        </w:rPr>
        <w:t xml:space="preserve"> were given weights from 1 to 5 depending on their variance within haplogroups in our population</w:t>
      </w:r>
      <w:r w:rsidR="0086055B">
        <w:rPr>
          <w:rFonts w:ascii="Times New Roman" w:hAnsi="Times New Roman"/>
          <w:sz w:val="24"/>
          <w:szCs w:val="24"/>
          <w:lang w:val="en-GB"/>
        </w:rPr>
        <w:t>, as described elsewhere</w:t>
      </w:r>
      <w:r w:rsidR="0086055B" w:rsidRPr="003A197F">
        <w:rPr>
          <w:rFonts w:ascii="Times New Roman" w:hAnsi="Times New Roman"/>
          <w:sz w:val="24"/>
          <w:szCs w:val="24"/>
          <w:vertAlign w:val="superscript"/>
          <w:lang w:val="en-GB"/>
        </w:rPr>
        <w:t>1</w:t>
      </w:r>
      <w:r w:rsidR="00D34D25">
        <w:rPr>
          <w:rFonts w:ascii="Times New Roman" w:hAnsi="Times New Roman"/>
          <w:sz w:val="24"/>
          <w:szCs w:val="24"/>
          <w:vertAlign w:val="superscript"/>
          <w:lang w:val="en-GB"/>
        </w:rPr>
        <w:t>4</w:t>
      </w:r>
      <w:r>
        <w:rPr>
          <w:rFonts w:ascii="Times New Roman" w:hAnsi="Times New Roman"/>
          <w:sz w:val="24"/>
          <w:szCs w:val="24"/>
          <w:lang w:val="en-GB"/>
        </w:rPr>
        <w:t xml:space="preserve">. </w:t>
      </w:r>
    </w:p>
    <w:p w:rsidR="00C72670" w:rsidRDefault="002B5EB5" w:rsidP="00007E8B">
      <w:pPr>
        <w:spacing w:after="0" w:line="480" w:lineRule="auto"/>
        <w:rPr>
          <w:rFonts w:ascii="Times New Roman" w:hAnsi="Times New Roman"/>
          <w:sz w:val="24"/>
          <w:szCs w:val="24"/>
          <w:lang w:val="en-GB"/>
        </w:rPr>
      </w:pPr>
      <w:r>
        <w:rPr>
          <w:rFonts w:ascii="Times New Roman" w:hAnsi="Times New Roman"/>
          <w:sz w:val="24"/>
          <w:szCs w:val="24"/>
          <w:lang w:val="en-GB"/>
        </w:rPr>
        <w:tab/>
      </w:r>
      <w:r w:rsidR="0086055B">
        <w:rPr>
          <w:rFonts w:ascii="Times New Roman" w:hAnsi="Times New Roman"/>
          <w:sz w:val="24"/>
          <w:szCs w:val="24"/>
          <w:lang w:val="en-GB"/>
        </w:rPr>
        <w:t xml:space="preserve">The criteria to identify and characterise </w:t>
      </w:r>
      <w:r>
        <w:rPr>
          <w:rFonts w:ascii="Times New Roman" w:hAnsi="Times New Roman"/>
          <w:sz w:val="24"/>
          <w:szCs w:val="24"/>
          <w:lang w:val="en-GB"/>
        </w:rPr>
        <w:t>descent cluster</w:t>
      </w:r>
      <w:r w:rsidR="0086055B">
        <w:rPr>
          <w:rFonts w:ascii="Times New Roman" w:hAnsi="Times New Roman"/>
          <w:sz w:val="24"/>
          <w:szCs w:val="24"/>
          <w:lang w:val="en-GB"/>
        </w:rPr>
        <w:t>s within surnames</w:t>
      </w:r>
      <w:r w:rsidR="00595744">
        <w:rPr>
          <w:rFonts w:ascii="Times New Roman" w:hAnsi="Times New Roman"/>
          <w:sz w:val="24"/>
          <w:szCs w:val="24"/>
          <w:lang w:val="en-GB"/>
        </w:rPr>
        <w:t xml:space="preserve"> </w:t>
      </w:r>
      <w:r w:rsidR="0086055B">
        <w:rPr>
          <w:rFonts w:ascii="Times New Roman" w:hAnsi="Times New Roman"/>
          <w:sz w:val="24"/>
          <w:szCs w:val="24"/>
          <w:lang w:val="en-GB"/>
        </w:rPr>
        <w:t xml:space="preserve">were defined following the exploration of our dataset. </w:t>
      </w:r>
      <w:r w:rsidR="00007E8B">
        <w:rPr>
          <w:rFonts w:ascii="Times New Roman" w:hAnsi="Times New Roman"/>
          <w:sz w:val="24"/>
          <w:szCs w:val="24"/>
          <w:lang w:val="en-GB"/>
        </w:rPr>
        <w:t xml:space="preserve">Thus, a numerical and neutral approach was used to define the descent clusters criteria, instead of establishing </w:t>
      </w:r>
      <w:r w:rsidR="00007E8B" w:rsidRPr="008E4D0D">
        <w:rPr>
          <w:rFonts w:ascii="Times New Roman" w:hAnsi="Times New Roman"/>
          <w:i/>
          <w:sz w:val="24"/>
          <w:szCs w:val="24"/>
          <w:lang w:val="en-GB"/>
        </w:rPr>
        <w:t>ad hoc</w:t>
      </w:r>
      <w:r w:rsidR="00007E8B">
        <w:rPr>
          <w:rFonts w:ascii="Times New Roman" w:hAnsi="Times New Roman"/>
          <w:sz w:val="24"/>
          <w:szCs w:val="24"/>
          <w:lang w:val="en-GB"/>
        </w:rPr>
        <w:t xml:space="preserve"> rules based on the observation of the data as performed in the previous British and Irish studies.</w:t>
      </w:r>
      <w:r w:rsidR="00007E8B">
        <w:rPr>
          <w:rFonts w:ascii="Times New Roman" w:hAnsi="Times New Roman"/>
          <w:sz w:val="24"/>
          <w:szCs w:val="24"/>
          <w:vertAlign w:val="superscript"/>
          <w:lang w:val="en-GB"/>
        </w:rPr>
        <w:t>8</w:t>
      </w:r>
      <w:proofErr w:type="gramStart"/>
      <w:r w:rsidR="00007E8B">
        <w:rPr>
          <w:rFonts w:ascii="Times New Roman" w:hAnsi="Times New Roman"/>
          <w:sz w:val="24"/>
          <w:szCs w:val="24"/>
          <w:vertAlign w:val="superscript"/>
          <w:lang w:val="en-GB"/>
        </w:rPr>
        <w:t>,</w:t>
      </w:r>
      <w:r w:rsidR="00007E8B" w:rsidRPr="00860AAD">
        <w:rPr>
          <w:rFonts w:ascii="Times New Roman" w:hAnsi="Times New Roman"/>
          <w:sz w:val="24"/>
          <w:szCs w:val="24"/>
          <w:vertAlign w:val="superscript"/>
          <w:lang w:val="en-GB"/>
        </w:rPr>
        <w:t>9</w:t>
      </w:r>
      <w:proofErr w:type="gramEnd"/>
      <w:r w:rsidR="00007E8B">
        <w:rPr>
          <w:rFonts w:ascii="Times New Roman" w:hAnsi="Times New Roman"/>
          <w:sz w:val="24"/>
          <w:szCs w:val="24"/>
          <w:lang w:val="en-GB"/>
        </w:rPr>
        <w:t xml:space="preserve"> </w:t>
      </w:r>
      <w:r w:rsidR="0086055B">
        <w:rPr>
          <w:rFonts w:ascii="Times New Roman" w:hAnsi="Times New Roman"/>
          <w:sz w:val="24"/>
          <w:szCs w:val="24"/>
          <w:lang w:val="en-GB"/>
        </w:rPr>
        <w:t>W</w:t>
      </w:r>
      <w:r>
        <w:rPr>
          <w:rFonts w:ascii="Times New Roman" w:hAnsi="Times New Roman"/>
          <w:sz w:val="24"/>
          <w:szCs w:val="24"/>
          <w:lang w:val="en-GB"/>
        </w:rPr>
        <w:t>e calculate</w:t>
      </w:r>
      <w:r w:rsidR="0086055B">
        <w:rPr>
          <w:rFonts w:ascii="Times New Roman" w:hAnsi="Times New Roman"/>
          <w:sz w:val="24"/>
          <w:szCs w:val="24"/>
          <w:lang w:val="en-GB"/>
        </w:rPr>
        <w:t>d</w:t>
      </w:r>
      <w:r>
        <w:rPr>
          <w:rFonts w:ascii="Times New Roman" w:hAnsi="Times New Roman"/>
          <w:sz w:val="24"/>
          <w:szCs w:val="24"/>
          <w:lang w:val="en-GB"/>
        </w:rPr>
        <w:t xml:space="preserve"> the average number of mutational steps between all pairs of samples belonging to the same haplogroup within a surname</w:t>
      </w:r>
      <w:r w:rsidR="00C2201D">
        <w:rPr>
          <w:rFonts w:ascii="Times New Roman" w:hAnsi="Times New Roman"/>
          <w:sz w:val="24"/>
          <w:szCs w:val="24"/>
          <w:lang w:val="en-GB"/>
        </w:rPr>
        <w:t xml:space="preserve">. </w:t>
      </w:r>
      <w:r w:rsidR="00E721EF">
        <w:rPr>
          <w:rFonts w:ascii="Times New Roman" w:hAnsi="Times New Roman"/>
          <w:sz w:val="24"/>
          <w:szCs w:val="24"/>
          <w:lang w:val="en-GB"/>
        </w:rPr>
        <w:t>Assuming a monophyletic origin for the haplotypes within a surname, s</w:t>
      </w:r>
      <w:r>
        <w:rPr>
          <w:rFonts w:ascii="Times New Roman" w:hAnsi="Times New Roman"/>
          <w:sz w:val="24"/>
          <w:szCs w:val="24"/>
          <w:lang w:val="en-GB"/>
        </w:rPr>
        <w:t xml:space="preserve">uch estimates </w:t>
      </w:r>
      <w:r w:rsidR="0086055B">
        <w:rPr>
          <w:rFonts w:ascii="Times New Roman" w:hAnsi="Times New Roman"/>
          <w:sz w:val="24"/>
          <w:szCs w:val="24"/>
          <w:lang w:val="en-GB"/>
        </w:rPr>
        <w:t>should</w:t>
      </w:r>
      <w:r>
        <w:rPr>
          <w:rFonts w:ascii="Times New Roman" w:hAnsi="Times New Roman"/>
          <w:sz w:val="24"/>
          <w:szCs w:val="24"/>
          <w:lang w:val="en-GB"/>
        </w:rPr>
        <w:t xml:space="preserve"> provide a hint of the maximum number of mutational steps </w:t>
      </w:r>
      <w:r w:rsidR="0086055B">
        <w:rPr>
          <w:rFonts w:ascii="Times New Roman" w:hAnsi="Times New Roman"/>
          <w:sz w:val="24"/>
          <w:szCs w:val="24"/>
          <w:lang w:val="en-GB"/>
        </w:rPr>
        <w:t>within</w:t>
      </w:r>
      <w:r w:rsidR="00266015">
        <w:rPr>
          <w:rFonts w:ascii="Times New Roman" w:hAnsi="Times New Roman"/>
          <w:sz w:val="24"/>
          <w:szCs w:val="24"/>
          <w:lang w:val="en-GB"/>
        </w:rPr>
        <w:t xml:space="preserve"> a </w:t>
      </w:r>
      <w:r>
        <w:rPr>
          <w:rFonts w:ascii="Times New Roman" w:hAnsi="Times New Roman"/>
          <w:sz w:val="24"/>
          <w:szCs w:val="24"/>
          <w:lang w:val="en-GB"/>
        </w:rPr>
        <w:t>cluster, as well as</w:t>
      </w:r>
      <w:r w:rsidR="00266015">
        <w:rPr>
          <w:rFonts w:ascii="Times New Roman" w:hAnsi="Times New Roman"/>
          <w:sz w:val="24"/>
          <w:szCs w:val="24"/>
          <w:lang w:val="en-GB"/>
        </w:rPr>
        <w:t xml:space="preserve"> being</w:t>
      </w:r>
      <w:r>
        <w:rPr>
          <w:rFonts w:ascii="Times New Roman" w:hAnsi="Times New Roman"/>
          <w:sz w:val="24"/>
          <w:szCs w:val="24"/>
          <w:lang w:val="en-GB"/>
        </w:rPr>
        <w:t xml:space="preserve"> </w:t>
      </w:r>
      <w:r w:rsidR="0086055B">
        <w:rPr>
          <w:rFonts w:ascii="Times New Roman" w:hAnsi="Times New Roman"/>
          <w:sz w:val="24"/>
          <w:szCs w:val="24"/>
          <w:lang w:val="en-GB"/>
        </w:rPr>
        <w:t>indicat</w:t>
      </w:r>
      <w:r w:rsidR="00266015">
        <w:rPr>
          <w:rFonts w:ascii="Times New Roman" w:hAnsi="Times New Roman"/>
          <w:sz w:val="24"/>
          <w:szCs w:val="24"/>
          <w:lang w:val="en-GB"/>
        </w:rPr>
        <w:t>ive of</w:t>
      </w:r>
      <w:r w:rsidR="0086055B">
        <w:rPr>
          <w:rFonts w:ascii="Times New Roman" w:hAnsi="Times New Roman"/>
          <w:sz w:val="24"/>
          <w:szCs w:val="24"/>
          <w:lang w:val="en-GB"/>
        </w:rPr>
        <w:t xml:space="preserve"> a plausible numb</w:t>
      </w:r>
      <w:r w:rsidR="00E721EF">
        <w:rPr>
          <w:rFonts w:ascii="Times New Roman" w:hAnsi="Times New Roman"/>
          <w:sz w:val="24"/>
          <w:szCs w:val="24"/>
          <w:lang w:val="en-GB"/>
        </w:rPr>
        <w:t>e</w:t>
      </w:r>
      <w:r w:rsidR="0086055B">
        <w:rPr>
          <w:rFonts w:ascii="Times New Roman" w:hAnsi="Times New Roman"/>
          <w:sz w:val="24"/>
          <w:szCs w:val="24"/>
          <w:lang w:val="en-GB"/>
        </w:rPr>
        <w:t>r for the</w:t>
      </w:r>
      <w:r>
        <w:rPr>
          <w:rFonts w:ascii="Times New Roman" w:hAnsi="Times New Roman"/>
          <w:sz w:val="24"/>
          <w:szCs w:val="24"/>
          <w:lang w:val="en-GB"/>
        </w:rPr>
        <w:t xml:space="preserve"> maximum number of </w:t>
      </w:r>
      <w:r w:rsidR="00687C25">
        <w:rPr>
          <w:rFonts w:ascii="Times New Roman" w:hAnsi="Times New Roman"/>
          <w:sz w:val="24"/>
          <w:szCs w:val="24"/>
          <w:lang w:val="en-GB"/>
        </w:rPr>
        <w:t xml:space="preserve">mutational </w:t>
      </w:r>
      <w:r>
        <w:rPr>
          <w:rFonts w:ascii="Times New Roman" w:hAnsi="Times New Roman"/>
          <w:sz w:val="24"/>
          <w:szCs w:val="24"/>
          <w:lang w:val="en-GB"/>
        </w:rPr>
        <w:t xml:space="preserve">steps </w:t>
      </w:r>
      <w:r w:rsidR="00687C25">
        <w:rPr>
          <w:rFonts w:ascii="Times New Roman" w:hAnsi="Times New Roman"/>
          <w:sz w:val="24"/>
          <w:szCs w:val="24"/>
          <w:lang w:val="en-GB"/>
        </w:rPr>
        <w:t>without a linking haplotype</w:t>
      </w:r>
      <w:r>
        <w:rPr>
          <w:rFonts w:ascii="Times New Roman" w:hAnsi="Times New Roman"/>
          <w:sz w:val="24"/>
          <w:szCs w:val="24"/>
          <w:lang w:val="en-GB"/>
        </w:rPr>
        <w:t xml:space="preserve">. Since R1b is </w:t>
      </w:r>
      <w:r w:rsidR="0086055B">
        <w:rPr>
          <w:rFonts w:ascii="Times New Roman" w:hAnsi="Times New Roman"/>
          <w:sz w:val="24"/>
          <w:szCs w:val="24"/>
          <w:lang w:val="en-GB"/>
        </w:rPr>
        <w:t>by far the most</w:t>
      </w:r>
      <w:r w:rsidR="00266015">
        <w:rPr>
          <w:rFonts w:ascii="Times New Roman" w:hAnsi="Times New Roman"/>
          <w:sz w:val="24"/>
          <w:szCs w:val="24"/>
          <w:lang w:val="en-GB"/>
        </w:rPr>
        <w:t xml:space="preserve"> </w:t>
      </w:r>
      <w:r>
        <w:rPr>
          <w:rFonts w:ascii="Times New Roman" w:hAnsi="Times New Roman"/>
          <w:sz w:val="24"/>
          <w:szCs w:val="24"/>
          <w:lang w:val="en-GB"/>
        </w:rPr>
        <w:t>common haplogroup in Spain (reaching 67% of the samples in this study), we considered that non-R1b descent clusters might better represent ‘natural’ or ‘true’ related groups, as they are probably less exposed to the introgression of identical by state</w:t>
      </w:r>
      <w:r w:rsidR="00266015">
        <w:rPr>
          <w:rFonts w:ascii="Times New Roman" w:hAnsi="Times New Roman"/>
          <w:sz w:val="24"/>
          <w:szCs w:val="24"/>
          <w:lang w:val="en-GB"/>
        </w:rPr>
        <w:t xml:space="preserve"> </w:t>
      </w:r>
      <w:r w:rsidR="00F30296">
        <w:rPr>
          <w:rFonts w:ascii="Times New Roman" w:hAnsi="Times New Roman"/>
          <w:sz w:val="24"/>
          <w:szCs w:val="24"/>
          <w:lang w:val="en-GB"/>
        </w:rPr>
        <w:t>chromosomes</w:t>
      </w:r>
      <w:r>
        <w:rPr>
          <w:rFonts w:ascii="Times New Roman" w:hAnsi="Times New Roman"/>
          <w:sz w:val="24"/>
          <w:szCs w:val="24"/>
          <w:lang w:val="en-GB"/>
        </w:rPr>
        <w:t>. This is expected to be even more so in the case of less frequent surnames. Therefore, we reasoned that the average number of mutational steps between haplotypes within non-R1b haplogroups in the very rare, rare and medium frequency surnames could be used as an indication of the maximum continuous number of steps that could be left ’empty’ or ‘unfilled’ within a network when defining a descent cluster (</w:t>
      </w:r>
      <w:r w:rsidR="00687C25">
        <w:rPr>
          <w:rFonts w:ascii="Times New Roman" w:hAnsi="Times New Roman"/>
          <w:sz w:val="24"/>
          <w:szCs w:val="24"/>
          <w:lang w:val="en-GB"/>
        </w:rPr>
        <w:t xml:space="preserve">the value calculated here was 2.08: </w:t>
      </w:r>
      <w:r>
        <w:rPr>
          <w:rFonts w:ascii="Times New Roman" w:hAnsi="Times New Roman"/>
          <w:sz w:val="24"/>
          <w:szCs w:val="24"/>
          <w:lang w:val="en-GB"/>
        </w:rPr>
        <w:t xml:space="preserve">a maximum of two mutational steps equalling to one ‘empty’ or ‘unfilled’ spot or haplotype). Following the same logic, we turned again to non-R1b haplogroups in medium, rare and very rare </w:t>
      </w:r>
      <w:r>
        <w:rPr>
          <w:rFonts w:ascii="Times New Roman" w:hAnsi="Times New Roman"/>
          <w:sz w:val="24"/>
          <w:szCs w:val="24"/>
          <w:lang w:val="en-GB"/>
        </w:rPr>
        <w:lastRenderedPageBreak/>
        <w:t xml:space="preserve">surnames, and considered as the maximum number of mutational steps between any two members of a cluster the upper 95% CI of the mean number of mutational steps between haplotypes </w:t>
      </w:r>
      <w:r w:rsidR="00E721EF">
        <w:rPr>
          <w:rFonts w:ascii="Times New Roman" w:hAnsi="Times New Roman"/>
          <w:sz w:val="24"/>
          <w:szCs w:val="24"/>
          <w:lang w:val="en-GB"/>
        </w:rPr>
        <w:t xml:space="preserve">belonging to </w:t>
      </w:r>
      <w:r>
        <w:rPr>
          <w:rFonts w:ascii="Times New Roman" w:hAnsi="Times New Roman"/>
          <w:sz w:val="24"/>
          <w:szCs w:val="24"/>
          <w:lang w:val="en-GB"/>
        </w:rPr>
        <w:t>the same haplogroup</w:t>
      </w:r>
      <w:r w:rsidR="00E721EF">
        <w:rPr>
          <w:rFonts w:ascii="Times New Roman" w:hAnsi="Times New Roman"/>
          <w:sz w:val="24"/>
          <w:szCs w:val="24"/>
          <w:lang w:val="en-GB"/>
        </w:rPr>
        <w:t xml:space="preserve"> within each surname</w:t>
      </w:r>
      <w:r>
        <w:rPr>
          <w:rFonts w:ascii="Times New Roman" w:hAnsi="Times New Roman"/>
          <w:sz w:val="24"/>
          <w:szCs w:val="24"/>
          <w:lang w:val="en-GB"/>
        </w:rPr>
        <w:t xml:space="preserve"> (the value calculated here was </w:t>
      </w:r>
      <w:r w:rsidR="00D30814">
        <w:rPr>
          <w:rFonts w:ascii="Times New Roman" w:hAnsi="Times New Roman"/>
          <w:sz w:val="24"/>
          <w:szCs w:val="24"/>
          <w:lang w:val="en-GB"/>
        </w:rPr>
        <w:t>5.16</w:t>
      </w:r>
      <w:r>
        <w:rPr>
          <w:rFonts w:ascii="Times New Roman" w:hAnsi="Times New Roman"/>
          <w:sz w:val="24"/>
          <w:szCs w:val="24"/>
          <w:lang w:val="en-GB"/>
        </w:rPr>
        <w:t>). Thus, we decided that five would be the maximum number of mutational steps between any two members of a cluster.</w:t>
      </w:r>
      <w:r w:rsidR="00007E8B">
        <w:rPr>
          <w:rFonts w:ascii="Times New Roman" w:hAnsi="Times New Roman"/>
          <w:sz w:val="24"/>
          <w:szCs w:val="24"/>
          <w:lang w:val="en-GB"/>
        </w:rPr>
        <w:t xml:space="preserve"> </w:t>
      </w:r>
      <w:r>
        <w:rPr>
          <w:rFonts w:ascii="Times New Roman" w:hAnsi="Times New Roman"/>
          <w:sz w:val="24"/>
          <w:szCs w:val="24"/>
          <w:lang w:val="en-GB"/>
        </w:rPr>
        <w:t xml:space="preserve">Additionally, two identical haplotypes </w:t>
      </w:r>
      <w:r w:rsidR="00687C25">
        <w:rPr>
          <w:rFonts w:ascii="Times New Roman" w:hAnsi="Times New Roman"/>
          <w:sz w:val="24"/>
          <w:szCs w:val="24"/>
          <w:lang w:val="en-GB"/>
        </w:rPr>
        <w:t>were considered to</w:t>
      </w:r>
      <w:r>
        <w:rPr>
          <w:rFonts w:ascii="Times New Roman" w:hAnsi="Times New Roman"/>
          <w:sz w:val="24"/>
          <w:szCs w:val="24"/>
          <w:lang w:val="en-GB"/>
        </w:rPr>
        <w:t xml:space="preserve"> be the minimum number of chromosomes to form a cluster. Finally, in cases in which more than one cluster could be identified</w:t>
      </w:r>
      <w:r w:rsidR="007369C5">
        <w:rPr>
          <w:rFonts w:ascii="Times New Roman" w:hAnsi="Times New Roman"/>
          <w:sz w:val="24"/>
          <w:szCs w:val="24"/>
          <w:lang w:val="en-GB"/>
        </w:rPr>
        <w:t xml:space="preserve"> or two clusters overlapped</w:t>
      </w:r>
      <w:r>
        <w:rPr>
          <w:rFonts w:ascii="Times New Roman" w:hAnsi="Times New Roman"/>
          <w:sz w:val="24"/>
          <w:szCs w:val="24"/>
          <w:lang w:val="en-GB"/>
        </w:rPr>
        <w:t xml:space="preserve">, the cluster with the largest number of total individuals </w:t>
      </w:r>
      <w:r w:rsidR="00266015">
        <w:rPr>
          <w:rFonts w:ascii="Times New Roman" w:hAnsi="Times New Roman"/>
          <w:sz w:val="24"/>
          <w:szCs w:val="24"/>
          <w:lang w:val="en-GB"/>
        </w:rPr>
        <w:t>was</w:t>
      </w:r>
      <w:r>
        <w:rPr>
          <w:rFonts w:ascii="Times New Roman" w:hAnsi="Times New Roman"/>
          <w:sz w:val="24"/>
          <w:szCs w:val="24"/>
          <w:lang w:val="en-GB"/>
        </w:rPr>
        <w:t xml:space="preserve"> selected. </w:t>
      </w:r>
    </w:p>
    <w:p w:rsidR="00D94FE2" w:rsidRDefault="002B5EB5" w:rsidP="00D94FE2">
      <w:pPr>
        <w:spacing w:after="0" w:line="480" w:lineRule="auto"/>
        <w:rPr>
          <w:rFonts w:ascii="Times New Roman" w:hAnsi="Times New Roman"/>
          <w:sz w:val="24"/>
          <w:szCs w:val="24"/>
          <w:lang w:val="en-GB"/>
        </w:rPr>
      </w:pPr>
      <w:r>
        <w:rPr>
          <w:rFonts w:ascii="Times New Roman" w:hAnsi="Times New Roman"/>
          <w:sz w:val="24"/>
          <w:szCs w:val="24"/>
          <w:lang w:val="en-GB"/>
        </w:rPr>
        <w:t>Times to the most recent common ancestor (TMRCAs) and their 95% confidence intervals were calculated for all haplotypes included in the different surname descent clusters using the Ytime package</w:t>
      </w:r>
      <w:r w:rsidR="00C2201D">
        <w:rPr>
          <w:rFonts w:ascii="Times New Roman" w:hAnsi="Times New Roman"/>
          <w:sz w:val="24"/>
          <w:szCs w:val="24"/>
          <w:lang w:val="en-GB"/>
        </w:rPr>
        <w:t xml:space="preserve"> (available at </w:t>
      </w:r>
      <w:r w:rsidR="00C2201D" w:rsidRPr="00C2201D">
        <w:rPr>
          <w:rFonts w:ascii="Times New Roman" w:hAnsi="Times New Roman"/>
          <w:sz w:val="24"/>
          <w:szCs w:val="24"/>
          <w:lang w:val="en-GB"/>
        </w:rPr>
        <w:t>www.ucl.ac.uk/tcga/software/</w:t>
      </w:r>
      <w:r w:rsidR="00C2201D">
        <w:rPr>
          <w:rFonts w:ascii="Times New Roman" w:hAnsi="Times New Roman"/>
          <w:sz w:val="24"/>
          <w:szCs w:val="24"/>
          <w:lang w:val="en-GB"/>
        </w:rPr>
        <w:t>)</w:t>
      </w:r>
      <w:r>
        <w:rPr>
          <w:rFonts w:ascii="Times New Roman" w:hAnsi="Times New Roman"/>
          <w:sz w:val="24"/>
          <w:szCs w:val="24"/>
          <w:lang w:val="en-GB"/>
        </w:rPr>
        <w:t>, based on the ASD statistic (Average Squared Distance).</w:t>
      </w:r>
      <w:r w:rsidR="001C5743" w:rsidRPr="001C5743">
        <w:rPr>
          <w:rFonts w:ascii="Times New Roman" w:hAnsi="Times New Roman"/>
          <w:sz w:val="24"/>
          <w:szCs w:val="24"/>
          <w:vertAlign w:val="superscript"/>
          <w:lang w:val="en-GB"/>
        </w:rPr>
        <w:t>15</w:t>
      </w:r>
      <w:proofErr w:type="gramStart"/>
      <w:r w:rsidR="00D34D25">
        <w:rPr>
          <w:rFonts w:ascii="Times New Roman" w:hAnsi="Times New Roman"/>
          <w:sz w:val="24"/>
          <w:szCs w:val="24"/>
          <w:vertAlign w:val="superscript"/>
          <w:lang w:val="en-GB"/>
        </w:rPr>
        <w:t>,16</w:t>
      </w:r>
      <w:proofErr w:type="gramEnd"/>
      <w:r w:rsidR="00BE3DF7">
        <w:rPr>
          <w:rFonts w:ascii="Times New Roman" w:hAnsi="Times New Roman"/>
          <w:sz w:val="24"/>
          <w:szCs w:val="24"/>
          <w:lang w:val="en-GB"/>
        </w:rPr>
        <w:t xml:space="preserve"> T</w:t>
      </w:r>
      <w:r>
        <w:rPr>
          <w:rFonts w:ascii="Times New Roman" w:hAnsi="Times New Roman"/>
          <w:sz w:val="24"/>
          <w:szCs w:val="24"/>
          <w:lang w:val="en-GB"/>
        </w:rPr>
        <w:t xml:space="preserve">his approach requires the definition of a founder haplotype, and ASD is then calculated between all chromosomes in the cluster and the founder one. The founder haplotype of each cluster </w:t>
      </w:r>
      <w:r w:rsidR="00522166">
        <w:rPr>
          <w:rFonts w:ascii="Times New Roman" w:hAnsi="Times New Roman"/>
          <w:sz w:val="24"/>
          <w:szCs w:val="24"/>
          <w:lang w:val="en-GB"/>
        </w:rPr>
        <w:t>was</w:t>
      </w:r>
      <w:r>
        <w:rPr>
          <w:rFonts w:ascii="Times New Roman" w:hAnsi="Times New Roman"/>
          <w:sz w:val="24"/>
          <w:szCs w:val="24"/>
          <w:lang w:val="en-GB"/>
        </w:rPr>
        <w:t xml:space="preserve"> calculated using the most common allele of each STR</w:t>
      </w:r>
      <w:r w:rsidR="00F30296">
        <w:rPr>
          <w:rFonts w:ascii="Times New Roman" w:hAnsi="Times New Roman"/>
          <w:sz w:val="24"/>
          <w:szCs w:val="24"/>
          <w:lang w:val="en-GB"/>
        </w:rPr>
        <w:t xml:space="preserve"> marker</w:t>
      </w:r>
      <w:r>
        <w:rPr>
          <w:rFonts w:ascii="Times New Roman" w:hAnsi="Times New Roman"/>
          <w:sz w:val="24"/>
          <w:szCs w:val="24"/>
          <w:lang w:val="en-GB"/>
        </w:rPr>
        <w:t>. The mutation rate used to estimate all TMRCAs was calculated by averaging the mutation rate values</w:t>
      </w:r>
      <w:r w:rsidR="00266015">
        <w:rPr>
          <w:rFonts w:ascii="Times New Roman" w:hAnsi="Times New Roman"/>
          <w:sz w:val="24"/>
          <w:szCs w:val="24"/>
          <w:lang w:val="en-GB"/>
        </w:rPr>
        <w:t xml:space="preserve"> across the </w:t>
      </w:r>
      <w:r w:rsidR="004C0500">
        <w:rPr>
          <w:rFonts w:ascii="Times New Roman" w:hAnsi="Times New Roman"/>
          <w:sz w:val="24"/>
          <w:szCs w:val="24"/>
          <w:lang w:val="en-GB"/>
        </w:rPr>
        <w:t>15 STR markers used</w:t>
      </w:r>
      <w:r>
        <w:rPr>
          <w:rFonts w:ascii="Times New Roman" w:hAnsi="Times New Roman"/>
          <w:sz w:val="24"/>
          <w:szCs w:val="24"/>
          <w:lang w:val="en-GB"/>
        </w:rPr>
        <w:t>, as published in the Y Chromosome Haplotype Reference Data</w:t>
      </w:r>
      <w:r w:rsidR="004C0500">
        <w:rPr>
          <w:rFonts w:ascii="Times New Roman" w:hAnsi="Times New Roman"/>
          <w:sz w:val="24"/>
          <w:szCs w:val="24"/>
          <w:lang w:val="en-GB"/>
        </w:rPr>
        <w:t>base (www.yhrd.org, release 37</w:t>
      </w:r>
      <w:r w:rsidR="00266015">
        <w:rPr>
          <w:rFonts w:ascii="Times New Roman" w:hAnsi="Times New Roman"/>
          <w:sz w:val="24"/>
          <w:szCs w:val="24"/>
          <w:lang w:val="en-GB"/>
        </w:rPr>
        <w:t xml:space="preserve">; </w:t>
      </w:r>
      <w:r>
        <w:rPr>
          <w:rFonts w:ascii="Times New Roman" w:hAnsi="Times New Roman"/>
          <w:sz w:val="24"/>
          <w:szCs w:val="24"/>
          <w:lang w:val="en-GB"/>
        </w:rPr>
        <w:t>0.002635 per locus per generation</w:t>
      </w:r>
      <w:r w:rsidR="00A10830">
        <w:rPr>
          <w:rFonts w:ascii="Times New Roman" w:hAnsi="Times New Roman"/>
          <w:sz w:val="24"/>
          <w:szCs w:val="24"/>
          <w:lang w:val="en-GB"/>
        </w:rPr>
        <w:t>). A</w:t>
      </w:r>
      <w:r w:rsidR="00266015">
        <w:rPr>
          <w:rFonts w:ascii="Times New Roman" w:hAnsi="Times New Roman"/>
          <w:sz w:val="24"/>
          <w:szCs w:val="24"/>
          <w:lang w:val="en-GB"/>
        </w:rPr>
        <w:t xml:space="preserve"> </w:t>
      </w:r>
      <w:r>
        <w:rPr>
          <w:rFonts w:ascii="Times New Roman" w:hAnsi="Times New Roman"/>
          <w:sz w:val="24"/>
          <w:szCs w:val="24"/>
          <w:lang w:val="en-GB"/>
        </w:rPr>
        <w:t>male generation time of 31 years</w:t>
      </w:r>
      <w:r w:rsidR="00BE3DF7">
        <w:rPr>
          <w:rFonts w:ascii="Times New Roman" w:hAnsi="Times New Roman"/>
          <w:sz w:val="24"/>
          <w:szCs w:val="24"/>
          <w:lang w:val="en-GB"/>
        </w:rPr>
        <w:t xml:space="preserve"> was used</w:t>
      </w:r>
      <w:proofErr w:type="gramStart"/>
      <w:r w:rsidR="00A10830">
        <w:rPr>
          <w:rFonts w:ascii="Times New Roman" w:hAnsi="Times New Roman"/>
          <w:sz w:val="24"/>
          <w:szCs w:val="24"/>
          <w:lang w:val="en-GB"/>
        </w:rPr>
        <w:t>,</w:t>
      </w:r>
      <w:r w:rsidR="001C5743" w:rsidRPr="001C5743">
        <w:rPr>
          <w:rFonts w:ascii="Times New Roman" w:hAnsi="Times New Roman"/>
          <w:sz w:val="24"/>
          <w:szCs w:val="24"/>
          <w:vertAlign w:val="superscript"/>
          <w:lang w:val="en-GB"/>
        </w:rPr>
        <w:t>17</w:t>
      </w:r>
      <w:r w:rsidR="00D34D25">
        <w:rPr>
          <w:rFonts w:ascii="Times New Roman" w:hAnsi="Times New Roman"/>
          <w:sz w:val="24"/>
          <w:szCs w:val="24"/>
          <w:vertAlign w:val="superscript"/>
          <w:lang w:val="en-GB"/>
        </w:rPr>
        <w:t>,18</w:t>
      </w:r>
      <w:proofErr w:type="gramEnd"/>
      <w:r w:rsidR="00C9683C">
        <w:rPr>
          <w:rFonts w:ascii="Times New Roman" w:hAnsi="Times New Roman"/>
          <w:sz w:val="24"/>
          <w:szCs w:val="24"/>
          <w:lang w:val="en-GB"/>
        </w:rPr>
        <w:t xml:space="preserve"> </w:t>
      </w:r>
      <w:r w:rsidR="00A10830">
        <w:rPr>
          <w:rFonts w:ascii="Times New Roman" w:hAnsi="Times New Roman"/>
          <w:sz w:val="24"/>
          <w:szCs w:val="24"/>
          <w:lang w:val="en-GB"/>
        </w:rPr>
        <w:t xml:space="preserve">and the mean age of all </w:t>
      </w:r>
      <w:r w:rsidR="0071126B">
        <w:rPr>
          <w:rFonts w:ascii="Times New Roman" w:hAnsi="Times New Roman"/>
          <w:sz w:val="24"/>
          <w:szCs w:val="24"/>
          <w:lang w:val="en-GB"/>
        </w:rPr>
        <w:t xml:space="preserve">DNA </w:t>
      </w:r>
      <w:r w:rsidR="00A10830">
        <w:rPr>
          <w:rFonts w:ascii="Times New Roman" w:hAnsi="Times New Roman"/>
          <w:sz w:val="24"/>
          <w:szCs w:val="24"/>
          <w:lang w:val="en-GB"/>
        </w:rPr>
        <w:t xml:space="preserve">sample donors (55 years) was </w:t>
      </w:r>
      <w:r w:rsidR="0071126B">
        <w:rPr>
          <w:rFonts w:ascii="Times New Roman" w:hAnsi="Times New Roman"/>
          <w:sz w:val="24"/>
          <w:szCs w:val="24"/>
          <w:lang w:val="en-GB"/>
        </w:rPr>
        <w:t>subsequently</w:t>
      </w:r>
      <w:r w:rsidR="00A10830">
        <w:rPr>
          <w:rFonts w:ascii="Times New Roman" w:hAnsi="Times New Roman"/>
          <w:sz w:val="24"/>
          <w:szCs w:val="24"/>
          <w:lang w:val="en-GB"/>
        </w:rPr>
        <w:t xml:space="preserve"> added to the resulting TMRCA age</w:t>
      </w:r>
      <w:r w:rsidR="0071126B">
        <w:rPr>
          <w:rFonts w:ascii="Times New Roman" w:hAnsi="Times New Roman"/>
          <w:sz w:val="24"/>
          <w:szCs w:val="24"/>
          <w:lang w:val="en-GB"/>
        </w:rPr>
        <w:t xml:space="preserve"> estimate</w:t>
      </w:r>
      <w:r w:rsidR="00A10830">
        <w:rPr>
          <w:rFonts w:ascii="Times New Roman" w:hAnsi="Times New Roman"/>
          <w:sz w:val="24"/>
          <w:szCs w:val="24"/>
          <w:lang w:val="en-GB"/>
        </w:rPr>
        <w:t>.</w:t>
      </w:r>
      <w:r w:rsidR="002D0506">
        <w:rPr>
          <w:rFonts w:ascii="Times New Roman" w:hAnsi="Times New Roman"/>
          <w:sz w:val="24"/>
          <w:szCs w:val="24"/>
          <w:lang w:val="en-GB"/>
        </w:rPr>
        <w:t xml:space="preserve"> It is also worth mentioning that TMRCA estimates are always subjected to errors inherent to time depth estimates</w:t>
      </w:r>
      <w:r w:rsidR="002D0506" w:rsidRPr="002D0506">
        <w:rPr>
          <w:rFonts w:ascii="Times New Roman" w:hAnsi="Times New Roman"/>
          <w:sz w:val="24"/>
          <w:szCs w:val="24"/>
          <w:lang w:val="en-GB"/>
        </w:rPr>
        <w:t xml:space="preserve"> from variable STR mutation rates</w:t>
      </w:r>
      <w:r w:rsidR="00007E8B">
        <w:rPr>
          <w:rFonts w:ascii="Times New Roman" w:hAnsi="Times New Roman"/>
          <w:sz w:val="24"/>
          <w:szCs w:val="24"/>
          <w:lang w:val="en-GB"/>
        </w:rPr>
        <w:t xml:space="preserve">. </w:t>
      </w:r>
      <w:r w:rsidR="00F473DF" w:rsidRPr="00F473DF">
        <w:rPr>
          <w:rFonts w:ascii="Times New Roman" w:hAnsi="Times New Roman"/>
          <w:sz w:val="24"/>
          <w:szCs w:val="24"/>
          <w:lang w:val="en-GB"/>
        </w:rPr>
        <w:t xml:space="preserve">Note that Ytime can only be used when more than one different haplotype exists in a cluster. Thus, TMRCAs were only calculated for clusters harbouring more than one haplotype. The age of clusters represented by a single haplotype can be reasonably considered as not older than clusters composed by two </w:t>
      </w:r>
      <w:r w:rsidR="00F473DF" w:rsidRPr="00F473DF">
        <w:rPr>
          <w:rFonts w:ascii="Times New Roman" w:hAnsi="Times New Roman"/>
          <w:sz w:val="24"/>
          <w:szCs w:val="24"/>
          <w:lang w:val="en-GB"/>
        </w:rPr>
        <w:lastRenderedPageBreak/>
        <w:t>haplotypes only. We considered the age of the oldest of such clusters (a total of 12 in the whole 15 STRs Spanish dataset) as being the most conservative way to provide an approximate estimate of the antiquity of single-haplotype clusters (273 years).</w:t>
      </w:r>
      <w:r w:rsidR="00F473DF" w:rsidDel="00F473DF">
        <w:rPr>
          <w:rFonts w:ascii="Times New Roman" w:hAnsi="Times New Roman"/>
          <w:sz w:val="24"/>
          <w:szCs w:val="24"/>
          <w:lang w:val="en-GB"/>
        </w:rPr>
        <w:t xml:space="preserve"> </w:t>
      </w:r>
    </w:p>
    <w:p w:rsidR="00F473DF" w:rsidRPr="00007E8B" w:rsidRDefault="00F473DF" w:rsidP="00D94FE2">
      <w:pPr>
        <w:spacing w:after="0" w:line="480" w:lineRule="auto"/>
        <w:rPr>
          <w:rFonts w:ascii="Times New Roman" w:hAnsi="Times New Roman"/>
          <w:sz w:val="24"/>
          <w:szCs w:val="24"/>
          <w:lang w:val="en-GB"/>
        </w:rPr>
      </w:pPr>
    </w:p>
    <w:p w:rsidR="00C72670" w:rsidRDefault="00D94FE2" w:rsidP="00D94FE2">
      <w:pPr>
        <w:spacing w:after="0" w:line="480" w:lineRule="auto"/>
        <w:rPr>
          <w:rFonts w:ascii="Times New Roman" w:hAnsi="Times New Roman"/>
          <w:b/>
          <w:sz w:val="24"/>
          <w:szCs w:val="24"/>
          <w:lang w:val="en-GB"/>
        </w:rPr>
      </w:pPr>
      <w:r w:rsidRPr="00D94FE2">
        <w:rPr>
          <w:rFonts w:ascii="Times New Roman" w:hAnsi="Times New Roman"/>
          <w:b/>
          <w:sz w:val="24"/>
          <w:szCs w:val="24"/>
          <w:lang w:val="en-GB"/>
        </w:rPr>
        <w:t>Comparative data</w:t>
      </w:r>
    </w:p>
    <w:p w:rsidR="00144880" w:rsidRDefault="00D94FE2" w:rsidP="00D94FE2">
      <w:pPr>
        <w:spacing w:after="0" w:line="480" w:lineRule="auto"/>
        <w:rPr>
          <w:rFonts w:ascii="Times New Roman" w:hAnsi="Times New Roman"/>
          <w:sz w:val="24"/>
          <w:szCs w:val="24"/>
          <w:lang w:val="en-GB"/>
        </w:rPr>
      </w:pPr>
      <w:r w:rsidRPr="00D94FE2">
        <w:rPr>
          <w:rFonts w:ascii="Times New Roman" w:hAnsi="Times New Roman"/>
          <w:sz w:val="24"/>
          <w:szCs w:val="24"/>
          <w:lang w:val="en-GB"/>
        </w:rPr>
        <w:t xml:space="preserve">In order to </w:t>
      </w:r>
      <w:r w:rsidR="00BA624A">
        <w:rPr>
          <w:rFonts w:ascii="Times New Roman" w:hAnsi="Times New Roman"/>
          <w:sz w:val="24"/>
          <w:szCs w:val="24"/>
          <w:lang w:val="en-GB"/>
        </w:rPr>
        <w:t xml:space="preserve">rigorously </w:t>
      </w:r>
      <w:r w:rsidRPr="00D94FE2">
        <w:rPr>
          <w:rFonts w:ascii="Times New Roman" w:hAnsi="Times New Roman"/>
          <w:sz w:val="24"/>
          <w:szCs w:val="24"/>
          <w:lang w:val="en-GB"/>
        </w:rPr>
        <w:t xml:space="preserve">compare </w:t>
      </w:r>
      <w:r>
        <w:rPr>
          <w:rFonts w:ascii="Times New Roman" w:hAnsi="Times New Roman"/>
          <w:sz w:val="24"/>
          <w:szCs w:val="24"/>
          <w:lang w:val="en-GB"/>
        </w:rPr>
        <w:t xml:space="preserve">the results obtained from Spain to published data </w:t>
      </w:r>
      <w:r w:rsidR="00266015">
        <w:rPr>
          <w:rFonts w:ascii="Times New Roman" w:hAnsi="Times New Roman"/>
          <w:sz w:val="24"/>
          <w:szCs w:val="24"/>
          <w:lang w:val="en-GB"/>
        </w:rPr>
        <w:t>from</w:t>
      </w:r>
      <w:r>
        <w:rPr>
          <w:rFonts w:ascii="Times New Roman" w:hAnsi="Times New Roman"/>
          <w:sz w:val="24"/>
          <w:szCs w:val="24"/>
          <w:lang w:val="en-GB"/>
        </w:rPr>
        <w:t xml:space="preserve"> other populations, Y chromosome haplotype data on British and Irish surnames were taken from the literatur</w:t>
      </w:r>
      <w:r w:rsidR="00266015">
        <w:rPr>
          <w:rFonts w:ascii="Times New Roman" w:hAnsi="Times New Roman"/>
          <w:sz w:val="24"/>
          <w:szCs w:val="24"/>
          <w:lang w:val="en-GB"/>
        </w:rPr>
        <w:t>e</w:t>
      </w:r>
      <w:r w:rsidR="00BE3DF7">
        <w:rPr>
          <w:rFonts w:ascii="Times New Roman" w:hAnsi="Times New Roman"/>
          <w:sz w:val="24"/>
          <w:szCs w:val="24"/>
          <w:lang w:val="en-GB"/>
        </w:rPr>
        <w:t>,</w:t>
      </w:r>
      <w:r w:rsidR="004C0500" w:rsidRPr="004C0500">
        <w:rPr>
          <w:rFonts w:ascii="Times New Roman" w:hAnsi="Times New Roman"/>
          <w:sz w:val="24"/>
          <w:szCs w:val="24"/>
          <w:vertAlign w:val="superscript"/>
          <w:lang w:val="en-GB"/>
        </w:rPr>
        <w:t>8,9</w:t>
      </w:r>
      <w:r w:rsidR="00266015">
        <w:rPr>
          <w:rFonts w:ascii="Times New Roman" w:hAnsi="Times New Roman"/>
          <w:sz w:val="24"/>
          <w:szCs w:val="24"/>
          <w:lang w:val="en-GB"/>
        </w:rPr>
        <w:t xml:space="preserve"> and n</w:t>
      </w:r>
      <w:r>
        <w:rPr>
          <w:rFonts w:ascii="Times New Roman" w:hAnsi="Times New Roman"/>
          <w:sz w:val="24"/>
          <w:szCs w:val="24"/>
          <w:lang w:val="en-GB"/>
        </w:rPr>
        <w:t xml:space="preserve">etworks </w:t>
      </w:r>
      <w:r w:rsidR="0091503C">
        <w:rPr>
          <w:rFonts w:ascii="Times New Roman" w:hAnsi="Times New Roman"/>
          <w:sz w:val="24"/>
          <w:szCs w:val="24"/>
          <w:lang w:val="en-GB"/>
        </w:rPr>
        <w:t xml:space="preserve">as well as descent clusters </w:t>
      </w:r>
      <w:r>
        <w:rPr>
          <w:rFonts w:ascii="Times New Roman" w:hAnsi="Times New Roman"/>
          <w:sz w:val="24"/>
          <w:szCs w:val="24"/>
          <w:lang w:val="en-GB"/>
        </w:rPr>
        <w:t xml:space="preserve">were </w:t>
      </w:r>
      <w:r w:rsidR="00266015">
        <w:rPr>
          <w:rFonts w:ascii="Times New Roman" w:hAnsi="Times New Roman"/>
          <w:sz w:val="24"/>
          <w:szCs w:val="24"/>
          <w:lang w:val="en-GB"/>
        </w:rPr>
        <w:t xml:space="preserve">ascertained </w:t>
      </w:r>
      <w:r>
        <w:rPr>
          <w:rFonts w:ascii="Times New Roman" w:hAnsi="Times New Roman"/>
          <w:sz w:val="24"/>
          <w:szCs w:val="24"/>
          <w:lang w:val="en-GB"/>
        </w:rPr>
        <w:t xml:space="preserve">as explained above. </w:t>
      </w:r>
      <w:r w:rsidR="00144880">
        <w:rPr>
          <w:rFonts w:ascii="Times New Roman" w:hAnsi="Times New Roman"/>
          <w:sz w:val="24"/>
          <w:szCs w:val="24"/>
          <w:lang w:val="en-GB"/>
        </w:rPr>
        <w:t xml:space="preserve">Since STR data from the British and Irish study did not completely overlap with the Spanish one, only </w:t>
      </w:r>
      <w:r w:rsidR="00F30296">
        <w:rPr>
          <w:rFonts w:ascii="Times New Roman" w:hAnsi="Times New Roman"/>
          <w:sz w:val="24"/>
          <w:szCs w:val="24"/>
          <w:lang w:val="en-GB"/>
        </w:rPr>
        <w:t xml:space="preserve">STRs </w:t>
      </w:r>
      <w:r w:rsidR="000975EE">
        <w:rPr>
          <w:rFonts w:ascii="Times New Roman" w:hAnsi="Times New Roman"/>
          <w:sz w:val="24"/>
          <w:szCs w:val="24"/>
          <w:lang w:val="en-GB"/>
        </w:rPr>
        <w:t xml:space="preserve">genotyped in the three </w:t>
      </w:r>
      <w:proofErr w:type="gramStart"/>
      <w:r w:rsidR="000975EE">
        <w:rPr>
          <w:rFonts w:ascii="Times New Roman" w:hAnsi="Times New Roman"/>
          <w:sz w:val="24"/>
          <w:szCs w:val="24"/>
          <w:lang w:val="en-GB"/>
        </w:rPr>
        <w:t xml:space="preserve">studies </w:t>
      </w:r>
      <w:r w:rsidR="00144880">
        <w:rPr>
          <w:rFonts w:ascii="Times New Roman" w:hAnsi="Times New Roman"/>
          <w:sz w:val="24"/>
          <w:szCs w:val="24"/>
          <w:lang w:val="en-GB"/>
        </w:rPr>
        <w:t xml:space="preserve"> were</w:t>
      </w:r>
      <w:proofErr w:type="gramEnd"/>
      <w:r w:rsidR="00144880">
        <w:rPr>
          <w:rFonts w:ascii="Times New Roman" w:hAnsi="Times New Roman"/>
          <w:sz w:val="24"/>
          <w:szCs w:val="24"/>
          <w:lang w:val="en-GB"/>
        </w:rPr>
        <w:t xml:space="preserve"> used for all comparative calculations (DYS19, DYS389I, DYS389II, DYS390, DYS391, DYS392, DYS393, DYS437, DYS438 and DYS439).</w:t>
      </w:r>
      <w:r w:rsidR="00A71711">
        <w:rPr>
          <w:rFonts w:ascii="Times New Roman" w:hAnsi="Times New Roman"/>
          <w:sz w:val="24"/>
          <w:szCs w:val="24"/>
          <w:lang w:val="en-GB"/>
        </w:rPr>
        <w:t xml:space="preserve"> Due to the reduced number of STR markers, descent cluster definition criteria for the comparative data were obviously somewhat stricter</w:t>
      </w:r>
      <w:r w:rsidR="001260D4">
        <w:rPr>
          <w:rFonts w:ascii="Times New Roman" w:hAnsi="Times New Roman"/>
          <w:sz w:val="24"/>
          <w:szCs w:val="24"/>
          <w:lang w:val="en-GB"/>
        </w:rPr>
        <w:t>,</w:t>
      </w:r>
      <w:r w:rsidR="008360AA">
        <w:rPr>
          <w:rFonts w:ascii="Times New Roman" w:hAnsi="Times New Roman"/>
          <w:sz w:val="24"/>
          <w:szCs w:val="24"/>
          <w:lang w:val="en-GB"/>
        </w:rPr>
        <w:t xml:space="preserve"> and were established</w:t>
      </w:r>
      <w:r w:rsidR="00EB2E5A">
        <w:rPr>
          <w:rFonts w:ascii="Times New Roman" w:hAnsi="Times New Roman"/>
          <w:sz w:val="24"/>
          <w:szCs w:val="24"/>
          <w:lang w:val="en-GB"/>
        </w:rPr>
        <w:t>,</w:t>
      </w:r>
      <w:r w:rsidR="008360AA">
        <w:rPr>
          <w:rFonts w:ascii="Times New Roman" w:hAnsi="Times New Roman"/>
          <w:sz w:val="24"/>
          <w:szCs w:val="24"/>
          <w:lang w:val="en-GB"/>
        </w:rPr>
        <w:t xml:space="preserve"> </w:t>
      </w:r>
      <w:r w:rsidR="000B7D5F">
        <w:rPr>
          <w:rFonts w:ascii="Times New Roman" w:hAnsi="Times New Roman"/>
          <w:sz w:val="24"/>
          <w:szCs w:val="24"/>
          <w:lang w:val="en-GB"/>
        </w:rPr>
        <w:t>as explained in the materials and methods section</w:t>
      </w:r>
      <w:r w:rsidR="00EB2E5A">
        <w:rPr>
          <w:rFonts w:ascii="Times New Roman" w:hAnsi="Times New Roman"/>
          <w:sz w:val="24"/>
          <w:szCs w:val="24"/>
          <w:lang w:val="en-GB"/>
        </w:rPr>
        <w:t>,</w:t>
      </w:r>
      <w:r w:rsidR="000B7D5F">
        <w:rPr>
          <w:rFonts w:ascii="Times New Roman" w:hAnsi="Times New Roman"/>
          <w:sz w:val="24"/>
          <w:szCs w:val="24"/>
          <w:lang w:val="en-GB"/>
        </w:rPr>
        <w:t xml:space="preserve"> for samples belonging to rare or very rare surnames </w:t>
      </w:r>
      <w:r w:rsidR="00EB2E5A">
        <w:rPr>
          <w:rFonts w:ascii="Times New Roman" w:hAnsi="Times New Roman"/>
          <w:sz w:val="24"/>
          <w:szCs w:val="24"/>
          <w:lang w:val="en-GB"/>
        </w:rPr>
        <w:t xml:space="preserve">of the three populations </w:t>
      </w:r>
      <w:r w:rsidR="000B7D5F">
        <w:rPr>
          <w:rFonts w:ascii="Times New Roman" w:hAnsi="Times New Roman"/>
          <w:sz w:val="24"/>
          <w:szCs w:val="24"/>
          <w:lang w:val="en-GB"/>
        </w:rPr>
        <w:t xml:space="preserve">(less than 5,000 </w:t>
      </w:r>
      <w:r w:rsidR="007619C7">
        <w:rPr>
          <w:rFonts w:ascii="Times New Roman" w:hAnsi="Times New Roman"/>
          <w:sz w:val="24"/>
          <w:szCs w:val="24"/>
          <w:lang w:val="en-GB"/>
        </w:rPr>
        <w:t xml:space="preserve">national </w:t>
      </w:r>
      <w:r w:rsidR="000B7D5F">
        <w:rPr>
          <w:rFonts w:ascii="Times New Roman" w:hAnsi="Times New Roman"/>
          <w:sz w:val="24"/>
          <w:szCs w:val="24"/>
          <w:lang w:val="en-GB"/>
        </w:rPr>
        <w:t xml:space="preserve">carriers) and within </w:t>
      </w:r>
      <w:r w:rsidR="001260D4">
        <w:rPr>
          <w:rFonts w:ascii="Times New Roman" w:hAnsi="Times New Roman"/>
          <w:sz w:val="24"/>
          <w:szCs w:val="24"/>
          <w:lang w:val="en-GB"/>
        </w:rPr>
        <w:t>i</w:t>
      </w:r>
      <w:r w:rsidR="008360AA">
        <w:rPr>
          <w:rFonts w:ascii="Times New Roman" w:hAnsi="Times New Roman"/>
          <w:sz w:val="24"/>
          <w:szCs w:val="24"/>
          <w:lang w:val="en-GB"/>
        </w:rPr>
        <w:t xml:space="preserve">nfrequent haplogroups </w:t>
      </w:r>
      <w:r w:rsidR="007619C7">
        <w:rPr>
          <w:rFonts w:ascii="Times New Roman" w:hAnsi="Times New Roman"/>
          <w:sz w:val="24"/>
          <w:szCs w:val="24"/>
          <w:lang w:val="en-GB"/>
        </w:rPr>
        <w:t xml:space="preserve">– </w:t>
      </w:r>
      <w:r w:rsidR="008360AA">
        <w:rPr>
          <w:rFonts w:ascii="Times New Roman" w:hAnsi="Times New Roman"/>
          <w:sz w:val="24"/>
          <w:szCs w:val="24"/>
          <w:lang w:val="en-GB"/>
        </w:rPr>
        <w:t>R1b</w:t>
      </w:r>
      <w:r w:rsidR="00CD5948">
        <w:rPr>
          <w:rFonts w:ascii="Times New Roman" w:hAnsi="Times New Roman"/>
          <w:sz w:val="24"/>
          <w:szCs w:val="24"/>
          <w:lang w:val="en-GB"/>
        </w:rPr>
        <w:t>-M269</w:t>
      </w:r>
      <w:r w:rsidR="008360AA">
        <w:rPr>
          <w:rFonts w:ascii="Times New Roman" w:hAnsi="Times New Roman"/>
          <w:sz w:val="24"/>
          <w:szCs w:val="24"/>
          <w:lang w:val="en-GB"/>
        </w:rPr>
        <w:t xml:space="preserve"> </w:t>
      </w:r>
      <w:r w:rsidR="005D57B1">
        <w:rPr>
          <w:rFonts w:ascii="Times New Roman" w:hAnsi="Times New Roman"/>
          <w:sz w:val="24"/>
          <w:szCs w:val="24"/>
          <w:lang w:val="en-GB"/>
        </w:rPr>
        <w:t xml:space="preserve">was excluded </w:t>
      </w:r>
      <w:r w:rsidR="007619C7">
        <w:rPr>
          <w:rFonts w:ascii="Times New Roman" w:hAnsi="Times New Roman"/>
          <w:sz w:val="24"/>
          <w:szCs w:val="24"/>
          <w:lang w:val="en-GB"/>
        </w:rPr>
        <w:t>in all three populations</w:t>
      </w:r>
      <w:r w:rsidR="005D57B1">
        <w:rPr>
          <w:rFonts w:ascii="Times New Roman" w:hAnsi="Times New Roman"/>
          <w:sz w:val="24"/>
          <w:szCs w:val="24"/>
          <w:lang w:val="en-GB"/>
        </w:rPr>
        <w:t xml:space="preserve">, with the addition of </w:t>
      </w:r>
      <w:r w:rsidR="00D30814">
        <w:rPr>
          <w:rFonts w:ascii="Times New Roman" w:hAnsi="Times New Roman"/>
          <w:sz w:val="24"/>
          <w:szCs w:val="24"/>
          <w:lang w:val="en-GB"/>
        </w:rPr>
        <w:t>I</w:t>
      </w:r>
      <w:r w:rsidR="00CD5948">
        <w:rPr>
          <w:rFonts w:ascii="Times New Roman" w:hAnsi="Times New Roman"/>
          <w:sz w:val="24"/>
          <w:szCs w:val="24"/>
          <w:lang w:val="en-GB"/>
        </w:rPr>
        <w:t>*-M170</w:t>
      </w:r>
      <w:r w:rsidR="007619C7">
        <w:rPr>
          <w:rFonts w:ascii="Times New Roman" w:hAnsi="Times New Roman"/>
          <w:sz w:val="24"/>
          <w:szCs w:val="24"/>
          <w:lang w:val="en-GB"/>
        </w:rPr>
        <w:t xml:space="preserve"> in Britain</w:t>
      </w:r>
      <w:r w:rsidR="008360AA">
        <w:rPr>
          <w:rFonts w:ascii="Times New Roman" w:hAnsi="Times New Roman"/>
          <w:sz w:val="24"/>
          <w:szCs w:val="24"/>
          <w:lang w:val="en-GB"/>
        </w:rPr>
        <w:t>.</w:t>
      </w:r>
      <w:r w:rsidR="001260D4">
        <w:rPr>
          <w:rFonts w:ascii="Times New Roman" w:hAnsi="Times New Roman"/>
          <w:sz w:val="24"/>
          <w:szCs w:val="24"/>
          <w:lang w:val="en-GB"/>
        </w:rPr>
        <w:t xml:space="preserve"> </w:t>
      </w:r>
      <w:r w:rsidR="005D57B1" w:rsidRPr="005D57B1">
        <w:rPr>
          <w:rFonts w:ascii="Times New Roman" w:hAnsi="Times New Roman"/>
          <w:sz w:val="24"/>
          <w:szCs w:val="24"/>
          <w:lang w:val="en-GB"/>
        </w:rPr>
        <w:t>There are only 7 Irish surname</w:t>
      </w:r>
      <w:r w:rsidR="005D57B1">
        <w:rPr>
          <w:rFonts w:ascii="Times New Roman" w:hAnsi="Times New Roman"/>
          <w:sz w:val="24"/>
          <w:szCs w:val="24"/>
          <w:lang w:val="en-GB"/>
        </w:rPr>
        <w:t>s than can be considered rare or</w:t>
      </w:r>
      <w:r w:rsidR="005D57B1" w:rsidRPr="005D57B1">
        <w:rPr>
          <w:rFonts w:ascii="Times New Roman" w:hAnsi="Times New Roman"/>
          <w:sz w:val="24"/>
          <w:szCs w:val="24"/>
          <w:lang w:val="en-GB"/>
        </w:rPr>
        <w:t xml:space="preserve"> very rare, and in those surnames there are only 9 samples in total that do</w:t>
      </w:r>
      <w:r w:rsidR="008F57DA">
        <w:rPr>
          <w:rFonts w:ascii="Times New Roman" w:hAnsi="Times New Roman"/>
          <w:sz w:val="24"/>
          <w:szCs w:val="24"/>
          <w:lang w:val="en-GB"/>
        </w:rPr>
        <w:t xml:space="preserve"> </w:t>
      </w:r>
      <w:r w:rsidR="005D57B1" w:rsidRPr="005D57B1">
        <w:rPr>
          <w:rFonts w:ascii="Times New Roman" w:hAnsi="Times New Roman"/>
          <w:sz w:val="24"/>
          <w:szCs w:val="24"/>
          <w:lang w:val="en-GB"/>
        </w:rPr>
        <w:t>n</w:t>
      </w:r>
      <w:r w:rsidR="008F57DA">
        <w:rPr>
          <w:rFonts w:ascii="Times New Roman" w:hAnsi="Times New Roman"/>
          <w:sz w:val="24"/>
          <w:szCs w:val="24"/>
          <w:lang w:val="en-GB"/>
        </w:rPr>
        <w:t>o</w:t>
      </w:r>
      <w:r w:rsidR="005D57B1" w:rsidRPr="005D57B1">
        <w:rPr>
          <w:rFonts w:ascii="Times New Roman" w:hAnsi="Times New Roman"/>
          <w:sz w:val="24"/>
          <w:szCs w:val="24"/>
          <w:lang w:val="en-GB"/>
        </w:rPr>
        <w:t>t belong to haplogroup R1b</w:t>
      </w:r>
      <w:r w:rsidR="005D57B1">
        <w:rPr>
          <w:rFonts w:ascii="Times New Roman" w:hAnsi="Times New Roman"/>
          <w:sz w:val="24"/>
          <w:szCs w:val="24"/>
          <w:lang w:val="en-GB"/>
        </w:rPr>
        <w:t>. For this reason we removed the Irish data from our calculations. The combined estimates for the Spanish (</w:t>
      </w:r>
      <w:r w:rsidR="005D57B1" w:rsidRPr="005D57B1">
        <w:rPr>
          <w:rFonts w:ascii="Times New Roman" w:hAnsi="Times New Roman"/>
          <w:sz w:val="24"/>
          <w:szCs w:val="24"/>
          <w:lang w:val="en-GB"/>
        </w:rPr>
        <w:t xml:space="preserve">20 rare and very rare surnames in total) </w:t>
      </w:r>
      <w:r w:rsidR="005D57B1">
        <w:rPr>
          <w:rFonts w:ascii="Times New Roman" w:hAnsi="Times New Roman"/>
          <w:sz w:val="24"/>
          <w:szCs w:val="24"/>
          <w:lang w:val="en-GB"/>
        </w:rPr>
        <w:t xml:space="preserve">and British (32 </w:t>
      </w:r>
      <w:r w:rsidR="005D57B1" w:rsidRPr="005D57B1">
        <w:rPr>
          <w:rFonts w:ascii="Times New Roman" w:hAnsi="Times New Roman"/>
          <w:sz w:val="24"/>
          <w:szCs w:val="24"/>
          <w:lang w:val="en-GB"/>
        </w:rPr>
        <w:t>rare and very rare surnames in total</w:t>
      </w:r>
      <w:r w:rsidR="005D57B1">
        <w:rPr>
          <w:rFonts w:ascii="Times New Roman" w:hAnsi="Times New Roman"/>
          <w:sz w:val="24"/>
          <w:szCs w:val="24"/>
          <w:lang w:val="en-GB"/>
        </w:rPr>
        <w:t xml:space="preserve">) surnames were </w:t>
      </w:r>
      <w:r w:rsidR="0018528A">
        <w:rPr>
          <w:rFonts w:ascii="Times New Roman" w:hAnsi="Times New Roman"/>
          <w:sz w:val="24"/>
          <w:szCs w:val="24"/>
          <w:lang w:val="en-GB"/>
        </w:rPr>
        <w:t>1.73</w:t>
      </w:r>
      <w:r w:rsidR="005D57B1">
        <w:rPr>
          <w:rFonts w:ascii="Times New Roman" w:hAnsi="Times New Roman"/>
          <w:sz w:val="24"/>
          <w:szCs w:val="24"/>
          <w:lang w:val="en-GB"/>
        </w:rPr>
        <w:t xml:space="preserve"> </w:t>
      </w:r>
      <w:r w:rsidR="002B3C79">
        <w:rPr>
          <w:rFonts w:ascii="Times New Roman" w:hAnsi="Times New Roman"/>
          <w:sz w:val="24"/>
          <w:szCs w:val="24"/>
          <w:lang w:val="en-GB"/>
        </w:rPr>
        <w:t xml:space="preserve">(SD 0.9) </w:t>
      </w:r>
      <w:r w:rsidR="005D57B1">
        <w:rPr>
          <w:rFonts w:ascii="Times New Roman" w:hAnsi="Times New Roman"/>
          <w:sz w:val="24"/>
          <w:szCs w:val="24"/>
          <w:lang w:val="en-GB"/>
        </w:rPr>
        <w:t xml:space="preserve">average mutational steps between haplotypes </w:t>
      </w:r>
      <w:r w:rsidR="0018528A">
        <w:rPr>
          <w:rFonts w:ascii="Times New Roman" w:hAnsi="Times New Roman"/>
          <w:sz w:val="24"/>
          <w:szCs w:val="24"/>
          <w:lang w:val="en-GB"/>
        </w:rPr>
        <w:t>belonging to</w:t>
      </w:r>
      <w:r w:rsidR="00F1162D">
        <w:rPr>
          <w:rFonts w:ascii="Times New Roman" w:hAnsi="Times New Roman"/>
          <w:sz w:val="24"/>
          <w:szCs w:val="24"/>
          <w:lang w:val="en-GB"/>
        </w:rPr>
        <w:t xml:space="preserve"> uncommon haplogroups and </w:t>
      </w:r>
      <w:r w:rsidR="0018528A">
        <w:rPr>
          <w:rFonts w:ascii="Times New Roman" w:hAnsi="Times New Roman"/>
          <w:sz w:val="24"/>
          <w:szCs w:val="24"/>
          <w:lang w:val="en-GB"/>
        </w:rPr>
        <w:t>3.6</w:t>
      </w:r>
      <w:r w:rsidR="00D30814">
        <w:rPr>
          <w:rFonts w:ascii="Times New Roman" w:hAnsi="Times New Roman"/>
          <w:sz w:val="24"/>
          <w:szCs w:val="24"/>
          <w:lang w:val="en-GB"/>
        </w:rPr>
        <w:t>1</w:t>
      </w:r>
      <w:r w:rsidR="0018528A">
        <w:rPr>
          <w:rFonts w:ascii="Times New Roman" w:hAnsi="Times New Roman"/>
          <w:sz w:val="24"/>
          <w:szCs w:val="24"/>
          <w:lang w:val="en-GB"/>
        </w:rPr>
        <w:t xml:space="preserve"> as</w:t>
      </w:r>
      <w:r w:rsidR="00C555DB">
        <w:rPr>
          <w:rFonts w:ascii="Times New Roman" w:hAnsi="Times New Roman"/>
          <w:sz w:val="24"/>
          <w:szCs w:val="24"/>
          <w:lang w:val="en-GB"/>
        </w:rPr>
        <w:t xml:space="preserve"> the 95% upper distribution of </w:t>
      </w:r>
      <w:r w:rsidR="002B3C79">
        <w:rPr>
          <w:rFonts w:ascii="Times New Roman" w:hAnsi="Times New Roman"/>
          <w:sz w:val="24"/>
          <w:szCs w:val="24"/>
          <w:lang w:val="en-GB"/>
        </w:rPr>
        <w:t xml:space="preserve">the </w:t>
      </w:r>
      <w:r w:rsidR="00C555DB">
        <w:rPr>
          <w:rFonts w:ascii="Times New Roman" w:hAnsi="Times New Roman"/>
          <w:sz w:val="24"/>
          <w:szCs w:val="24"/>
          <w:lang w:val="en-GB"/>
        </w:rPr>
        <w:t xml:space="preserve">number of mutational steps between haplotypes. </w:t>
      </w:r>
      <w:r w:rsidR="005D57B1">
        <w:rPr>
          <w:rFonts w:ascii="Times New Roman" w:hAnsi="Times New Roman"/>
          <w:sz w:val="24"/>
          <w:szCs w:val="24"/>
          <w:lang w:val="en-GB"/>
        </w:rPr>
        <w:t xml:space="preserve">Following this, </w:t>
      </w:r>
      <w:r w:rsidR="002B3C79">
        <w:rPr>
          <w:rFonts w:ascii="Times New Roman" w:hAnsi="Times New Roman"/>
          <w:sz w:val="24"/>
          <w:szCs w:val="24"/>
          <w:lang w:val="en-GB"/>
        </w:rPr>
        <w:t>and visually inspecting the various networks</w:t>
      </w:r>
      <w:r w:rsidR="0018528A">
        <w:rPr>
          <w:rFonts w:ascii="Times New Roman" w:hAnsi="Times New Roman"/>
          <w:sz w:val="24"/>
          <w:szCs w:val="24"/>
          <w:lang w:val="en-GB"/>
        </w:rPr>
        <w:t xml:space="preserve">, </w:t>
      </w:r>
      <w:r w:rsidR="002B3C79">
        <w:rPr>
          <w:rFonts w:ascii="Times New Roman" w:hAnsi="Times New Roman"/>
          <w:sz w:val="24"/>
          <w:szCs w:val="24"/>
          <w:lang w:val="en-GB"/>
        </w:rPr>
        <w:t xml:space="preserve">in the comparative dataset </w:t>
      </w:r>
      <w:r w:rsidR="005D57B1">
        <w:rPr>
          <w:rFonts w:ascii="Times New Roman" w:hAnsi="Times New Roman"/>
          <w:sz w:val="24"/>
          <w:szCs w:val="24"/>
          <w:lang w:val="en-GB"/>
        </w:rPr>
        <w:t>we allowed</w:t>
      </w:r>
      <w:r w:rsidR="000B7D5F">
        <w:rPr>
          <w:rFonts w:ascii="Times New Roman" w:hAnsi="Times New Roman"/>
          <w:sz w:val="24"/>
          <w:szCs w:val="24"/>
          <w:lang w:val="en-GB"/>
        </w:rPr>
        <w:t xml:space="preserve"> o</w:t>
      </w:r>
      <w:r w:rsidR="00A71711">
        <w:rPr>
          <w:rFonts w:ascii="Times New Roman" w:hAnsi="Times New Roman"/>
          <w:sz w:val="24"/>
          <w:szCs w:val="24"/>
          <w:lang w:val="en-GB"/>
        </w:rPr>
        <w:t xml:space="preserve">nly one mutational step </w:t>
      </w:r>
      <w:r w:rsidR="005D57B1">
        <w:rPr>
          <w:rFonts w:ascii="Times New Roman" w:hAnsi="Times New Roman"/>
          <w:sz w:val="24"/>
          <w:szCs w:val="24"/>
          <w:lang w:val="en-GB"/>
        </w:rPr>
        <w:t>betwe</w:t>
      </w:r>
      <w:r w:rsidR="00C555DB">
        <w:rPr>
          <w:rFonts w:ascii="Times New Roman" w:hAnsi="Times New Roman"/>
          <w:sz w:val="24"/>
          <w:szCs w:val="24"/>
          <w:lang w:val="en-GB"/>
        </w:rPr>
        <w:t xml:space="preserve">en haplotypes belonging to the </w:t>
      </w:r>
      <w:r w:rsidR="005D57B1">
        <w:rPr>
          <w:rFonts w:ascii="Times New Roman" w:hAnsi="Times New Roman"/>
          <w:sz w:val="24"/>
          <w:szCs w:val="24"/>
          <w:lang w:val="en-GB"/>
        </w:rPr>
        <w:t xml:space="preserve">same cluster </w:t>
      </w:r>
      <w:r w:rsidR="00A71711">
        <w:rPr>
          <w:rFonts w:ascii="Times New Roman" w:hAnsi="Times New Roman"/>
          <w:sz w:val="24"/>
          <w:szCs w:val="24"/>
          <w:lang w:val="en-GB"/>
        </w:rPr>
        <w:t xml:space="preserve">(that is, no empty or </w:t>
      </w:r>
      <w:r w:rsidR="00A71711">
        <w:rPr>
          <w:rFonts w:ascii="Times New Roman" w:hAnsi="Times New Roman"/>
          <w:sz w:val="24"/>
          <w:szCs w:val="24"/>
          <w:lang w:val="en-GB"/>
        </w:rPr>
        <w:lastRenderedPageBreak/>
        <w:t xml:space="preserve">unfilled haplotypes were accepted), and </w:t>
      </w:r>
      <w:r w:rsidR="005D57B1">
        <w:rPr>
          <w:rFonts w:ascii="Times New Roman" w:hAnsi="Times New Roman"/>
          <w:sz w:val="24"/>
          <w:szCs w:val="24"/>
          <w:lang w:val="en-GB"/>
        </w:rPr>
        <w:t xml:space="preserve">considered three as </w:t>
      </w:r>
      <w:r w:rsidR="00A71711">
        <w:rPr>
          <w:rFonts w:ascii="Times New Roman" w:hAnsi="Times New Roman"/>
          <w:sz w:val="24"/>
          <w:szCs w:val="24"/>
          <w:lang w:val="en-GB"/>
        </w:rPr>
        <w:t>the maximum number of mutational steps between any two members of a cluste</w:t>
      </w:r>
      <w:r w:rsidR="002B3C79">
        <w:rPr>
          <w:rFonts w:ascii="Times New Roman" w:hAnsi="Times New Roman"/>
          <w:sz w:val="24"/>
          <w:szCs w:val="24"/>
          <w:lang w:val="en-GB"/>
        </w:rPr>
        <w:t>r</w:t>
      </w:r>
      <w:r w:rsidR="005D57B1">
        <w:rPr>
          <w:rFonts w:ascii="Times New Roman" w:hAnsi="Times New Roman"/>
          <w:sz w:val="24"/>
          <w:szCs w:val="24"/>
          <w:lang w:val="en-GB"/>
        </w:rPr>
        <w:t>.</w:t>
      </w:r>
    </w:p>
    <w:p w:rsidR="00D30814" w:rsidRPr="00D94FE2" w:rsidRDefault="00D30814" w:rsidP="00D94FE2">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t>RESULTS</w:t>
      </w:r>
    </w:p>
    <w:p w:rsidR="0034785B" w:rsidRDefault="002B5EB5" w:rsidP="00BE3DF7">
      <w:pPr>
        <w:spacing w:after="0" w:line="480" w:lineRule="auto"/>
        <w:rPr>
          <w:rFonts w:ascii="Times New Roman" w:hAnsi="Times New Roman"/>
          <w:bCs/>
          <w:sz w:val="24"/>
          <w:szCs w:val="24"/>
          <w:lang w:val="en-GB"/>
        </w:rPr>
      </w:pPr>
      <w:r>
        <w:rPr>
          <w:rFonts w:ascii="Times New Roman" w:hAnsi="Times New Roman"/>
          <w:bCs/>
          <w:sz w:val="24"/>
          <w:szCs w:val="24"/>
          <w:lang w:val="en-GB"/>
        </w:rPr>
        <w:t>The control</w:t>
      </w:r>
      <w:r w:rsidR="00A133CE">
        <w:rPr>
          <w:rFonts w:ascii="Times New Roman" w:hAnsi="Times New Roman"/>
          <w:bCs/>
          <w:sz w:val="24"/>
          <w:szCs w:val="24"/>
          <w:lang w:val="en-GB"/>
        </w:rPr>
        <w:t>s</w:t>
      </w:r>
      <w:r>
        <w:rPr>
          <w:rFonts w:ascii="Times New Roman" w:hAnsi="Times New Roman"/>
          <w:bCs/>
          <w:sz w:val="24"/>
          <w:szCs w:val="24"/>
          <w:lang w:val="en-GB"/>
        </w:rPr>
        <w:t xml:space="preserve"> </w:t>
      </w:r>
      <w:r w:rsidR="00A133CE">
        <w:rPr>
          <w:rFonts w:ascii="Times New Roman" w:hAnsi="Times New Roman"/>
          <w:bCs/>
          <w:sz w:val="24"/>
          <w:szCs w:val="24"/>
          <w:lang w:val="en-GB"/>
        </w:rPr>
        <w:t xml:space="preserve">we used in </w:t>
      </w:r>
      <w:r>
        <w:rPr>
          <w:rFonts w:ascii="Times New Roman" w:hAnsi="Times New Roman"/>
          <w:bCs/>
          <w:sz w:val="24"/>
          <w:szCs w:val="24"/>
          <w:lang w:val="en-GB"/>
        </w:rPr>
        <w:t>this study show</w:t>
      </w:r>
      <w:r w:rsidR="00A133CE">
        <w:rPr>
          <w:rFonts w:ascii="Times New Roman" w:hAnsi="Times New Roman"/>
          <w:bCs/>
          <w:sz w:val="24"/>
          <w:szCs w:val="24"/>
          <w:lang w:val="en-GB"/>
        </w:rPr>
        <w:t>ed</w:t>
      </w:r>
      <w:r>
        <w:rPr>
          <w:rFonts w:ascii="Times New Roman" w:hAnsi="Times New Roman"/>
          <w:bCs/>
          <w:sz w:val="24"/>
          <w:szCs w:val="24"/>
          <w:lang w:val="en-GB"/>
        </w:rPr>
        <w:t xml:space="preserve"> haplogroup frequencies similar to previous Y chromosome studies in Spain</w:t>
      </w:r>
      <w:proofErr w:type="gramStart"/>
      <w:r w:rsidR="00655FF0">
        <w:rPr>
          <w:rFonts w:ascii="Times New Roman" w:hAnsi="Times New Roman"/>
          <w:bCs/>
          <w:sz w:val="24"/>
          <w:szCs w:val="24"/>
          <w:lang w:val="en-GB"/>
        </w:rPr>
        <w:t>,</w:t>
      </w:r>
      <w:r w:rsidR="004C0500" w:rsidRPr="004C0500">
        <w:rPr>
          <w:rFonts w:ascii="Times New Roman" w:hAnsi="Times New Roman"/>
          <w:bCs/>
          <w:sz w:val="24"/>
          <w:szCs w:val="24"/>
          <w:vertAlign w:val="superscript"/>
          <w:lang w:val="en-GB"/>
        </w:rPr>
        <w:t>1</w:t>
      </w:r>
      <w:r w:rsidR="00D34D25">
        <w:rPr>
          <w:rFonts w:ascii="Times New Roman" w:hAnsi="Times New Roman"/>
          <w:bCs/>
          <w:sz w:val="24"/>
          <w:szCs w:val="24"/>
          <w:vertAlign w:val="superscript"/>
          <w:lang w:val="en-GB"/>
        </w:rPr>
        <w:t>9</w:t>
      </w:r>
      <w:proofErr w:type="gramEnd"/>
      <w:r w:rsidR="004C0500" w:rsidRPr="004C0500">
        <w:rPr>
          <w:rFonts w:ascii="Times New Roman" w:hAnsi="Times New Roman"/>
          <w:bCs/>
          <w:sz w:val="24"/>
          <w:szCs w:val="24"/>
          <w:vertAlign w:val="superscript"/>
          <w:lang w:val="en-GB"/>
        </w:rPr>
        <w:t>-2</w:t>
      </w:r>
      <w:r w:rsidR="00D34D25">
        <w:rPr>
          <w:rFonts w:ascii="Times New Roman" w:hAnsi="Times New Roman"/>
          <w:bCs/>
          <w:sz w:val="24"/>
          <w:szCs w:val="24"/>
          <w:vertAlign w:val="superscript"/>
          <w:lang w:val="en-GB"/>
        </w:rPr>
        <w:t>1</w:t>
      </w:r>
      <w:r>
        <w:rPr>
          <w:rFonts w:ascii="Times New Roman" w:hAnsi="Times New Roman"/>
          <w:bCs/>
          <w:sz w:val="24"/>
          <w:szCs w:val="24"/>
          <w:lang w:val="en-GB"/>
        </w:rPr>
        <w:t xml:space="preserve"> </w:t>
      </w:r>
      <w:r w:rsidR="00655FF0">
        <w:rPr>
          <w:rFonts w:ascii="Times New Roman" w:hAnsi="Times New Roman"/>
          <w:bCs/>
          <w:sz w:val="24"/>
          <w:szCs w:val="24"/>
          <w:lang w:val="en-GB"/>
        </w:rPr>
        <w:t>and m</w:t>
      </w:r>
      <w:r>
        <w:rPr>
          <w:rFonts w:ascii="Times New Roman" w:hAnsi="Times New Roman"/>
          <w:bCs/>
          <w:sz w:val="24"/>
          <w:szCs w:val="24"/>
          <w:lang w:val="en-GB"/>
        </w:rPr>
        <w:t>ost of the frequent and very frequent surnames show</w:t>
      </w:r>
      <w:r w:rsidR="00A133CE">
        <w:rPr>
          <w:rFonts w:ascii="Times New Roman" w:hAnsi="Times New Roman"/>
          <w:bCs/>
          <w:sz w:val="24"/>
          <w:szCs w:val="24"/>
          <w:lang w:val="en-GB"/>
        </w:rPr>
        <w:t>ed</w:t>
      </w:r>
      <w:r>
        <w:rPr>
          <w:rFonts w:ascii="Times New Roman" w:hAnsi="Times New Roman"/>
          <w:bCs/>
          <w:sz w:val="24"/>
          <w:szCs w:val="24"/>
          <w:lang w:val="en-GB"/>
        </w:rPr>
        <w:t xml:space="preserve"> haplogroup distributions similar to th</w:t>
      </w:r>
      <w:r w:rsidR="00655FF0">
        <w:rPr>
          <w:rFonts w:ascii="Times New Roman" w:hAnsi="Times New Roman"/>
          <w:bCs/>
          <w:sz w:val="24"/>
          <w:szCs w:val="24"/>
          <w:lang w:val="en-GB"/>
        </w:rPr>
        <w:t>is</w:t>
      </w:r>
      <w:r>
        <w:rPr>
          <w:rFonts w:ascii="Times New Roman" w:hAnsi="Times New Roman"/>
          <w:bCs/>
          <w:sz w:val="24"/>
          <w:szCs w:val="24"/>
          <w:lang w:val="en-GB"/>
        </w:rPr>
        <w:t xml:space="preserve"> control set</w:t>
      </w:r>
      <w:r w:rsidR="00A133CE">
        <w:rPr>
          <w:rFonts w:ascii="Times New Roman" w:hAnsi="Times New Roman"/>
          <w:bCs/>
          <w:sz w:val="24"/>
          <w:szCs w:val="24"/>
          <w:lang w:val="en-GB"/>
        </w:rPr>
        <w:t xml:space="preserve"> (</w:t>
      </w:r>
      <w:r w:rsidR="00BE3DF7">
        <w:rPr>
          <w:rFonts w:ascii="Times New Roman" w:hAnsi="Times New Roman"/>
          <w:bCs/>
          <w:sz w:val="24"/>
          <w:szCs w:val="24"/>
          <w:lang w:val="en-GB"/>
        </w:rPr>
        <w:t>Table 1</w:t>
      </w:r>
      <w:r w:rsidR="00A133CE">
        <w:rPr>
          <w:rFonts w:ascii="Times New Roman" w:hAnsi="Times New Roman"/>
          <w:bCs/>
          <w:sz w:val="24"/>
          <w:szCs w:val="24"/>
          <w:lang w:val="en-GB"/>
        </w:rPr>
        <w:t>)</w:t>
      </w:r>
      <w:r>
        <w:rPr>
          <w:rFonts w:ascii="Times New Roman" w:hAnsi="Times New Roman"/>
          <w:bCs/>
          <w:sz w:val="24"/>
          <w:szCs w:val="24"/>
          <w:lang w:val="en-GB"/>
        </w:rPr>
        <w:t>. For other less frequent surnames, in many cases</w:t>
      </w:r>
      <w:r w:rsidR="00655FF0">
        <w:rPr>
          <w:rFonts w:ascii="Times New Roman" w:hAnsi="Times New Roman"/>
          <w:bCs/>
          <w:sz w:val="24"/>
          <w:szCs w:val="24"/>
          <w:lang w:val="en-GB"/>
        </w:rPr>
        <w:t>,</w:t>
      </w:r>
      <w:r>
        <w:rPr>
          <w:rFonts w:ascii="Times New Roman" w:hAnsi="Times New Roman"/>
          <w:bCs/>
          <w:sz w:val="24"/>
          <w:szCs w:val="24"/>
          <w:lang w:val="en-GB"/>
        </w:rPr>
        <w:t xml:space="preserve"> haplogroup composition </w:t>
      </w:r>
      <w:r w:rsidR="00D0609F">
        <w:rPr>
          <w:rFonts w:ascii="Times New Roman" w:hAnsi="Times New Roman"/>
          <w:bCs/>
          <w:sz w:val="24"/>
          <w:szCs w:val="24"/>
          <w:lang w:val="en-GB"/>
        </w:rPr>
        <w:t xml:space="preserve">was </w:t>
      </w:r>
      <w:r>
        <w:rPr>
          <w:rFonts w:ascii="Times New Roman" w:hAnsi="Times New Roman"/>
          <w:bCs/>
          <w:sz w:val="24"/>
          <w:szCs w:val="24"/>
          <w:lang w:val="en-GB"/>
        </w:rPr>
        <w:t xml:space="preserve">biased towards one or two haplogroups, </w:t>
      </w:r>
      <w:r w:rsidR="00A133CE">
        <w:rPr>
          <w:rFonts w:ascii="Times New Roman" w:hAnsi="Times New Roman"/>
          <w:bCs/>
          <w:sz w:val="24"/>
          <w:szCs w:val="24"/>
          <w:lang w:val="en-GB"/>
        </w:rPr>
        <w:t>indicating</w:t>
      </w:r>
      <w:r>
        <w:rPr>
          <w:rFonts w:ascii="Times New Roman" w:hAnsi="Times New Roman"/>
          <w:bCs/>
          <w:sz w:val="24"/>
          <w:szCs w:val="24"/>
          <w:lang w:val="en-GB"/>
        </w:rPr>
        <w:t xml:space="preserve"> that sampling men with the same surname is far from random. This </w:t>
      </w:r>
      <w:r w:rsidR="00D0609F">
        <w:rPr>
          <w:rFonts w:ascii="Times New Roman" w:hAnsi="Times New Roman"/>
          <w:bCs/>
          <w:sz w:val="24"/>
          <w:szCs w:val="24"/>
          <w:lang w:val="en-GB"/>
        </w:rPr>
        <w:t xml:space="preserve">was </w:t>
      </w:r>
      <w:r>
        <w:rPr>
          <w:rFonts w:ascii="Times New Roman" w:hAnsi="Times New Roman"/>
          <w:bCs/>
          <w:sz w:val="24"/>
          <w:szCs w:val="24"/>
          <w:lang w:val="en-GB"/>
        </w:rPr>
        <w:t xml:space="preserve">the case </w:t>
      </w:r>
      <w:r w:rsidR="00655FF0">
        <w:rPr>
          <w:rFonts w:ascii="Times New Roman" w:hAnsi="Times New Roman"/>
          <w:bCs/>
          <w:sz w:val="24"/>
          <w:szCs w:val="24"/>
          <w:lang w:val="en-GB"/>
        </w:rPr>
        <w:t xml:space="preserve">for </w:t>
      </w:r>
      <w:r>
        <w:rPr>
          <w:rFonts w:ascii="Times New Roman" w:hAnsi="Times New Roman"/>
          <w:bCs/>
          <w:sz w:val="24"/>
          <w:szCs w:val="24"/>
          <w:lang w:val="en-GB"/>
        </w:rPr>
        <w:t>rare or very rare surnames</w:t>
      </w:r>
      <w:r w:rsidR="000975EE">
        <w:rPr>
          <w:rFonts w:ascii="Times New Roman" w:hAnsi="Times New Roman"/>
          <w:bCs/>
          <w:sz w:val="24"/>
          <w:szCs w:val="24"/>
          <w:lang w:val="en-GB"/>
        </w:rPr>
        <w:t xml:space="preserve">, the most extreme cases </w:t>
      </w:r>
      <w:r w:rsidR="00EB4A4D">
        <w:rPr>
          <w:rFonts w:ascii="Times New Roman" w:hAnsi="Times New Roman"/>
          <w:bCs/>
          <w:sz w:val="24"/>
          <w:szCs w:val="24"/>
          <w:lang w:val="en-GB"/>
        </w:rPr>
        <w:t>being the</w:t>
      </w:r>
      <w:r w:rsidR="000975EE">
        <w:rPr>
          <w:rFonts w:ascii="Times New Roman" w:hAnsi="Times New Roman"/>
          <w:bCs/>
          <w:sz w:val="24"/>
          <w:szCs w:val="24"/>
          <w:lang w:val="en-GB"/>
        </w:rPr>
        <w:t xml:space="preserve"> </w:t>
      </w:r>
      <w:r w:rsidR="003D28CF">
        <w:rPr>
          <w:rFonts w:ascii="Times New Roman" w:hAnsi="Times New Roman"/>
          <w:bCs/>
          <w:sz w:val="24"/>
          <w:szCs w:val="24"/>
          <w:lang w:val="en-GB"/>
        </w:rPr>
        <w:t>very rare</w:t>
      </w:r>
      <w:r w:rsidR="00617DF3">
        <w:rPr>
          <w:rFonts w:ascii="Times New Roman" w:hAnsi="Times New Roman"/>
          <w:bCs/>
          <w:sz w:val="24"/>
          <w:szCs w:val="24"/>
          <w:lang w:val="en-GB"/>
        </w:rPr>
        <w:t xml:space="preserve"> </w:t>
      </w:r>
      <w:r>
        <w:rPr>
          <w:rFonts w:ascii="Times New Roman" w:hAnsi="Times New Roman"/>
          <w:bCs/>
          <w:sz w:val="24"/>
          <w:szCs w:val="24"/>
          <w:lang w:val="en-GB"/>
        </w:rPr>
        <w:t xml:space="preserve">surnames </w:t>
      </w:r>
      <w:proofErr w:type="spellStart"/>
      <w:r>
        <w:rPr>
          <w:rFonts w:ascii="Times New Roman" w:hAnsi="Times New Roman"/>
          <w:bCs/>
          <w:sz w:val="24"/>
          <w:szCs w:val="24"/>
          <w:lang w:val="en-GB"/>
        </w:rPr>
        <w:t>Bennasar</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Boluda</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Bibiloni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Nortes</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Artola</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Ansotegui</w:t>
      </w:r>
      <w:proofErr w:type="spellEnd"/>
      <w:r w:rsidR="005610DA">
        <w:rPr>
          <w:rFonts w:ascii="Times New Roman" w:hAnsi="Times New Roman"/>
          <w:bCs/>
          <w:sz w:val="24"/>
          <w:szCs w:val="24"/>
          <w:lang w:val="en-GB"/>
        </w:rPr>
        <w:t xml:space="preserve">, </w:t>
      </w:r>
      <w:proofErr w:type="spellStart"/>
      <w:r w:rsidR="005610DA">
        <w:rPr>
          <w:rFonts w:ascii="Times New Roman" w:hAnsi="Times New Roman"/>
          <w:bCs/>
          <w:sz w:val="24"/>
          <w:szCs w:val="24"/>
          <w:lang w:val="en-GB"/>
        </w:rPr>
        <w:t>Renau</w:t>
      </w:r>
      <w:proofErr w:type="spellEnd"/>
      <w:r>
        <w:rPr>
          <w:rFonts w:ascii="Times New Roman" w:hAnsi="Times New Roman"/>
          <w:bCs/>
          <w:sz w:val="24"/>
          <w:szCs w:val="24"/>
          <w:lang w:val="en-GB"/>
        </w:rPr>
        <w:t xml:space="preserve"> or </w:t>
      </w:r>
      <w:proofErr w:type="spellStart"/>
      <w:r>
        <w:rPr>
          <w:rFonts w:ascii="Times New Roman" w:hAnsi="Times New Roman"/>
          <w:bCs/>
          <w:sz w:val="24"/>
          <w:szCs w:val="24"/>
          <w:lang w:val="en-GB"/>
        </w:rPr>
        <w:t>Bengoechea</w:t>
      </w:r>
      <w:proofErr w:type="spellEnd"/>
      <w:r>
        <w:rPr>
          <w:rFonts w:ascii="Times New Roman" w:hAnsi="Times New Roman"/>
          <w:bCs/>
          <w:sz w:val="24"/>
          <w:szCs w:val="24"/>
          <w:lang w:val="en-GB"/>
        </w:rPr>
        <w:t xml:space="preserve"> (Table 1).</w:t>
      </w:r>
    </w:p>
    <w:p w:rsidR="00C72670" w:rsidRDefault="004504B7">
      <w:pPr>
        <w:spacing w:after="0" w:line="480" w:lineRule="auto"/>
        <w:rPr>
          <w:lang w:val="en-US"/>
        </w:rPr>
      </w:pPr>
      <w:r>
        <w:rPr>
          <w:rFonts w:ascii="Times New Roman" w:hAnsi="Times New Roman"/>
          <w:bCs/>
          <w:sz w:val="24"/>
          <w:szCs w:val="24"/>
          <w:lang w:val="en-GB"/>
        </w:rPr>
        <w:tab/>
        <w:t xml:space="preserve"> </w:t>
      </w:r>
      <w:r w:rsidR="00764FCF">
        <w:rPr>
          <w:rFonts w:ascii="Times New Roman" w:hAnsi="Times New Roman"/>
          <w:bCs/>
          <w:sz w:val="24"/>
          <w:szCs w:val="24"/>
          <w:lang w:val="en-GB"/>
        </w:rPr>
        <w:t xml:space="preserve">Both </w:t>
      </w:r>
      <w:r>
        <w:rPr>
          <w:rFonts w:ascii="Times New Roman" w:hAnsi="Times New Roman"/>
          <w:bCs/>
          <w:sz w:val="24"/>
          <w:szCs w:val="24"/>
          <w:lang w:val="en-GB"/>
        </w:rPr>
        <w:t xml:space="preserve">STR and SNP </w:t>
      </w:r>
      <w:r w:rsidR="00764FCF">
        <w:rPr>
          <w:rFonts w:ascii="Times New Roman" w:hAnsi="Times New Roman"/>
          <w:bCs/>
          <w:sz w:val="24"/>
          <w:szCs w:val="24"/>
          <w:lang w:val="en-GB"/>
        </w:rPr>
        <w:t xml:space="preserve">based </w:t>
      </w:r>
      <w:r w:rsidR="002B5EB5">
        <w:rPr>
          <w:rFonts w:ascii="Times New Roman" w:hAnsi="Times New Roman"/>
          <w:bCs/>
          <w:sz w:val="24"/>
          <w:szCs w:val="24"/>
          <w:lang w:val="en-GB"/>
        </w:rPr>
        <w:t xml:space="preserve">gene diversity </w:t>
      </w:r>
      <w:r w:rsidR="00764FCF">
        <w:rPr>
          <w:rFonts w:ascii="Times New Roman" w:hAnsi="Times New Roman"/>
          <w:bCs/>
          <w:sz w:val="24"/>
          <w:szCs w:val="24"/>
          <w:lang w:val="en-GB"/>
        </w:rPr>
        <w:t xml:space="preserve">estimates </w:t>
      </w:r>
      <w:r w:rsidR="00D0609F">
        <w:rPr>
          <w:rFonts w:ascii="Times New Roman" w:hAnsi="Times New Roman"/>
          <w:bCs/>
          <w:sz w:val="24"/>
          <w:szCs w:val="24"/>
          <w:lang w:val="en-GB"/>
        </w:rPr>
        <w:t>w</w:t>
      </w:r>
      <w:r w:rsidR="00764FCF">
        <w:rPr>
          <w:rFonts w:ascii="Times New Roman" w:hAnsi="Times New Roman"/>
          <w:bCs/>
          <w:sz w:val="24"/>
          <w:szCs w:val="24"/>
          <w:lang w:val="en-GB"/>
        </w:rPr>
        <w:t>ere</w:t>
      </w:r>
      <w:r w:rsidR="00D0609F">
        <w:rPr>
          <w:rFonts w:ascii="Times New Roman" w:hAnsi="Times New Roman"/>
          <w:bCs/>
          <w:sz w:val="24"/>
          <w:szCs w:val="24"/>
          <w:lang w:val="en-GB"/>
        </w:rPr>
        <w:t xml:space="preserve"> </w:t>
      </w:r>
      <w:r w:rsidR="002B5EB5">
        <w:rPr>
          <w:rFonts w:ascii="Times New Roman" w:hAnsi="Times New Roman"/>
          <w:bCs/>
          <w:sz w:val="24"/>
          <w:szCs w:val="24"/>
          <w:lang w:val="en-GB"/>
        </w:rPr>
        <w:t xml:space="preserve">positively </w:t>
      </w:r>
      <w:r>
        <w:rPr>
          <w:rFonts w:ascii="Times New Roman" w:hAnsi="Times New Roman"/>
          <w:bCs/>
          <w:sz w:val="24"/>
          <w:szCs w:val="24"/>
          <w:lang w:val="en-GB"/>
        </w:rPr>
        <w:t>associated with</w:t>
      </w:r>
      <w:r w:rsidR="002B5EB5">
        <w:rPr>
          <w:rFonts w:ascii="Times New Roman" w:hAnsi="Times New Roman"/>
          <w:bCs/>
          <w:sz w:val="24"/>
          <w:szCs w:val="24"/>
          <w:lang w:val="en-GB"/>
        </w:rPr>
        <w:t xml:space="preserve"> surname frequency (</w:t>
      </w:r>
      <w:r w:rsidR="00764FCF">
        <w:rPr>
          <w:rFonts w:ascii="Times New Roman" w:hAnsi="Times New Roman"/>
          <w:bCs/>
          <w:sz w:val="24"/>
          <w:szCs w:val="24"/>
          <w:lang w:val="en-GB"/>
        </w:rPr>
        <w:t xml:space="preserve">table 1; </w:t>
      </w:r>
      <w:r w:rsidR="002B5EB5">
        <w:rPr>
          <w:rFonts w:ascii="Times New Roman" w:hAnsi="Times New Roman"/>
          <w:bCs/>
          <w:sz w:val="24"/>
          <w:szCs w:val="24"/>
          <w:lang w:val="en-GB"/>
        </w:rPr>
        <w:t xml:space="preserve">Spearman’s </w:t>
      </w:r>
      <w:r w:rsidR="002B5EB5">
        <w:rPr>
          <w:rFonts w:ascii="Times New Roman" w:hAnsi="Times New Roman"/>
          <w:bCs/>
          <w:i/>
          <w:sz w:val="24"/>
          <w:szCs w:val="24"/>
          <w:lang w:val="en-GB"/>
        </w:rPr>
        <w:t>r</w:t>
      </w:r>
      <w:r w:rsidR="002B5EB5">
        <w:rPr>
          <w:rFonts w:ascii="Times New Roman" w:hAnsi="Times New Roman"/>
          <w:bCs/>
          <w:sz w:val="24"/>
          <w:szCs w:val="24"/>
          <w:lang w:val="en-GB"/>
        </w:rPr>
        <w:t xml:space="preserve"> = 0.896; </w:t>
      </w:r>
      <w:r w:rsidR="002B5EB5">
        <w:rPr>
          <w:rFonts w:ascii="Times New Roman" w:hAnsi="Times New Roman"/>
          <w:bCs/>
          <w:i/>
          <w:sz w:val="24"/>
          <w:szCs w:val="24"/>
          <w:lang w:val="en-GB"/>
        </w:rPr>
        <w:t>P</w:t>
      </w:r>
      <w:r w:rsidR="002B5EB5">
        <w:rPr>
          <w:rFonts w:ascii="Times New Roman" w:hAnsi="Times New Roman"/>
          <w:bCs/>
          <w:sz w:val="24"/>
          <w:szCs w:val="24"/>
          <w:lang w:val="en-GB"/>
        </w:rPr>
        <w:t>&lt; 0.0001</w:t>
      </w:r>
      <w:r w:rsidR="00264E58">
        <w:rPr>
          <w:rFonts w:ascii="Times New Roman" w:hAnsi="Times New Roman"/>
          <w:bCs/>
          <w:sz w:val="24"/>
          <w:szCs w:val="24"/>
          <w:lang w:val="en-GB"/>
        </w:rPr>
        <w:t xml:space="preserve"> for STR haplotypes and </w:t>
      </w:r>
      <w:r w:rsidR="00264E58" w:rsidRPr="00655FF0">
        <w:rPr>
          <w:rFonts w:ascii="Times New Roman" w:hAnsi="Times New Roman"/>
          <w:bCs/>
          <w:i/>
          <w:sz w:val="24"/>
          <w:szCs w:val="24"/>
          <w:lang w:val="en-GB"/>
        </w:rPr>
        <w:t>r</w:t>
      </w:r>
      <w:r w:rsidR="00264E58" w:rsidRPr="00264E58">
        <w:rPr>
          <w:rFonts w:ascii="Times New Roman" w:hAnsi="Times New Roman"/>
          <w:bCs/>
          <w:sz w:val="24"/>
          <w:szCs w:val="24"/>
          <w:lang w:val="en-GB"/>
        </w:rPr>
        <w:t xml:space="preserve"> = 0.749; </w:t>
      </w:r>
      <w:r w:rsidR="00264E58" w:rsidRPr="00F30296">
        <w:rPr>
          <w:rFonts w:ascii="Times New Roman" w:hAnsi="Times New Roman"/>
          <w:bCs/>
          <w:i/>
          <w:sz w:val="24"/>
          <w:szCs w:val="24"/>
          <w:lang w:val="en-GB"/>
        </w:rPr>
        <w:t>P</w:t>
      </w:r>
      <w:r w:rsidR="00264E58" w:rsidRPr="00264E58">
        <w:rPr>
          <w:rFonts w:ascii="Times New Roman" w:hAnsi="Times New Roman"/>
          <w:bCs/>
          <w:sz w:val="24"/>
          <w:szCs w:val="24"/>
          <w:lang w:val="en-GB"/>
        </w:rPr>
        <w:t>&lt; 0.0001</w:t>
      </w:r>
      <w:r w:rsidR="00264E58">
        <w:rPr>
          <w:rFonts w:ascii="Times New Roman" w:hAnsi="Times New Roman"/>
          <w:bCs/>
          <w:sz w:val="24"/>
          <w:szCs w:val="24"/>
          <w:lang w:val="en-GB"/>
        </w:rPr>
        <w:t xml:space="preserve"> for haplogroups</w:t>
      </w:r>
      <w:r w:rsidR="002B5EB5">
        <w:rPr>
          <w:rFonts w:ascii="Times New Roman" w:hAnsi="Times New Roman"/>
          <w:bCs/>
          <w:sz w:val="24"/>
          <w:szCs w:val="24"/>
          <w:lang w:val="en-GB"/>
        </w:rPr>
        <w:t xml:space="preserve">). </w:t>
      </w:r>
    </w:p>
    <w:p w:rsidR="00C72670" w:rsidRDefault="00617DF3" w:rsidP="00613423">
      <w:pPr>
        <w:spacing w:after="0" w:line="480" w:lineRule="auto"/>
        <w:ind w:firstLine="708"/>
        <w:rPr>
          <w:rFonts w:ascii="Times New Roman" w:hAnsi="Times New Roman"/>
          <w:bCs/>
          <w:sz w:val="24"/>
          <w:szCs w:val="24"/>
          <w:lang w:val="en-GB"/>
        </w:rPr>
      </w:pPr>
      <w:r>
        <w:rPr>
          <w:rFonts w:ascii="Times New Roman" w:hAnsi="Times New Roman"/>
          <w:bCs/>
          <w:sz w:val="24"/>
          <w:szCs w:val="24"/>
          <w:lang w:val="en-GB"/>
        </w:rPr>
        <w:t xml:space="preserve">We used </w:t>
      </w:r>
      <w:r w:rsidR="006833C8">
        <w:rPr>
          <w:rFonts w:ascii="Times New Roman" w:hAnsi="Times New Roman"/>
          <w:bCs/>
          <w:sz w:val="24"/>
          <w:szCs w:val="24"/>
          <w:lang w:val="en-GB"/>
        </w:rPr>
        <w:t xml:space="preserve">MDS analysis </w:t>
      </w:r>
      <w:r>
        <w:rPr>
          <w:rFonts w:ascii="Times New Roman" w:hAnsi="Times New Roman"/>
          <w:bCs/>
          <w:sz w:val="24"/>
          <w:szCs w:val="24"/>
          <w:lang w:val="en-GB"/>
        </w:rPr>
        <w:t xml:space="preserve">to </w:t>
      </w:r>
      <w:r w:rsidR="00764FCF">
        <w:rPr>
          <w:rFonts w:ascii="Times New Roman" w:hAnsi="Times New Roman"/>
          <w:bCs/>
          <w:sz w:val="24"/>
          <w:szCs w:val="24"/>
          <w:lang w:val="en-GB"/>
        </w:rPr>
        <w:t>explore</w:t>
      </w:r>
      <w:r w:rsidR="00762D40">
        <w:rPr>
          <w:rFonts w:ascii="Times New Roman" w:hAnsi="Times New Roman"/>
          <w:bCs/>
          <w:sz w:val="24"/>
          <w:szCs w:val="24"/>
          <w:lang w:val="en-GB"/>
        </w:rPr>
        <w:t xml:space="preserve"> </w:t>
      </w:r>
      <w:r w:rsidR="006833C8">
        <w:rPr>
          <w:rFonts w:ascii="Times New Roman" w:hAnsi="Times New Roman"/>
          <w:bCs/>
          <w:sz w:val="24"/>
          <w:szCs w:val="24"/>
          <w:lang w:val="en-GB"/>
        </w:rPr>
        <w:t>Y</w:t>
      </w:r>
      <w:r>
        <w:rPr>
          <w:rFonts w:ascii="Times New Roman" w:hAnsi="Times New Roman"/>
          <w:bCs/>
          <w:sz w:val="24"/>
          <w:szCs w:val="24"/>
          <w:lang w:val="en-GB"/>
        </w:rPr>
        <w:t>-STR</w:t>
      </w:r>
      <w:r w:rsidR="006833C8">
        <w:rPr>
          <w:rFonts w:ascii="Times New Roman" w:hAnsi="Times New Roman"/>
          <w:bCs/>
          <w:sz w:val="24"/>
          <w:szCs w:val="24"/>
          <w:lang w:val="en-GB"/>
        </w:rPr>
        <w:t xml:space="preserve"> haplotype </w:t>
      </w:r>
      <w:r w:rsidR="00762D40">
        <w:rPr>
          <w:rFonts w:ascii="Times New Roman" w:hAnsi="Times New Roman"/>
          <w:bCs/>
          <w:sz w:val="24"/>
          <w:szCs w:val="24"/>
          <w:lang w:val="en-GB"/>
        </w:rPr>
        <w:t>relationship</w:t>
      </w:r>
      <w:r>
        <w:rPr>
          <w:rFonts w:ascii="Times New Roman" w:hAnsi="Times New Roman"/>
          <w:bCs/>
          <w:sz w:val="24"/>
          <w:szCs w:val="24"/>
          <w:lang w:val="en-GB"/>
        </w:rPr>
        <w:t>s</w:t>
      </w:r>
      <w:r w:rsidR="00762D40">
        <w:rPr>
          <w:rFonts w:ascii="Times New Roman" w:hAnsi="Times New Roman"/>
          <w:bCs/>
          <w:sz w:val="24"/>
          <w:szCs w:val="24"/>
          <w:lang w:val="en-GB"/>
        </w:rPr>
        <w:t xml:space="preserve"> among </w:t>
      </w:r>
      <w:r>
        <w:rPr>
          <w:rFonts w:ascii="Times New Roman" w:hAnsi="Times New Roman"/>
          <w:bCs/>
          <w:sz w:val="24"/>
          <w:szCs w:val="24"/>
          <w:lang w:val="en-GB"/>
        </w:rPr>
        <w:t xml:space="preserve">the </w:t>
      </w:r>
      <w:r w:rsidR="00762D40">
        <w:rPr>
          <w:rFonts w:ascii="Times New Roman" w:hAnsi="Times New Roman"/>
          <w:bCs/>
          <w:sz w:val="24"/>
          <w:szCs w:val="24"/>
          <w:lang w:val="en-GB"/>
        </w:rPr>
        <w:t>dif</w:t>
      </w:r>
      <w:r w:rsidR="006833C8">
        <w:rPr>
          <w:rFonts w:ascii="Times New Roman" w:hAnsi="Times New Roman"/>
          <w:bCs/>
          <w:sz w:val="24"/>
          <w:szCs w:val="24"/>
          <w:lang w:val="en-GB"/>
        </w:rPr>
        <w:t>ferent surnames and the control group</w:t>
      </w:r>
      <w:r>
        <w:rPr>
          <w:rFonts w:ascii="Times New Roman" w:hAnsi="Times New Roman"/>
          <w:bCs/>
          <w:sz w:val="24"/>
          <w:szCs w:val="24"/>
          <w:lang w:val="en-GB"/>
        </w:rPr>
        <w:t xml:space="preserve"> (Figure 1)</w:t>
      </w:r>
      <w:r w:rsidR="006833C8">
        <w:rPr>
          <w:rFonts w:ascii="Times New Roman" w:hAnsi="Times New Roman"/>
          <w:bCs/>
          <w:sz w:val="24"/>
          <w:szCs w:val="24"/>
          <w:lang w:val="en-GB"/>
        </w:rPr>
        <w:t>.</w:t>
      </w:r>
      <w:r>
        <w:rPr>
          <w:rFonts w:ascii="Times New Roman" w:hAnsi="Times New Roman"/>
          <w:bCs/>
          <w:sz w:val="24"/>
          <w:szCs w:val="24"/>
          <w:lang w:val="en-GB"/>
        </w:rPr>
        <w:t xml:space="preserve"> Surname frequency </w:t>
      </w:r>
      <w:r w:rsidR="00D0609F">
        <w:rPr>
          <w:rFonts w:ascii="Times New Roman" w:hAnsi="Times New Roman"/>
          <w:bCs/>
          <w:sz w:val="24"/>
          <w:szCs w:val="24"/>
          <w:lang w:val="en-GB"/>
        </w:rPr>
        <w:t xml:space="preserve">correlated </w:t>
      </w:r>
      <w:r>
        <w:rPr>
          <w:rFonts w:ascii="Times New Roman" w:hAnsi="Times New Roman"/>
          <w:bCs/>
          <w:sz w:val="24"/>
          <w:szCs w:val="24"/>
          <w:lang w:val="en-GB"/>
        </w:rPr>
        <w:t>with proximity to the centre of the plot and</w:t>
      </w:r>
      <w:r w:rsidR="002B5EB5">
        <w:rPr>
          <w:rFonts w:ascii="Times New Roman" w:hAnsi="Times New Roman"/>
          <w:bCs/>
          <w:sz w:val="24"/>
          <w:szCs w:val="24"/>
          <w:lang w:val="en-GB"/>
        </w:rPr>
        <w:t xml:space="preserve"> the Spanish controls</w:t>
      </w:r>
      <w:r w:rsidR="00264E58">
        <w:rPr>
          <w:rFonts w:ascii="Times New Roman" w:hAnsi="Times New Roman"/>
          <w:bCs/>
          <w:sz w:val="24"/>
          <w:szCs w:val="24"/>
          <w:lang w:val="en-GB"/>
        </w:rPr>
        <w:t xml:space="preserve"> (Figure 1)</w:t>
      </w:r>
      <w:r w:rsidR="00A80F13">
        <w:rPr>
          <w:rFonts w:ascii="Times New Roman" w:hAnsi="Times New Roman"/>
          <w:bCs/>
          <w:sz w:val="24"/>
          <w:szCs w:val="24"/>
          <w:lang w:val="en-GB"/>
        </w:rPr>
        <w:t>.</w:t>
      </w:r>
      <w:r w:rsidR="00D64D18">
        <w:rPr>
          <w:rFonts w:ascii="Times New Roman" w:hAnsi="Times New Roman"/>
          <w:bCs/>
          <w:sz w:val="24"/>
          <w:szCs w:val="24"/>
          <w:lang w:val="en-GB"/>
        </w:rPr>
        <w:t xml:space="preserve"> In</w:t>
      </w:r>
      <w:r>
        <w:rPr>
          <w:rFonts w:ascii="Times New Roman" w:hAnsi="Times New Roman"/>
          <w:bCs/>
          <w:sz w:val="24"/>
          <w:szCs w:val="24"/>
          <w:lang w:val="en-GB"/>
        </w:rPr>
        <w:t>deed,</w:t>
      </w:r>
      <w:r w:rsidR="00D64D18">
        <w:rPr>
          <w:rFonts w:ascii="Times New Roman" w:hAnsi="Times New Roman"/>
          <w:bCs/>
          <w:sz w:val="24"/>
          <w:szCs w:val="24"/>
          <w:lang w:val="en-GB"/>
        </w:rPr>
        <w:t xml:space="preserve"> </w:t>
      </w:r>
      <w:r>
        <w:rPr>
          <w:rFonts w:ascii="Times New Roman" w:hAnsi="Times New Roman"/>
          <w:bCs/>
          <w:sz w:val="24"/>
          <w:szCs w:val="24"/>
          <w:lang w:val="en-GB"/>
        </w:rPr>
        <w:t xml:space="preserve">except for two medium frequency surnames – Castell and </w:t>
      </w:r>
      <w:proofErr w:type="spellStart"/>
      <w:r>
        <w:rPr>
          <w:rFonts w:ascii="Times New Roman" w:hAnsi="Times New Roman"/>
          <w:bCs/>
          <w:sz w:val="24"/>
          <w:szCs w:val="24"/>
          <w:lang w:val="en-GB"/>
        </w:rPr>
        <w:t>Quevedo</w:t>
      </w:r>
      <w:proofErr w:type="spellEnd"/>
      <w:r w:rsidDel="00617DF3">
        <w:rPr>
          <w:rFonts w:ascii="Times New Roman" w:hAnsi="Times New Roman"/>
          <w:bCs/>
          <w:sz w:val="24"/>
          <w:szCs w:val="24"/>
          <w:lang w:val="en-GB"/>
        </w:rPr>
        <w:t xml:space="preserve"> </w:t>
      </w:r>
      <w:r w:rsidR="00D0609F">
        <w:rPr>
          <w:rFonts w:ascii="Times New Roman" w:hAnsi="Times New Roman"/>
          <w:bCs/>
          <w:sz w:val="24"/>
          <w:szCs w:val="24"/>
          <w:lang w:val="en-GB"/>
        </w:rPr>
        <w:t>–</w:t>
      </w:r>
      <w:r>
        <w:rPr>
          <w:rFonts w:ascii="Times New Roman" w:hAnsi="Times New Roman"/>
          <w:bCs/>
          <w:sz w:val="24"/>
          <w:szCs w:val="24"/>
          <w:lang w:val="en-GB"/>
        </w:rPr>
        <w:t xml:space="preserve"> </w:t>
      </w:r>
      <w:r w:rsidR="00A80F13">
        <w:rPr>
          <w:rFonts w:ascii="Times New Roman" w:hAnsi="Times New Roman"/>
          <w:bCs/>
          <w:sz w:val="24"/>
          <w:szCs w:val="24"/>
          <w:lang w:val="en-GB"/>
        </w:rPr>
        <w:t xml:space="preserve">all </w:t>
      </w:r>
      <w:r w:rsidR="00D64D18">
        <w:rPr>
          <w:rFonts w:ascii="Times New Roman" w:hAnsi="Times New Roman"/>
          <w:bCs/>
          <w:sz w:val="24"/>
          <w:szCs w:val="24"/>
          <w:lang w:val="en-GB"/>
        </w:rPr>
        <w:t>very frequent,</w:t>
      </w:r>
      <w:r w:rsidR="00A80F13">
        <w:rPr>
          <w:rFonts w:ascii="Times New Roman" w:hAnsi="Times New Roman"/>
          <w:bCs/>
          <w:sz w:val="24"/>
          <w:szCs w:val="24"/>
          <w:lang w:val="en-GB"/>
        </w:rPr>
        <w:t xml:space="preserve"> frequent </w:t>
      </w:r>
      <w:r w:rsidR="00D64D18">
        <w:rPr>
          <w:rFonts w:ascii="Times New Roman" w:hAnsi="Times New Roman"/>
          <w:bCs/>
          <w:sz w:val="24"/>
          <w:szCs w:val="24"/>
          <w:lang w:val="en-GB"/>
        </w:rPr>
        <w:t xml:space="preserve">and medium frequency </w:t>
      </w:r>
      <w:r w:rsidR="00A80F13">
        <w:rPr>
          <w:rFonts w:ascii="Times New Roman" w:hAnsi="Times New Roman"/>
          <w:bCs/>
          <w:sz w:val="24"/>
          <w:szCs w:val="24"/>
          <w:lang w:val="en-GB"/>
        </w:rPr>
        <w:t xml:space="preserve">surnames were </w:t>
      </w:r>
      <w:r w:rsidR="00D64D18">
        <w:rPr>
          <w:rFonts w:ascii="Times New Roman" w:hAnsi="Times New Roman"/>
          <w:bCs/>
          <w:sz w:val="24"/>
          <w:szCs w:val="24"/>
          <w:lang w:val="en-GB"/>
        </w:rPr>
        <w:t xml:space="preserve">not </w:t>
      </w:r>
      <w:r w:rsidR="00A80F13">
        <w:rPr>
          <w:rFonts w:ascii="Times New Roman" w:hAnsi="Times New Roman"/>
          <w:bCs/>
          <w:sz w:val="24"/>
          <w:szCs w:val="24"/>
          <w:lang w:val="en-GB"/>
        </w:rPr>
        <w:t>significantly different from the control group</w:t>
      </w:r>
      <w:r w:rsidR="00D64D18">
        <w:rPr>
          <w:rFonts w:ascii="Times New Roman" w:hAnsi="Times New Roman"/>
          <w:bCs/>
          <w:sz w:val="24"/>
          <w:szCs w:val="24"/>
          <w:lang w:val="en-GB"/>
        </w:rPr>
        <w:t xml:space="preserve"> (</w:t>
      </w:r>
      <w:r>
        <w:rPr>
          <w:rFonts w:ascii="Times New Roman" w:hAnsi="Times New Roman"/>
          <w:bCs/>
          <w:sz w:val="24"/>
          <w:szCs w:val="24"/>
          <w:lang w:val="en-GB"/>
        </w:rPr>
        <w:t xml:space="preserve">Fisher’s exact test; </w:t>
      </w:r>
      <w:r w:rsidR="00D0609F" w:rsidRPr="00D0609F">
        <w:rPr>
          <w:rFonts w:ascii="Times New Roman" w:hAnsi="Times New Roman"/>
          <w:bCs/>
          <w:i/>
          <w:sz w:val="24"/>
          <w:szCs w:val="24"/>
          <w:lang w:val="en-GB"/>
        </w:rPr>
        <w:t>P</w:t>
      </w:r>
      <w:r w:rsidR="00D0609F">
        <w:rPr>
          <w:rFonts w:ascii="Times New Roman" w:hAnsi="Times New Roman"/>
          <w:bCs/>
          <w:sz w:val="24"/>
          <w:szCs w:val="24"/>
          <w:lang w:val="en-GB"/>
        </w:rPr>
        <w:t xml:space="preserve"> &lt;</w:t>
      </w:r>
      <w:r w:rsidR="00D64D18">
        <w:rPr>
          <w:rFonts w:ascii="Times New Roman" w:hAnsi="Times New Roman"/>
          <w:bCs/>
          <w:sz w:val="24"/>
          <w:szCs w:val="24"/>
          <w:lang w:val="en-GB"/>
        </w:rPr>
        <w:t xml:space="preserve"> 0.05)</w:t>
      </w:r>
      <w:r w:rsidR="002B5EB5">
        <w:rPr>
          <w:rFonts w:ascii="Times New Roman" w:hAnsi="Times New Roman"/>
          <w:bCs/>
          <w:sz w:val="24"/>
          <w:szCs w:val="24"/>
          <w:lang w:val="en-GB"/>
        </w:rPr>
        <w:t xml:space="preserve">. </w:t>
      </w:r>
      <w:r w:rsidR="000B29D8">
        <w:rPr>
          <w:rFonts w:ascii="Times New Roman" w:hAnsi="Times New Roman"/>
          <w:bCs/>
          <w:sz w:val="24"/>
          <w:szCs w:val="24"/>
          <w:lang w:val="en-GB"/>
        </w:rPr>
        <w:t>On the other hand</w:t>
      </w:r>
      <w:r w:rsidR="006833C8">
        <w:rPr>
          <w:rFonts w:ascii="Times New Roman" w:hAnsi="Times New Roman"/>
          <w:bCs/>
          <w:sz w:val="24"/>
          <w:szCs w:val="24"/>
          <w:lang w:val="en-GB"/>
        </w:rPr>
        <w:t xml:space="preserve">, </w:t>
      </w:r>
      <w:r w:rsidR="000B29D8">
        <w:rPr>
          <w:rFonts w:ascii="Times New Roman" w:hAnsi="Times New Roman"/>
          <w:bCs/>
          <w:sz w:val="24"/>
          <w:szCs w:val="24"/>
          <w:lang w:val="en-GB"/>
        </w:rPr>
        <w:t xml:space="preserve">many very rare surnames were not close the other surnames </w:t>
      </w:r>
      <w:r w:rsidR="005610DA">
        <w:rPr>
          <w:rFonts w:ascii="Times New Roman" w:hAnsi="Times New Roman"/>
          <w:bCs/>
          <w:sz w:val="24"/>
          <w:szCs w:val="24"/>
          <w:lang w:val="en-GB"/>
        </w:rPr>
        <w:t>o</w:t>
      </w:r>
      <w:r w:rsidR="000B29D8">
        <w:rPr>
          <w:rFonts w:ascii="Times New Roman" w:hAnsi="Times New Roman"/>
          <w:bCs/>
          <w:sz w:val="24"/>
          <w:szCs w:val="24"/>
          <w:lang w:val="en-GB"/>
        </w:rPr>
        <w:t xml:space="preserve">r the controls, </w:t>
      </w:r>
      <w:r w:rsidR="006833C8">
        <w:rPr>
          <w:rFonts w:ascii="Times New Roman" w:hAnsi="Times New Roman"/>
          <w:bCs/>
          <w:sz w:val="24"/>
          <w:szCs w:val="24"/>
          <w:lang w:val="en-GB"/>
        </w:rPr>
        <w:t>s</w:t>
      </w:r>
      <w:r w:rsidR="002B5EB5">
        <w:rPr>
          <w:rFonts w:ascii="Times New Roman" w:hAnsi="Times New Roman"/>
          <w:bCs/>
          <w:sz w:val="24"/>
          <w:szCs w:val="24"/>
          <w:lang w:val="en-GB"/>
        </w:rPr>
        <w:t xml:space="preserve">ome of the rare and very rare surnames </w:t>
      </w:r>
      <w:r w:rsidR="000B29D8">
        <w:rPr>
          <w:rFonts w:ascii="Times New Roman" w:hAnsi="Times New Roman"/>
          <w:bCs/>
          <w:sz w:val="24"/>
          <w:szCs w:val="24"/>
          <w:lang w:val="en-GB"/>
        </w:rPr>
        <w:t xml:space="preserve">being </w:t>
      </w:r>
      <w:r w:rsidR="00D0609F">
        <w:rPr>
          <w:rFonts w:ascii="Times New Roman" w:hAnsi="Times New Roman"/>
          <w:bCs/>
          <w:sz w:val="24"/>
          <w:szCs w:val="24"/>
          <w:lang w:val="en-GB"/>
        </w:rPr>
        <w:t xml:space="preserve"> </w:t>
      </w:r>
      <w:r w:rsidR="002B5EB5">
        <w:rPr>
          <w:rFonts w:ascii="Times New Roman" w:hAnsi="Times New Roman"/>
          <w:bCs/>
          <w:sz w:val="24"/>
          <w:szCs w:val="24"/>
          <w:lang w:val="en-GB"/>
        </w:rPr>
        <w:t xml:space="preserve">outliers dominated entirely by </w:t>
      </w:r>
      <w:r>
        <w:rPr>
          <w:rFonts w:ascii="Times New Roman" w:hAnsi="Times New Roman"/>
          <w:bCs/>
          <w:sz w:val="24"/>
          <w:szCs w:val="24"/>
          <w:lang w:val="en-GB"/>
        </w:rPr>
        <w:t>one</w:t>
      </w:r>
      <w:r w:rsidR="002B5EB5">
        <w:rPr>
          <w:rFonts w:ascii="Times New Roman" w:hAnsi="Times New Roman"/>
          <w:bCs/>
          <w:sz w:val="24"/>
          <w:szCs w:val="24"/>
          <w:lang w:val="en-GB"/>
        </w:rPr>
        <w:t xml:space="preserve"> </w:t>
      </w:r>
      <w:r w:rsidR="00655FF0">
        <w:rPr>
          <w:rFonts w:ascii="Times New Roman" w:hAnsi="Times New Roman"/>
          <w:bCs/>
          <w:sz w:val="24"/>
          <w:szCs w:val="24"/>
          <w:lang w:val="en-GB"/>
        </w:rPr>
        <w:t xml:space="preserve">or two </w:t>
      </w:r>
      <w:r w:rsidR="002B5EB5">
        <w:rPr>
          <w:rFonts w:ascii="Times New Roman" w:hAnsi="Times New Roman"/>
          <w:bCs/>
          <w:sz w:val="24"/>
          <w:szCs w:val="24"/>
          <w:lang w:val="en-GB"/>
        </w:rPr>
        <w:t>cluster</w:t>
      </w:r>
      <w:r w:rsidR="00655FF0">
        <w:rPr>
          <w:rFonts w:ascii="Times New Roman" w:hAnsi="Times New Roman"/>
          <w:bCs/>
          <w:sz w:val="24"/>
          <w:szCs w:val="24"/>
          <w:lang w:val="en-GB"/>
        </w:rPr>
        <w:t>s</w:t>
      </w:r>
      <w:r w:rsidR="002B5EB5">
        <w:rPr>
          <w:rFonts w:ascii="Times New Roman" w:hAnsi="Times New Roman"/>
          <w:bCs/>
          <w:sz w:val="24"/>
          <w:szCs w:val="24"/>
          <w:lang w:val="en-GB"/>
        </w:rPr>
        <w:t xml:space="preserve"> </w:t>
      </w:r>
      <w:r w:rsidR="00D0609F">
        <w:rPr>
          <w:rFonts w:ascii="Times New Roman" w:hAnsi="Times New Roman"/>
          <w:bCs/>
          <w:sz w:val="24"/>
          <w:szCs w:val="24"/>
          <w:lang w:val="en-GB"/>
        </w:rPr>
        <w:t xml:space="preserve">of </w:t>
      </w:r>
      <w:r w:rsidR="002B5EB5">
        <w:rPr>
          <w:rFonts w:ascii="Times New Roman" w:hAnsi="Times New Roman"/>
          <w:bCs/>
          <w:sz w:val="24"/>
          <w:szCs w:val="24"/>
          <w:lang w:val="en-GB"/>
        </w:rPr>
        <w:t xml:space="preserve">very similar haplotypes belonging to </w:t>
      </w:r>
      <w:r w:rsidR="000B29D8">
        <w:rPr>
          <w:rFonts w:ascii="Times New Roman" w:hAnsi="Times New Roman"/>
          <w:bCs/>
          <w:sz w:val="24"/>
          <w:szCs w:val="24"/>
          <w:lang w:val="en-GB"/>
        </w:rPr>
        <w:t>only one</w:t>
      </w:r>
      <w:r w:rsidR="005610DA">
        <w:rPr>
          <w:rFonts w:ascii="Times New Roman" w:hAnsi="Times New Roman"/>
          <w:bCs/>
          <w:sz w:val="24"/>
          <w:szCs w:val="24"/>
          <w:lang w:val="en-GB"/>
        </w:rPr>
        <w:t xml:space="preserve"> </w:t>
      </w:r>
      <w:r w:rsidR="002B5EB5">
        <w:rPr>
          <w:rFonts w:ascii="Times New Roman" w:hAnsi="Times New Roman"/>
          <w:bCs/>
          <w:sz w:val="24"/>
          <w:szCs w:val="24"/>
          <w:lang w:val="en-GB"/>
        </w:rPr>
        <w:t>haplogroup</w:t>
      </w:r>
      <w:r w:rsidR="0027397F">
        <w:rPr>
          <w:rFonts w:ascii="Times New Roman" w:hAnsi="Times New Roman"/>
          <w:bCs/>
          <w:sz w:val="24"/>
          <w:szCs w:val="24"/>
          <w:lang w:val="en-GB"/>
        </w:rPr>
        <w:t xml:space="preserve"> </w:t>
      </w:r>
      <w:r w:rsidR="002B5EB5">
        <w:rPr>
          <w:rFonts w:ascii="Times New Roman" w:hAnsi="Times New Roman"/>
          <w:bCs/>
          <w:sz w:val="24"/>
          <w:szCs w:val="24"/>
          <w:lang w:val="en-GB"/>
        </w:rPr>
        <w:t>(Figure 1).</w:t>
      </w:r>
    </w:p>
    <w:p w:rsidR="005159CE" w:rsidRPr="00144880" w:rsidRDefault="002B5EB5" w:rsidP="00613423">
      <w:pPr>
        <w:spacing w:after="0" w:line="480" w:lineRule="auto"/>
        <w:ind w:firstLine="708"/>
        <w:rPr>
          <w:lang w:val="en-US"/>
        </w:rPr>
      </w:pPr>
      <w:r>
        <w:rPr>
          <w:rFonts w:ascii="Times New Roman" w:hAnsi="Times New Roman"/>
          <w:sz w:val="24"/>
          <w:szCs w:val="24"/>
          <w:lang w:val="en-GB"/>
        </w:rPr>
        <w:t>The Match Probability score</w:t>
      </w:r>
      <w:r w:rsidR="00617DF3">
        <w:rPr>
          <w:rFonts w:ascii="Times New Roman" w:hAnsi="Times New Roman"/>
          <w:sz w:val="24"/>
          <w:szCs w:val="24"/>
          <w:lang w:val="en-GB"/>
        </w:rPr>
        <w:t xml:space="preserve"> </w:t>
      </w:r>
      <w:r>
        <w:rPr>
          <w:rFonts w:ascii="Times New Roman" w:hAnsi="Times New Roman"/>
          <w:sz w:val="24"/>
          <w:szCs w:val="24"/>
          <w:lang w:val="en-GB"/>
        </w:rPr>
        <w:t xml:space="preserve">determines the probability that two random men chosen from the same group (same surname in our case) will share an identical Y </w:t>
      </w:r>
      <w:r>
        <w:rPr>
          <w:rFonts w:ascii="Times New Roman" w:hAnsi="Times New Roman"/>
          <w:sz w:val="24"/>
          <w:szCs w:val="24"/>
          <w:lang w:val="en-GB"/>
        </w:rPr>
        <w:lastRenderedPageBreak/>
        <w:t>chromosome (17-STR haplotype</w:t>
      </w:r>
      <w:r w:rsidR="00617DF3">
        <w:rPr>
          <w:rFonts w:ascii="Times New Roman" w:hAnsi="Times New Roman"/>
          <w:sz w:val="24"/>
          <w:szCs w:val="24"/>
          <w:lang w:val="en-GB"/>
        </w:rPr>
        <w:t xml:space="preserve">; </w:t>
      </w:r>
      <w:r>
        <w:rPr>
          <w:rFonts w:ascii="Times New Roman" w:hAnsi="Times New Roman"/>
          <w:sz w:val="24"/>
          <w:szCs w:val="24"/>
          <w:lang w:val="en-GB"/>
        </w:rPr>
        <w:t xml:space="preserve">Figure </w:t>
      </w:r>
      <w:r w:rsidR="006833C8">
        <w:rPr>
          <w:rFonts w:ascii="Times New Roman" w:hAnsi="Times New Roman"/>
          <w:sz w:val="24"/>
          <w:szCs w:val="24"/>
          <w:lang w:val="en-GB"/>
        </w:rPr>
        <w:t>2</w:t>
      </w:r>
      <w:r w:rsidR="00617DF3">
        <w:rPr>
          <w:rFonts w:ascii="Times New Roman" w:hAnsi="Times New Roman"/>
          <w:sz w:val="24"/>
          <w:szCs w:val="24"/>
          <w:lang w:val="en-GB"/>
        </w:rPr>
        <w:t>)</w:t>
      </w:r>
      <w:r>
        <w:rPr>
          <w:rFonts w:ascii="Times New Roman" w:hAnsi="Times New Roman"/>
          <w:sz w:val="24"/>
          <w:szCs w:val="24"/>
          <w:lang w:val="en-GB"/>
        </w:rPr>
        <w:t xml:space="preserve">. Although the probability scores </w:t>
      </w:r>
      <w:r w:rsidR="004127D2">
        <w:rPr>
          <w:rFonts w:ascii="Times New Roman" w:hAnsi="Times New Roman"/>
          <w:sz w:val="24"/>
          <w:szCs w:val="24"/>
          <w:lang w:val="en-GB"/>
        </w:rPr>
        <w:t xml:space="preserve">were </w:t>
      </w:r>
      <w:r>
        <w:rPr>
          <w:rFonts w:ascii="Times New Roman" w:hAnsi="Times New Roman"/>
          <w:sz w:val="24"/>
          <w:szCs w:val="24"/>
          <w:lang w:val="en-GB"/>
        </w:rPr>
        <w:t xml:space="preserve">markedly different </w:t>
      </w:r>
      <w:r w:rsidR="00EB4A4D">
        <w:rPr>
          <w:rFonts w:ascii="Times New Roman" w:hAnsi="Times New Roman"/>
          <w:sz w:val="24"/>
          <w:szCs w:val="24"/>
          <w:lang w:val="en-GB"/>
        </w:rPr>
        <w:t>across</w:t>
      </w:r>
      <w:r>
        <w:rPr>
          <w:rFonts w:ascii="Times New Roman" w:hAnsi="Times New Roman"/>
          <w:sz w:val="24"/>
          <w:szCs w:val="24"/>
          <w:lang w:val="en-GB"/>
        </w:rPr>
        <w:t xml:space="preserve"> surnames, the more frequent surnames tend</w:t>
      </w:r>
      <w:r w:rsidR="00655FF0">
        <w:rPr>
          <w:rFonts w:ascii="Times New Roman" w:hAnsi="Times New Roman"/>
          <w:sz w:val="24"/>
          <w:szCs w:val="24"/>
          <w:lang w:val="en-GB"/>
        </w:rPr>
        <w:t>ed</w:t>
      </w:r>
      <w:r>
        <w:rPr>
          <w:rFonts w:ascii="Times New Roman" w:hAnsi="Times New Roman"/>
          <w:sz w:val="24"/>
          <w:szCs w:val="24"/>
          <w:lang w:val="en-GB"/>
        </w:rPr>
        <w:t xml:space="preserve"> to have low match probabilities, while the rare and very rare surnames tend</w:t>
      </w:r>
      <w:r w:rsidR="00655FF0">
        <w:rPr>
          <w:rFonts w:ascii="Times New Roman" w:hAnsi="Times New Roman"/>
          <w:sz w:val="24"/>
          <w:szCs w:val="24"/>
          <w:lang w:val="en-GB"/>
        </w:rPr>
        <w:t>ed</w:t>
      </w:r>
      <w:r>
        <w:rPr>
          <w:rFonts w:ascii="Times New Roman" w:hAnsi="Times New Roman"/>
          <w:sz w:val="24"/>
          <w:szCs w:val="24"/>
          <w:lang w:val="en-GB"/>
        </w:rPr>
        <w:t xml:space="preserve"> to have higher match probability values</w:t>
      </w:r>
      <w:r w:rsidR="005159CE">
        <w:rPr>
          <w:rFonts w:ascii="Times New Roman" w:hAnsi="Times New Roman"/>
          <w:sz w:val="24"/>
          <w:szCs w:val="24"/>
          <w:lang w:val="en-GB"/>
        </w:rPr>
        <w:t xml:space="preserve"> (Spearman’s</w:t>
      </w:r>
      <w:r w:rsidR="00617DF3">
        <w:rPr>
          <w:rFonts w:ascii="Times New Roman" w:hAnsi="Times New Roman"/>
          <w:sz w:val="24"/>
          <w:szCs w:val="24"/>
          <w:lang w:val="en-GB"/>
        </w:rPr>
        <w:t xml:space="preserve"> Rank Correlation,</w:t>
      </w:r>
      <w:r w:rsidR="005159CE">
        <w:rPr>
          <w:rFonts w:ascii="Times New Roman" w:hAnsi="Times New Roman"/>
          <w:sz w:val="24"/>
          <w:szCs w:val="24"/>
          <w:lang w:val="en-GB"/>
        </w:rPr>
        <w:t xml:space="preserve"> </w:t>
      </w:r>
      <w:r w:rsidR="005159CE">
        <w:rPr>
          <w:rFonts w:ascii="Times New Roman" w:hAnsi="Times New Roman"/>
          <w:i/>
          <w:sz w:val="24"/>
          <w:szCs w:val="24"/>
          <w:lang w:val="en-GB"/>
        </w:rPr>
        <w:t>r</w:t>
      </w:r>
      <w:r w:rsidR="005159CE">
        <w:rPr>
          <w:rFonts w:ascii="Times New Roman" w:hAnsi="Times New Roman"/>
          <w:sz w:val="24"/>
          <w:szCs w:val="24"/>
          <w:lang w:val="en-GB"/>
        </w:rPr>
        <w:t xml:space="preserve"> = 0.906; </w:t>
      </w:r>
      <w:r w:rsidR="005159CE">
        <w:rPr>
          <w:rFonts w:ascii="Times New Roman" w:hAnsi="Times New Roman"/>
          <w:i/>
          <w:sz w:val="24"/>
          <w:szCs w:val="24"/>
          <w:lang w:val="en-GB"/>
        </w:rPr>
        <w:t>P</w:t>
      </w:r>
      <w:r w:rsidR="004127D2">
        <w:rPr>
          <w:rFonts w:ascii="Times New Roman" w:hAnsi="Times New Roman"/>
          <w:i/>
          <w:sz w:val="24"/>
          <w:szCs w:val="24"/>
          <w:lang w:val="en-GB"/>
        </w:rPr>
        <w:t xml:space="preserve"> </w:t>
      </w:r>
      <w:r w:rsidR="005159CE">
        <w:rPr>
          <w:rFonts w:ascii="Times New Roman" w:hAnsi="Times New Roman"/>
          <w:sz w:val="24"/>
          <w:szCs w:val="24"/>
          <w:lang w:val="en-GB"/>
        </w:rPr>
        <w:t>&lt; 0.0001).</w:t>
      </w:r>
    </w:p>
    <w:p w:rsidR="00C72670" w:rsidRDefault="00617DF3" w:rsidP="00613423">
      <w:pPr>
        <w:spacing w:after="0" w:line="480" w:lineRule="auto"/>
        <w:ind w:firstLine="708"/>
        <w:rPr>
          <w:rFonts w:ascii="Times New Roman" w:hAnsi="Times New Roman"/>
          <w:sz w:val="24"/>
          <w:szCs w:val="24"/>
          <w:lang w:val="en-GB"/>
        </w:rPr>
      </w:pPr>
      <w:r>
        <w:rPr>
          <w:rFonts w:ascii="Times New Roman" w:hAnsi="Times New Roman"/>
          <w:sz w:val="24"/>
          <w:szCs w:val="24"/>
          <w:lang w:val="en-GB"/>
        </w:rPr>
        <w:t>We identified</w:t>
      </w:r>
      <w:r w:rsidR="002B5EB5">
        <w:rPr>
          <w:rFonts w:ascii="Times New Roman" w:hAnsi="Times New Roman"/>
          <w:sz w:val="24"/>
          <w:szCs w:val="24"/>
          <w:lang w:val="en-GB"/>
        </w:rPr>
        <w:t xml:space="preserve"> clusters of </w:t>
      </w:r>
      <w:r w:rsidR="00BE042B">
        <w:rPr>
          <w:rFonts w:ascii="Times New Roman" w:hAnsi="Times New Roman"/>
          <w:sz w:val="24"/>
          <w:szCs w:val="24"/>
          <w:lang w:val="en-GB"/>
        </w:rPr>
        <w:t xml:space="preserve">related </w:t>
      </w:r>
      <w:r w:rsidR="002B5EB5">
        <w:rPr>
          <w:rFonts w:ascii="Times New Roman" w:hAnsi="Times New Roman"/>
          <w:sz w:val="24"/>
          <w:szCs w:val="24"/>
          <w:lang w:val="en-GB"/>
        </w:rPr>
        <w:t xml:space="preserve">haplotypes </w:t>
      </w:r>
      <w:r>
        <w:rPr>
          <w:rFonts w:ascii="Times New Roman" w:hAnsi="Times New Roman"/>
          <w:sz w:val="24"/>
          <w:szCs w:val="24"/>
          <w:lang w:val="en-GB"/>
        </w:rPr>
        <w:t xml:space="preserve">using </w:t>
      </w:r>
      <w:r w:rsidR="002B5EB5">
        <w:rPr>
          <w:rFonts w:ascii="Times New Roman" w:hAnsi="Times New Roman"/>
          <w:sz w:val="24"/>
          <w:szCs w:val="24"/>
          <w:lang w:val="en-GB"/>
        </w:rPr>
        <w:t xml:space="preserve">median-joining networks </w:t>
      </w:r>
      <w:r w:rsidR="00462485">
        <w:rPr>
          <w:rFonts w:ascii="Times New Roman" w:hAnsi="Times New Roman"/>
          <w:sz w:val="24"/>
          <w:szCs w:val="24"/>
          <w:lang w:val="en-GB"/>
        </w:rPr>
        <w:t xml:space="preserve">in </w:t>
      </w:r>
      <w:r w:rsidR="002B5EB5">
        <w:rPr>
          <w:rFonts w:ascii="Times New Roman" w:hAnsi="Times New Roman"/>
          <w:sz w:val="24"/>
          <w:szCs w:val="24"/>
          <w:lang w:val="en-GB"/>
        </w:rPr>
        <w:t>the less frequent surnames</w:t>
      </w:r>
      <w:r w:rsidR="005159CE">
        <w:rPr>
          <w:rFonts w:ascii="Times New Roman" w:hAnsi="Times New Roman"/>
          <w:sz w:val="24"/>
          <w:szCs w:val="24"/>
          <w:lang w:val="en-GB"/>
        </w:rPr>
        <w:t xml:space="preserve">, while </w:t>
      </w:r>
      <w:r>
        <w:rPr>
          <w:rFonts w:ascii="Times New Roman" w:hAnsi="Times New Roman"/>
          <w:sz w:val="24"/>
          <w:szCs w:val="24"/>
          <w:lang w:val="en-GB"/>
        </w:rPr>
        <w:t xml:space="preserve">networks of </w:t>
      </w:r>
      <w:r w:rsidR="005159CE">
        <w:rPr>
          <w:rFonts w:ascii="Times New Roman" w:hAnsi="Times New Roman"/>
          <w:sz w:val="24"/>
          <w:szCs w:val="24"/>
          <w:lang w:val="en-GB"/>
        </w:rPr>
        <w:t xml:space="preserve">common or very common surnames show </w:t>
      </w:r>
      <w:r>
        <w:rPr>
          <w:rFonts w:ascii="Times New Roman" w:hAnsi="Times New Roman"/>
          <w:sz w:val="24"/>
          <w:szCs w:val="24"/>
          <w:lang w:val="en-GB"/>
        </w:rPr>
        <w:t xml:space="preserve">less </w:t>
      </w:r>
      <w:r w:rsidR="005159CE">
        <w:rPr>
          <w:rFonts w:ascii="Times New Roman" w:hAnsi="Times New Roman"/>
          <w:sz w:val="24"/>
          <w:szCs w:val="24"/>
          <w:lang w:val="en-GB"/>
        </w:rPr>
        <w:t>haplotype clustering</w:t>
      </w:r>
      <w:r>
        <w:rPr>
          <w:rFonts w:ascii="Times New Roman" w:hAnsi="Times New Roman"/>
          <w:sz w:val="24"/>
          <w:szCs w:val="24"/>
          <w:lang w:val="en-GB"/>
        </w:rPr>
        <w:t xml:space="preserve"> (Figure 3; Supplementary Material)</w:t>
      </w:r>
      <w:r w:rsidR="00264E58">
        <w:rPr>
          <w:rFonts w:ascii="Times New Roman" w:hAnsi="Times New Roman"/>
          <w:sz w:val="24"/>
          <w:szCs w:val="24"/>
          <w:lang w:val="en-GB"/>
        </w:rPr>
        <w:t>.</w:t>
      </w:r>
      <w:r w:rsidR="002B5EB5">
        <w:rPr>
          <w:rFonts w:ascii="Times New Roman" w:hAnsi="Times New Roman"/>
          <w:sz w:val="24"/>
          <w:szCs w:val="24"/>
          <w:lang w:val="en-GB"/>
        </w:rPr>
        <w:t xml:space="preserve"> </w:t>
      </w:r>
    </w:p>
    <w:p w:rsidR="00C72670" w:rsidRPr="00D34D25" w:rsidRDefault="002B5EB5" w:rsidP="00613423">
      <w:pPr>
        <w:spacing w:after="0" w:line="480" w:lineRule="auto"/>
        <w:ind w:firstLine="708"/>
        <w:rPr>
          <w:rFonts w:ascii="Times New Roman" w:hAnsi="Times New Roman"/>
          <w:sz w:val="24"/>
          <w:szCs w:val="24"/>
          <w:lang w:val="en-GB"/>
        </w:rPr>
      </w:pPr>
      <w:r>
        <w:rPr>
          <w:rFonts w:ascii="Times New Roman" w:hAnsi="Times New Roman"/>
          <w:sz w:val="24"/>
          <w:szCs w:val="24"/>
          <w:lang w:val="en-GB"/>
        </w:rPr>
        <w:t xml:space="preserve">The haplotype network for the </w:t>
      </w:r>
      <w:r w:rsidR="002F08D9">
        <w:rPr>
          <w:rFonts w:ascii="Times New Roman" w:hAnsi="Times New Roman"/>
          <w:sz w:val="24"/>
          <w:szCs w:val="24"/>
          <w:lang w:val="en-GB"/>
        </w:rPr>
        <w:t xml:space="preserve">Spanish </w:t>
      </w:r>
      <w:r w:rsidR="00617DF3">
        <w:rPr>
          <w:rFonts w:ascii="Times New Roman" w:hAnsi="Times New Roman"/>
          <w:sz w:val="24"/>
          <w:szCs w:val="24"/>
          <w:lang w:val="en-GB"/>
        </w:rPr>
        <w:t>control g</w:t>
      </w:r>
      <w:r w:rsidR="002F08D9">
        <w:rPr>
          <w:rFonts w:ascii="Times New Roman" w:hAnsi="Times New Roman"/>
          <w:sz w:val="24"/>
          <w:szCs w:val="24"/>
          <w:lang w:val="en-GB"/>
        </w:rPr>
        <w:t xml:space="preserve">roup </w:t>
      </w:r>
      <w:r>
        <w:rPr>
          <w:rFonts w:ascii="Times New Roman" w:hAnsi="Times New Roman"/>
          <w:sz w:val="24"/>
          <w:szCs w:val="24"/>
          <w:lang w:val="en-GB"/>
        </w:rPr>
        <w:t>is almost entirely made up of different haplotypes occurring only once (singletons). Most of the frequent and very frequent surnames behave in quite a similar fashion</w:t>
      </w:r>
      <w:r w:rsidR="00617DF3">
        <w:rPr>
          <w:rFonts w:ascii="Times New Roman" w:hAnsi="Times New Roman"/>
          <w:sz w:val="24"/>
          <w:szCs w:val="24"/>
          <w:lang w:val="en-GB"/>
        </w:rPr>
        <w:t>, showing</w:t>
      </w:r>
      <w:r>
        <w:rPr>
          <w:rFonts w:ascii="Times New Roman" w:hAnsi="Times New Roman"/>
          <w:sz w:val="24"/>
          <w:szCs w:val="24"/>
          <w:lang w:val="en-GB"/>
        </w:rPr>
        <w:t xml:space="preserve"> remarkably high haplotype diversity</w:t>
      </w:r>
      <w:r w:rsidR="005159CE">
        <w:rPr>
          <w:rFonts w:ascii="Times New Roman" w:hAnsi="Times New Roman"/>
          <w:sz w:val="24"/>
          <w:szCs w:val="24"/>
          <w:lang w:val="en-GB"/>
        </w:rPr>
        <w:t xml:space="preserve">, as </w:t>
      </w:r>
      <w:r w:rsidR="00617DF3">
        <w:rPr>
          <w:rFonts w:ascii="Times New Roman" w:hAnsi="Times New Roman"/>
          <w:sz w:val="24"/>
          <w:szCs w:val="24"/>
          <w:lang w:val="en-GB"/>
        </w:rPr>
        <w:t>well as</w:t>
      </w:r>
      <w:r w:rsidR="005159CE">
        <w:rPr>
          <w:rFonts w:ascii="Times New Roman" w:hAnsi="Times New Roman"/>
          <w:sz w:val="24"/>
          <w:szCs w:val="24"/>
          <w:lang w:val="en-GB"/>
        </w:rPr>
        <w:t xml:space="preserve"> </w:t>
      </w:r>
      <w:r w:rsidR="00163E9F">
        <w:rPr>
          <w:rFonts w:ascii="Times New Roman" w:hAnsi="Times New Roman"/>
          <w:sz w:val="24"/>
          <w:szCs w:val="24"/>
          <w:lang w:val="en-GB"/>
        </w:rPr>
        <w:t xml:space="preserve">a </w:t>
      </w:r>
      <w:r w:rsidR="005159CE">
        <w:rPr>
          <w:rFonts w:ascii="Times New Roman" w:hAnsi="Times New Roman"/>
          <w:sz w:val="24"/>
          <w:szCs w:val="24"/>
          <w:lang w:val="en-GB"/>
        </w:rPr>
        <w:t>few of the less common ones</w:t>
      </w:r>
      <w:r w:rsidR="00F76128">
        <w:rPr>
          <w:rFonts w:ascii="Times New Roman" w:hAnsi="Times New Roman"/>
          <w:sz w:val="24"/>
          <w:szCs w:val="24"/>
          <w:lang w:val="en-GB"/>
        </w:rPr>
        <w:t xml:space="preserve"> </w:t>
      </w:r>
      <w:r w:rsidR="005159CE">
        <w:rPr>
          <w:rFonts w:ascii="Times New Roman" w:hAnsi="Times New Roman"/>
          <w:sz w:val="24"/>
          <w:szCs w:val="24"/>
          <w:lang w:val="en-GB"/>
        </w:rPr>
        <w:t>(</w:t>
      </w:r>
      <w:r w:rsidR="00F76128">
        <w:rPr>
          <w:rFonts w:ascii="Times New Roman" w:hAnsi="Times New Roman"/>
          <w:sz w:val="24"/>
          <w:szCs w:val="24"/>
          <w:lang w:val="en-GB"/>
        </w:rPr>
        <w:t>S</w:t>
      </w:r>
      <w:r w:rsidR="005159CE">
        <w:rPr>
          <w:rFonts w:ascii="Times New Roman" w:hAnsi="Times New Roman"/>
          <w:sz w:val="24"/>
          <w:szCs w:val="24"/>
          <w:lang w:val="en-GB"/>
        </w:rPr>
        <w:t xml:space="preserve">upplementary </w:t>
      </w:r>
      <w:r w:rsidR="00F76128">
        <w:rPr>
          <w:rFonts w:ascii="Times New Roman" w:hAnsi="Times New Roman"/>
          <w:sz w:val="24"/>
          <w:szCs w:val="24"/>
          <w:lang w:val="en-GB"/>
        </w:rPr>
        <w:t>Material</w:t>
      </w:r>
      <w:r w:rsidR="005159CE" w:rsidRPr="00AB3F08">
        <w:rPr>
          <w:rFonts w:ascii="Times New Roman" w:hAnsi="Times New Roman"/>
          <w:sz w:val="24"/>
          <w:szCs w:val="24"/>
          <w:lang w:val="en-GB"/>
        </w:rPr>
        <w:t>)</w:t>
      </w:r>
      <w:r w:rsidR="00F76128">
        <w:rPr>
          <w:rFonts w:ascii="Times New Roman" w:hAnsi="Times New Roman"/>
          <w:sz w:val="24"/>
          <w:szCs w:val="24"/>
          <w:lang w:val="en-GB"/>
        </w:rPr>
        <w:t xml:space="preserve">, </w:t>
      </w:r>
      <w:r w:rsidRPr="00AB3F08">
        <w:rPr>
          <w:rFonts w:ascii="Times New Roman" w:hAnsi="Times New Roman"/>
          <w:sz w:val="24"/>
          <w:szCs w:val="24"/>
          <w:lang w:val="en-GB"/>
        </w:rPr>
        <w:t xml:space="preserve">reflecting the low degree of coancestry intrinsic to these surnames. For example, surnames such as Fernandez, Martinez, Rubio, </w:t>
      </w:r>
      <w:proofErr w:type="spellStart"/>
      <w:r w:rsidRPr="00AB3F08">
        <w:rPr>
          <w:rFonts w:ascii="Times New Roman" w:hAnsi="Times New Roman"/>
          <w:sz w:val="24"/>
          <w:szCs w:val="24"/>
          <w:lang w:val="en-GB"/>
        </w:rPr>
        <w:t>Diez</w:t>
      </w:r>
      <w:proofErr w:type="spellEnd"/>
      <w:r w:rsidRPr="00AB3F08">
        <w:rPr>
          <w:rFonts w:ascii="Times New Roman" w:hAnsi="Times New Roman"/>
          <w:sz w:val="24"/>
          <w:szCs w:val="24"/>
          <w:lang w:val="en-GB"/>
        </w:rPr>
        <w:t xml:space="preserve">, Herrero or </w:t>
      </w:r>
      <w:proofErr w:type="spellStart"/>
      <w:r w:rsidRPr="00AB3F08">
        <w:rPr>
          <w:rFonts w:ascii="Times New Roman" w:hAnsi="Times New Roman"/>
          <w:sz w:val="24"/>
          <w:szCs w:val="24"/>
          <w:lang w:val="en-GB"/>
        </w:rPr>
        <w:t>Pascual</w:t>
      </w:r>
      <w:proofErr w:type="spellEnd"/>
      <w:r w:rsidRPr="00AB3F08">
        <w:rPr>
          <w:rFonts w:ascii="Times New Roman" w:hAnsi="Times New Roman"/>
          <w:sz w:val="24"/>
          <w:szCs w:val="24"/>
          <w:lang w:val="en-GB"/>
        </w:rPr>
        <w:t xml:space="preserve"> are also almost entirely composed of singletons. Even less common surnames </w:t>
      </w:r>
      <w:r w:rsidR="00F76128">
        <w:rPr>
          <w:rFonts w:ascii="Times New Roman" w:hAnsi="Times New Roman"/>
          <w:sz w:val="24"/>
          <w:szCs w:val="24"/>
          <w:lang w:val="en-GB"/>
        </w:rPr>
        <w:t xml:space="preserve">such </w:t>
      </w:r>
      <w:r w:rsidRPr="00AB3F08">
        <w:rPr>
          <w:rFonts w:ascii="Times New Roman" w:hAnsi="Times New Roman"/>
          <w:sz w:val="24"/>
          <w:szCs w:val="24"/>
          <w:lang w:val="en-GB"/>
        </w:rPr>
        <w:t>as Marques, Aguirre, Ibarra, Juarez or Tirado are almost exclusively re</w:t>
      </w:r>
      <w:r w:rsidR="0027397F" w:rsidRPr="00AB3F08">
        <w:rPr>
          <w:rFonts w:ascii="Times New Roman" w:hAnsi="Times New Roman"/>
          <w:sz w:val="24"/>
          <w:szCs w:val="24"/>
          <w:lang w:val="en-GB"/>
        </w:rPr>
        <w:t>presented by unique haplotypes, and thus show a complete lack of descent clusters</w:t>
      </w:r>
      <w:r w:rsidR="00AB3F08">
        <w:rPr>
          <w:rFonts w:ascii="Times New Roman" w:hAnsi="Times New Roman"/>
          <w:sz w:val="24"/>
          <w:szCs w:val="24"/>
          <w:lang w:val="en-GB"/>
        </w:rPr>
        <w:t>.</w:t>
      </w:r>
      <w:r w:rsidR="000C66D8" w:rsidRPr="000C66D8">
        <w:rPr>
          <w:rFonts w:ascii="Times New Roman" w:hAnsi="Times New Roman"/>
          <w:sz w:val="24"/>
          <w:szCs w:val="24"/>
          <w:lang w:val="en-GB"/>
        </w:rPr>
        <w:t xml:space="preserve"> </w:t>
      </w:r>
      <w:r w:rsidR="00462485">
        <w:rPr>
          <w:rFonts w:ascii="Times New Roman" w:hAnsi="Times New Roman"/>
          <w:sz w:val="24"/>
          <w:szCs w:val="24"/>
          <w:lang w:val="en-GB"/>
        </w:rPr>
        <w:t xml:space="preserve">It is worth </w:t>
      </w:r>
      <w:r w:rsidR="00E76EE5">
        <w:rPr>
          <w:rFonts w:ascii="Times New Roman" w:hAnsi="Times New Roman"/>
          <w:sz w:val="24"/>
          <w:szCs w:val="24"/>
          <w:lang w:val="en-GB"/>
        </w:rPr>
        <w:t xml:space="preserve">to </w:t>
      </w:r>
      <w:r w:rsidR="00462485">
        <w:rPr>
          <w:rFonts w:ascii="Times New Roman" w:hAnsi="Times New Roman"/>
          <w:sz w:val="24"/>
          <w:szCs w:val="24"/>
          <w:lang w:val="en-GB"/>
        </w:rPr>
        <w:t xml:space="preserve">underline here that </w:t>
      </w:r>
      <w:r w:rsidR="000C66D8">
        <w:rPr>
          <w:rFonts w:ascii="Times New Roman" w:hAnsi="Times New Roman"/>
          <w:sz w:val="24"/>
          <w:szCs w:val="24"/>
          <w:lang w:val="en-GB"/>
        </w:rPr>
        <w:t>the proportion of</w:t>
      </w:r>
      <w:r w:rsidR="00462485">
        <w:rPr>
          <w:rFonts w:ascii="Times New Roman" w:hAnsi="Times New Roman"/>
          <w:sz w:val="24"/>
          <w:szCs w:val="24"/>
          <w:lang w:val="en-GB"/>
        </w:rPr>
        <w:t xml:space="preserve"> the</w:t>
      </w:r>
      <w:r w:rsidR="000C66D8">
        <w:rPr>
          <w:rFonts w:ascii="Times New Roman" w:hAnsi="Times New Roman"/>
          <w:sz w:val="24"/>
          <w:szCs w:val="24"/>
          <w:lang w:val="en-GB"/>
        </w:rPr>
        <w:t xml:space="preserve"> population represented by the most frequent surnames is extremely large in Spain, much larger than in Ireland or Britain.</w:t>
      </w:r>
      <w:r w:rsidR="000C66D8" w:rsidRPr="000C66D8">
        <w:rPr>
          <w:rFonts w:ascii="Times New Roman" w:hAnsi="Times New Roman"/>
          <w:sz w:val="24"/>
          <w:szCs w:val="24"/>
          <w:vertAlign w:val="superscript"/>
          <w:lang w:val="en-GB"/>
        </w:rPr>
        <w:t xml:space="preserve"> </w:t>
      </w:r>
      <w:r w:rsidR="000C66D8">
        <w:rPr>
          <w:rFonts w:ascii="Times New Roman" w:hAnsi="Times New Roman"/>
          <w:sz w:val="24"/>
          <w:szCs w:val="24"/>
          <w:vertAlign w:val="superscript"/>
          <w:lang w:val="en-GB"/>
        </w:rPr>
        <w:t>8</w:t>
      </w:r>
      <w:proofErr w:type="gramStart"/>
      <w:r w:rsidR="000C66D8">
        <w:rPr>
          <w:rFonts w:ascii="Times New Roman" w:hAnsi="Times New Roman"/>
          <w:sz w:val="24"/>
          <w:szCs w:val="24"/>
          <w:vertAlign w:val="superscript"/>
          <w:lang w:val="en-GB"/>
        </w:rPr>
        <w:t>,</w:t>
      </w:r>
      <w:r w:rsidR="000C66D8" w:rsidRPr="00860AAD">
        <w:rPr>
          <w:rFonts w:ascii="Times New Roman" w:hAnsi="Times New Roman"/>
          <w:sz w:val="24"/>
          <w:szCs w:val="24"/>
          <w:vertAlign w:val="superscript"/>
          <w:lang w:val="en-GB"/>
        </w:rPr>
        <w:t>9</w:t>
      </w:r>
      <w:proofErr w:type="gramEnd"/>
      <w:r w:rsidR="000C66D8">
        <w:rPr>
          <w:rFonts w:ascii="Times New Roman" w:hAnsi="Times New Roman"/>
          <w:sz w:val="24"/>
          <w:szCs w:val="24"/>
          <w:lang w:val="en-GB"/>
        </w:rPr>
        <w:t xml:space="preserve"> For example, the ten commonest surnames account for approximately 20% of the Spanish population (National Statistics Institute, </w:t>
      </w:r>
      <w:hyperlink r:id="rId9" w:history="1">
        <w:r w:rsidR="00764FCF" w:rsidRPr="00E0178C">
          <w:rPr>
            <w:rStyle w:val="Enlla"/>
            <w:rFonts w:ascii="Times New Roman" w:hAnsi="Times New Roman"/>
            <w:sz w:val="24"/>
            <w:szCs w:val="24"/>
            <w:lang w:val="en-GB"/>
          </w:rPr>
          <w:t>www.ine.es</w:t>
        </w:r>
      </w:hyperlink>
      <w:r w:rsidR="000C66D8">
        <w:rPr>
          <w:rFonts w:ascii="Times New Roman" w:hAnsi="Times New Roman"/>
          <w:sz w:val="24"/>
          <w:szCs w:val="24"/>
          <w:lang w:val="en-GB"/>
        </w:rPr>
        <w:t>)</w:t>
      </w:r>
      <w:r w:rsidR="00462485" w:rsidRPr="00462485">
        <w:rPr>
          <w:rFonts w:ascii="Times New Roman" w:hAnsi="Times New Roman"/>
          <w:sz w:val="24"/>
          <w:szCs w:val="24"/>
          <w:lang w:val="en-GB"/>
        </w:rPr>
        <w:t xml:space="preserve"> </w:t>
      </w:r>
      <w:r w:rsidR="00462485">
        <w:rPr>
          <w:rFonts w:ascii="Times New Roman" w:hAnsi="Times New Roman"/>
          <w:sz w:val="24"/>
          <w:szCs w:val="24"/>
          <w:lang w:val="en-GB"/>
        </w:rPr>
        <w:t xml:space="preserve">), while these represent only </w:t>
      </w:r>
      <w:r w:rsidR="00455410">
        <w:rPr>
          <w:rFonts w:ascii="Times New Roman" w:hAnsi="Times New Roman"/>
          <w:sz w:val="24"/>
          <w:szCs w:val="24"/>
          <w:lang w:val="en-GB"/>
        </w:rPr>
        <w:t>6.</w:t>
      </w:r>
      <w:r w:rsidR="001E26A1">
        <w:rPr>
          <w:rFonts w:ascii="Times New Roman" w:hAnsi="Times New Roman"/>
          <w:sz w:val="24"/>
          <w:szCs w:val="24"/>
          <w:lang w:val="en-GB"/>
        </w:rPr>
        <w:t>4</w:t>
      </w:r>
      <w:r w:rsidR="00462485">
        <w:rPr>
          <w:rFonts w:ascii="Times New Roman" w:hAnsi="Times New Roman"/>
          <w:sz w:val="24"/>
          <w:szCs w:val="24"/>
          <w:lang w:val="en-GB"/>
        </w:rPr>
        <w:t xml:space="preserve"> and </w:t>
      </w:r>
      <w:r w:rsidR="00455410">
        <w:rPr>
          <w:rFonts w:ascii="Times New Roman" w:hAnsi="Times New Roman"/>
          <w:sz w:val="24"/>
          <w:szCs w:val="24"/>
          <w:lang w:val="en-GB"/>
        </w:rPr>
        <w:t>8.</w:t>
      </w:r>
      <w:r w:rsidR="001E26A1">
        <w:rPr>
          <w:rFonts w:ascii="Times New Roman" w:hAnsi="Times New Roman"/>
          <w:sz w:val="24"/>
          <w:szCs w:val="24"/>
          <w:lang w:val="en-GB"/>
        </w:rPr>
        <w:t>5</w:t>
      </w:r>
      <w:r w:rsidR="00462485">
        <w:rPr>
          <w:rFonts w:ascii="Times New Roman" w:hAnsi="Times New Roman"/>
          <w:sz w:val="24"/>
          <w:szCs w:val="24"/>
          <w:lang w:val="en-GB"/>
        </w:rPr>
        <w:t>% in Britain</w:t>
      </w:r>
      <w:r w:rsidR="001E26A1">
        <w:rPr>
          <w:rFonts w:ascii="Times New Roman" w:hAnsi="Times New Roman"/>
          <w:sz w:val="24"/>
          <w:szCs w:val="24"/>
          <w:lang w:val="en-GB"/>
        </w:rPr>
        <w:t xml:space="preserve"> and</w:t>
      </w:r>
      <w:r w:rsidR="00462485">
        <w:rPr>
          <w:rFonts w:ascii="Times New Roman" w:hAnsi="Times New Roman"/>
          <w:sz w:val="24"/>
          <w:szCs w:val="24"/>
          <w:lang w:val="en-GB"/>
        </w:rPr>
        <w:t xml:space="preserve"> </w:t>
      </w:r>
      <w:r w:rsidR="001E26A1">
        <w:rPr>
          <w:rFonts w:ascii="Times New Roman" w:hAnsi="Times New Roman"/>
          <w:sz w:val="24"/>
          <w:szCs w:val="24"/>
          <w:lang w:val="en-GB"/>
        </w:rPr>
        <w:t>Ireland respectively.</w:t>
      </w:r>
      <w:r w:rsidR="001E26A1">
        <w:rPr>
          <w:rFonts w:ascii="Times New Roman" w:hAnsi="Times New Roman"/>
          <w:sz w:val="24"/>
          <w:szCs w:val="24"/>
          <w:vertAlign w:val="superscript"/>
          <w:lang w:val="en-GB"/>
        </w:rPr>
        <w:t>7,</w:t>
      </w:r>
      <w:r w:rsidR="00D34D25">
        <w:rPr>
          <w:rFonts w:ascii="Times New Roman" w:hAnsi="Times New Roman"/>
          <w:sz w:val="24"/>
          <w:szCs w:val="24"/>
          <w:vertAlign w:val="superscript"/>
          <w:lang w:val="en-GB"/>
        </w:rPr>
        <w:t>22</w:t>
      </w:r>
    </w:p>
    <w:p w:rsidR="004A675A" w:rsidRDefault="00764FCF" w:rsidP="00655FF0">
      <w:pPr>
        <w:spacing w:after="0" w:line="480" w:lineRule="auto"/>
        <w:ind w:firstLine="708"/>
        <w:rPr>
          <w:rFonts w:ascii="Times New Roman" w:hAnsi="Times New Roman"/>
          <w:sz w:val="24"/>
          <w:szCs w:val="24"/>
          <w:lang w:val="en-GB"/>
        </w:rPr>
      </w:pPr>
      <w:r>
        <w:rPr>
          <w:rFonts w:ascii="Times New Roman" w:hAnsi="Times New Roman"/>
          <w:sz w:val="24"/>
          <w:szCs w:val="24"/>
          <w:lang w:val="en-GB"/>
        </w:rPr>
        <w:t xml:space="preserve">Less </w:t>
      </w:r>
      <w:r w:rsidR="005159CE">
        <w:rPr>
          <w:rFonts w:ascii="Times New Roman" w:hAnsi="Times New Roman"/>
          <w:sz w:val="24"/>
          <w:szCs w:val="24"/>
          <w:lang w:val="en-GB"/>
        </w:rPr>
        <w:t xml:space="preserve">common </w:t>
      </w:r>
      <w:r w:rsidR="002B5EB5">
        <w:rPr>
          <w:rFonts w:ascii="Times New Roman" w:hAnsi="Times New Roman"/>
          <w:sz w:val="24"/>
          <w:szCs w:val="24"/>
          <w:lang w:val="en-GB"/>
        </w:rPr>
        <w:t xml:space="preserve">surnames </w:t>
      </w:r>
      <w:r>
        <w:rPr>
          <w:rFonts w:ascii="Times New Roman" w:hAnsi="Times New Roman"/>
          <w:sz w:val="24"/>
          <w:szCs w:val="24"/>
          <w:lang w:val="en-GB"/>
        </w:rPr>
        <w:t xml:space="preserve">display </w:t>
      </w:r>
      <w:r w:rsidR="00462485">
        <w:rPr>
          <w:rFonts w:ascii="Times New Roman" w:hAnsi="Times New Roman"/>
          <w:sz w:val="24"/>
          <w:szCs w:val="24"/>
          <w:lang w:val="en-GB"/>
        </w:rPr>
        <w:t>n</w:t>
      </w:r>
      <w:r>
        <w:rPr>
          <w:rFonts w:ascii="Times New Roman" w:hAnsi="Times New Roman"/>
          <w:sz w:val="24"/>
          <w:szCs w:val="24"/>
          <w:lang w:val="en-GB"/>
        </w:rPr>
        <w:t>et</w:t>
      </w:r>
      <w:r w:rsidR="00462485">
        <w:rPr>
          <w:rFonts w:ascii="Times New Roman" w:hAnsi="Times New Roman"/>
          <w:sz w:val="24"/>
          <w:szCs w:val="24"/>
          <w:lang w:val="en-GB"/>
        </w:rPr>
        <w:t>wor</w:t>
      </w:r>
      <w:r>
        <w:rPr>
          <w:rFonts w:ascii="Times New Roman" w:hAnsi="Times New Roman"/>
          <w:sz w:val="24"/>
          <w:szCs w:val="24"/>
          <w:lang w:val="en-GB"/>
        </w:rPr>
        <w:t xml:space="preserve">ks different from </w:t>
      </w:r>
      <w:r w:rsidR="00F76128">
        <w:rPr>
          <w:rFonts w:ascii="Times New Roman" w:hAnsi="Times New Roman"/>
          <w:sz w:val="24"/>
          <w:szCs w:val="24"/>
          <w:lang w:val="en-GB"/>
        </w:rPr>
        <w:t xml:space="preserve">the </w:t>
      </w:r>
      <w:r w:rsidR="002B5EB5">
        <w:rPr>
          <w:rFonts w:ascii="Times New Roman" w:hAnsi="Times New Roman"/>
          <w:sz w:val="24"/>
          <w:szCs w:val="24"/>
          <w:lang w:val="en-GB"/>
        </w:rPr>
        <w:t>controls or the frequent surnames</w:t>
      </w:r>
      <w:r w:rsidR="00462485">
        <w:rPr>
          <w:rFonts w:ascii="Times New Roman" w:hAnsi="Times New Roman"/>
          <w:sz w:val="24"/>
          <w:szCs w:val="24"/>
          <w:lang w:val="en-GB"/>
        </w:rPr>
        <w:t>, with</w:t>
      </w:r>
      <w:r w:rsidR="002B5EB5">
        <w:rPr>
          <w:rFonts w:ascii="Times New Roman" w:hAnsi="Times New Roman"/>
          <w:sz w:val="24"/>
          <w:szCs w:val="24"/>
          <w:lang w:val="en-GB"/>
        </w:rPr>
        <w:t xml:space="preserve"> most of their chromosomes </w:t>
      </w:r>
      <w:r>
        <w:rPr>
          <w:rFonts w:ascii="Times New Roman" w:hAnsi="Times New Roman"/>
          <w:sz w:val="24"/>
          <w:szCs w:val="24"/>
          <w:lang w:val="en-GB"/>
        </w:rPr>
        <w:t xml:space="preserve">being </w:t>
      </w:r>
      <w:r w:rsidR="002B5EB5">
        <w:rPr>
          <w:rFonts w:ascii="Times New Roman" w:hAnsi="Times New Roman"/>
          <w:sz w:val="24"/>
          <w:szCs w:val="24"/>
          <w:lang w:val="en-GB"/>
        </w:rPr>
        <w:t>grouped in or around one single cluster of haplotypes</w:t>
      </w:r>
      <w:r w:rsidR="00C26E11">
        <w:rPr>
          <w:rFonts w:ascii="Times New Roman" w:hAnsi="Times New Roman"/>
          <w:sz w:val="24"/>
          <w:szCs w:val="24"/>
          <w:lang w:val="en-GB"/>
        </w:rPr>
        <w:t>.</w:t>
      </w:r>
      <w:r w:rsidR="00F76128">
        <w:rPr>
          <w:rFonts w:ascii="Times New Roman" w:hAnsi="Times New Roman"/>
          <w:sz w:val="24"/>
          <w:szCs w:val="24"/>
          <w:lang w:val="en-GB"/>
        </w:rPr>
        <w:t xml:space="preserve"> </w:t>
      </w:r>
      <w:r w:rsidR="002B5EB5">
        <w:rPr>
          <w:rFonts w:ascii="Times New Roman" w:hAnsi="Times New Roman"/>
          <w:sz w:val="24"/>
          <w:szCs w:val="24"/>
          <w:lang w:val="en-GB"/>
        </w:rPr>
        <w:t xml:space="preserve">However, </w:t>
      </w:r>
      <w:r w:rsidR="000E7207">
        <w:rPr>
          <w:rFonts w:ascii="Times New Roman" w:hAnsi="Times New Roman"/>
          <w:sz w:val="24"/>
          <w:szCs w:val="24"/>
          <w:lang w:val="en-GB"/>
        </w:rPr>
        <w:t xml:space="preserve">in </w:t>
      </w:r>
      <w:r>
        <w:rPr>
          <w:rFonts w:ascii="Times New Roman" w:hAnsi="Times New Roman"/>
          <w:sz w:val="24"/>
          <w:szCs w:val="24"/>
          <w:lang w:val="en-GB"/>
        </w:rPr>
        <w:t xml:space="preserve">some </w:t>
      </w:r>
      <w:r>
        <w:rPr>
          <w:rFonts w:ascii="Times New Roman" w:hAnsi="Times New Roman"/>
          <w:sz w:val="24"/>
          <w:szCs w:val="24"/>
          <w:lang w:val="en-GB"/>
        </w:rPr>
        <w:t>of the</w:t>
      </w:r>
      <w:r w:rsidR="002B5EB5">
        <w:rPr>
          <w:rFonts w:ascii="Times New Roman" w:hAnsi="Times New Roman"/>
          <w:sz w:val="24"/>
          <w:szCs w:val="24"/>
          <w:lang w:val="en-GB"/>
        </w:rPr>
        <w:t xml:space="preserve"> very rare surnames and in most, but not all, of the rare surnames, </w:t>
      </w:r>
      <w:r>
        <w:rPr>
          <w:rFonts w:ascii="Times New Roman" w:hAnsi="Times New Roman"/>
          <w:sz w:val="24"/>
          <w:szCs w:val="24"/>
          <w:lang w:val="en-GB"/>
        </w:rPr>
        <w:t>multiple clusters can be seen</w:t>
      </w:r>
      <w:r w:rsidR="002B5EB5">
        <w:rPr>
          <w:rFonts w:ascii="Times New Roman" w:hAnsi="Times New Roman"/>
          <w:sz w:val="24"/>
          <w:szCs w:val="24"/>
          <w:lang w:val="en-GB"/>
        </w:rPr>
        <w:t xml:space="preserve"> (usually three, four or </w:t>
      </w:r>
      <w:r w:rsidR="002B5EB5">
        <w:rPr>
          <w:rFonts w:ascii="Times New Roman" w:hAnsi="Times New Roman"/>
          <w:sz w:val="24"/>
          <w:szCs w:val="24"/>
          <w:lang w:val="en-GB"/>
        </w:rPr>
        <w:lastRenderedPageBreak/>
        <w:t xml:space="preserve">more clusters) showing that, often, there is more than one ancestor to men sharing the same surname, even </w:t>
      </w:r>
      <w:r w:rsidR="005159CE">
        <w:rPr>
          <w:rFonts w:ascii="Times New Roman" w:hAnsi="Times New Roman"/>
          <w:sz w:val="24"/>
          <w:szCs w:val="24"/>
          <w:lang w:val="en-GB"/>
        </w:rPr>
        <w:t>for</w:t>
      </w:r>
      <w:r w:rsidR="002B5EB5">
        <w:rPr>
          <w:rFonts w:ascii="Times New Roman" w:hAnsi="Times New Roman"/>
          <w:sz w:val="24"/>
          <w:szCs w:val="24"/>
          <w:lang w:val="en-GB"/>
        </w:rPr>
        <w:t xml:space="preserve"> rare one</w:t>
      </w:r>
      <w:r w:rsidR="005159CE">
        <w:rPr>
          <w:rFonts w:ascii="Times New Roman" w:hAnsi="Times New Roman"/>
          <w:sz w:val="24"/>
          <w:szCs w:val="24"/>
          <w:lang w:val="en-GB"/>
        </w:rPr>
        <w:t>s</w:t>
      </w:r>
      <w:r w:rsidR="002B5EB5">
        <w:rPr>
          <w:rFonts w:ascii="Times New Roman" w:hAnsi="Times New Roman"/>
          <w:sz w:val="24"/>
          <w:szCs w:val="24"/>
          <w:lang w:val="en-GB"/>
        </w:rPr>
        <w:t xml:space="preserve"> </w:t>
      </w:r>
      <w:r w:rsidR="005159CE">
        <w:rPr>
          <w:rFonts w:ascii="Times New Roman" w:hAnsi="Times New Roman"/>
          <w:sz w:val="24"/>
          <w:szCs w:val="24"/>
          <w:lang w:val="en-GB"/>
        </w:rPr>
        <w:t xml:space="preserve">(Supplementary </w:t>
      </w:r>
      <w:r w:rsidR="00F76128">
        <w:rPr>
          <w:rFonts w:ascii="Times New Roman" w:hAnsi="Times New Roman"/>
          <w:sz w:val="24"/>
          <w:szCs w:val="24"/>
          <w:lang w:val="en-GB"/>
        </w:rPr>
        <w:t>M</w:t>
      </w:r>
      <w:r w:rsidR="005159CE">
        <w:rPr>
          <w:rFonts w:ascii="Times New Roman" w:hAnsi="Times New Roman"/>
          <w:sz w:val="24"/>
          <w:szCs w:val="24"/>
          <w:lang w:val="en-GB"/>
        </w:rPr>
        <w:t>aterial)</w:t>
      </w:r>
      <w:r w:rsidR="002B5EB5">
        <w:rPr>
          <w:rFonts w:ascii="Times New Roman" w:hAnsi="Times New Roman"/>
          <w:sz w:val="24"/>
          <w:szCs w:val="24"/>
          <w:lang w:val="en-GB"/>
        </w:rPr>
        <w:t>.</w:t>
      </w:r>
    </w:p>
    <w:p w:rsidR="0027397F" w:rsidRDefault="0027397F" w:rsidP="002F08D9">
      <w:pPr>
        <w:spacing w:after="0" w:line="480" w:lineRule="auto"/>
        <w:rPr>
          <w:rFonts w:ascii="Times New Roman" w:hAnsi="Times New Roman"/>
          <w:sz w:val="24"/>
          <w:szCs w:val="24"/>
          <w:lang w:val="en-GB"/>
        </w:rPr>
      </w:pPr>
    </w:p>
    <w:p w:rsidR="00C72670" w:rsidRDefault="002B5EB5" w:rsidP="00EC4DBE">
      <w:pPr>
        <w:widowControl w:val="0"/>
        <w:spacing w:after="0" w:line="480" w:lineRule="auto"/>
        <w:rPr>
          <w:rFonts w:ascii="Times New Roman" w:hAnsi="Times New Roman"/>
          <w:b/>
          <w:sz w:val="24"/>
          <w:szCs w:val="24"/>
          <w:lang w:val="en-GB"/>
        </w:rPr>
      </w:pPr>
      <w:r>
        <w:rPr>
          <w:rFonts w:ascii="Times New Roman" w:hAnsi="Times New Roman"/>
          <w:b/>
          <w:sz w:val="24"/>
          <w:szCs w:val="24"/>
          <w:lang w:val="en-GB"/>
        </w:rPr>
        <w:t>Descent cluster</w:t>
      </w:r>
      <w:r w:rsidR="00144880">
        <w:rPr>
          <w:rFonts w:ascii="Times New Roman" w:hAnsi="Times New Roman"/>
          <w:b/>
          <w:sz w:val="24"/>
          <w:szCs w:val="24"/>
          <w:lang w:val="en-GB"/>
        </w:rPr>
        <w:t>s</w:t>
      </w:r>
      <w:r>
        <w:rPr>
          <w:rFonts w:ascii="Times New Roman" w:hAnsi="Times New Roman"/>
          <w:b/>
          <w:sz w:val="24"/>
          <w:szCs w:val="24"/>
          <w:lang w:val="en-GB"/>
        </w:rPr>
        <w:t xml:space="preserve"> and time depths</w:t>
      </w:r>
    </w:p>
    <w:p w:rsidR="00C72670" w:rsidRDefault="009B3BEA" w:rsidP="00EC4DBE">
      <w:pPr>
        <w:widowControl w:val="0"/>
        <w:spacing w:after="0" w:line="480" w:lineRule="auto"/>
        <w:rPr>
          <w:rFonts w:ascii="Times New Roman" w:hAnsi="Times New Roman"/>
          <w:sz w:val="24"/>
          <w:szCs w:val="24"/>
          <w:lang w:val="en-GB"/>
        </w:rPr>
      </w:pPr>
      <w:r>
        <w:rPr>
          <w:rFonts w:ascii="Times New Roman" w:hAnsi="Times New Roman"/>
          <w:sz w:val="24"/>
          <w:szCs w:val="24"/>
          <w:lang w:val="en-GB"/>
        </w:rPr>
        <w:t>We defined a</w:t>
      </w:r>
      <w:r w:rsidR="00DC2217">
        <w:rPr>
          <w:rFonts w:ascii="Times New Roman" w:hAnsi="Times New Roman"/>
          <w:sz w:val="24"/>
          <w:szCs w:val="24"/>
          <w:lang w:val="en-GB"/>
        </w:rPr>
        <w:t xml:space="preserve"> total of 84</w:t>
      </w:r>
      <w:r w:rsidR="002B5EB5">
        <w:rPr>
          <w:rFonts w:ascii="Times New Roman" w:hAnsi="Times New Roman"/>
          <w:sz w:val="24"/>
          <w:szCs w:val="24"/>
          <w:lang w:val="en-GB"/>
        </w:rPr>
        <w:t xml:space="preserve"> descent clusters in the 37 surna</w:t>
      </w:r>
      <w:r w:rsidR="008B79EC">
        <w:rPr>
          <w:rFonts w:ascii="Times New Roman" w:hAnsi="Times New Roman"/>
          <w:sz w:val="24"/>
          <w:szCs w:val="24"/>
          <w:lang w:val="en-GB"/>
        </w:rPr>
        <w:t>mes analysed in this study (</w:t>
      </w:r>
      <w:r>
        <w:rPr>
          <w:rFonts w:ascii="Times New Roman" w:hAnsi="Times New Roman"/>
          <w:sz w:val="24"/>
          <w:szCs w:val="24"/>
          <w:lang w:val="en-GB"/>
        </w:rPr>
        <w:t>S</w:t>
      </w:r>
      <w:r w:rsidR="00E76EE5">
        <w:rPr>
          <w:rFonts w:ascii="Times New Roman" w:hAnsi="Times New Roman"/>
          <w:sz w:val="24"/>
          <w:szCs w:val="24"/>
          <w:lang w:val="en-GB"/>
        </w:rPr>
        <w:t>upplementary</w:t>
      </w:r>
      <w:r w:rsidR="008B79EC">
        <w:rPr>
          <w:rFonts w:ascii="Times New Roman" w:hAnsi="Times New Roman"/>
          <w:sz w:val="24"/>
          <w:szCs w:val="24"/>
          <w:lang w:val="en-GB"/>
        </w:rPr>
        <w:t xml:space="preserve"> </w:t>
      </w:r>
      <w:r>
        <w:rPr>
          <w:rFonts w:ascii="Times New Roman" w:hAnsi="Times New Roman"/>
          <w:sz w:val="24"/>
          <w:szCs w:val="24"/>
          <w:lang w:val="en-GB"/>
        </w:rPr>
        <w:t>M</w:t>
      </w:r>
      <w:r w:rsidR="008B79EC">
        <w:rPr>
          <w:rFonts w:ascii="Times New Roman" w:hAnsi="Times New Roman"/>
          <w:sz w:val="24"/>
          <w:szCs w:val="24"/>
          <w:lang w:val="en-GB"/>
        </w:rPr>
        <w:t>aterial)</w:t>
      </w:r>
      <w:r w:rsidR="002B5EB5">
        <w:rPr>
          <w:rFonts w:ascii="Times New Roman" w:hAnsi="Times New Roman"/>
          <w:sz w:val="24"/>
          <w:szCs w:val="24"/>
          <w:lang w:val="en-GB"/>
        </w:rPr>
        <w:t>. Out of th</w:t>
      </w:r>
      <w:r>
        <w:rPr>
          <w:rFonts w:ascii="Times New Roman" w:hAnsi="Times New Roman"/>
          <w:sz w:val="24"/>
          <w:szCs w:val="24"/>
          <w:lang w:val="en-GB"/>
        </w:rPr>
        <w:t>e</w:t>
      </w:r>
      <w:r w:rsidR="00DC2217">
        <w:rPr>
          <w:rFonts w:ascii="Times New Roman" w:hAnsi="Times New Roman"/>
          <w:sz w:val="24"/>
          <w:szCs w:val="24"/>
          <w:lang w:val="en-GB"/>
        </w:rPr>
        <w:t>se 84</w:t>
      </w:r>
      <w:r w:rsidR="002B5EB5">
        <w:rPr>
          <w:rFonts w:ascii="Times New Roman" w:hAnsi="Times New Roman"/>
          <w:sz w:val="24"/>
          <w:szCs w:val="24"/>
          <w:lang w:val="en-GB"/>
        </w:rPr>
        <w:t xml:space="preserve"> clusters, 4</w:t>
      </w:r>
      <w:r w:rsidR="00DC2217">
        <w:rPr>
          <w:rFonts w:ascii="Times New Roman" w:hAnsi="Times New Roman"/>
          <w:sz w:val="24"/>
          <w:szCs w:val="24"/>
          <w:lang w:val="en-GB"/>
        </w:rPr>
        <w:t>0</w:t>
      </w:r>
      <w:r w:rsidR="002B5EB5">
        <w:rPr>
          <w:rFonts w:ascii="Times New Roman" w:hAnsi="Times New Roman"/>
          <w:sz w:val="24"/>
          <w:szCs w:val="24"/>
          <w:lang w:val="en-GB"/>
        </w:rPr>
        <w:t xml:space="preserve"> contained more than one different haplotype, </w:t>
      </w:r>
      <w:r>
        <w:rPr>
          <w:rFonts w:ascii="Times New Roman" w:hAnsi="Times New Roman"/>
          <w:sz w:val="24"/>
          <w:szCs w:val="24"/>
          <w:lang w:val="en-GB"/>
        </w:rPr>
        <w:t>with</w:t>
      </w:r>
      <w:r w:rsidR="002B5EB5">
        <w:rPr>
          <w:rFonts w:ascii="Times New Roman" w:hAnsi="Times New Roman"/>
          <w:sz w:val="24"/>
          <w:szCs w:val="24"/>
          <w:lang w:val="en-GB"/>
        </w:rPr>
        <w:t xml:space="preserve"> </w:t>
      </w:r>
      <w:r w:rsidR="005C668F">
        <w:rPr>
          <w:rFonts w:ascii="Times New Roman" w:hAnsi="Times New Roman"/>
          <w:sz w:val="24"/>
          <w:szCs w:val="24"/>
          <w:lang w:val="en-GB"/>
        </w:rPr>
        <w:t xml:space="preserve">the remaining </w:t>
      </w:r>
      <w:r w:rsidR="00764FCF">
        <w:rPr>
          <w:rFonts w:ascii="Times New Roman" w:hAnsi="Times New Roman"/>
          <w:sz w:val="24"/>
          <w:szCs w:val="24"/>
          <w:lang w:val="en-GB"/>
        </w:rPr>
        <w:t>one</w:t>
      </w:r>
      <w:r w:rsidR="00BE042B">
        <w:rPr>
          <w:rFonts w:ascii="Times New Roman" w:hAnsi="Times New Roman"/>
          <w:sz w:val="24"/>
          <w:szCs w:val="24"/>
          <w:lang w:val="en-GB"/>
        </w:rPr>
        <w:t>s</w:t>
      </w:r>
      <w:r w:rsidR="00764FCF">
        <w:rPr>
          <w:rFonts w:ascii="Times New Roman" w:hAnsi="Times New Roman"/>
          <w:sz w:val="24"/>
          <w:szCs w:val="24"/>
          <w:lang w:val="en-GB"/>
        </w:rPr>
        <w:t xml:space="preserve"> being </w:t>
      </w:r>
      <w:r w:rsidR="002B5EB5">
        <w:rPr>
          <w:rFonts w:ascii="Times New Roman" w:hAnsi="Times New Roman"/>
          <w:sz w:val="24"/>
          <w:szCs w:val="24"/>
          <w:lang w:val="en-GB"/>
        </w:rPr>
        <w:t>composed</w:t>
      </w:r>
      <w:r w:rsidR="008B79EC">
        <w:rPr>
          <w:rFonts w:ascii="Times New Roman" w:hAnsi="Times New Roman"/>
          <w:sz w:val="24"/>
          <w:szCs w:val="24"/>
          <w:lang w:val="en-GB"/>
        </w:rPr>
        <w:t xml:space="preserve"> solely </w:t>
      </w:r>
      <w:r w:rsidR="0056508C">
        <w:rPr>
          <w:rFonts w:ascii="Times New Roman" w:hAnsi="Times New Roman"/>
          <w:sz w:val="24"/>
          <w:szCs w:val="24"/>
          <w:lang w:val="en-GB"/>
        </w:rPr>
        <w:t xml:space="preserve">of </w:t>
      </w:r>
      <w:r w:rsidR="008B79EC">
        <w:rPr>
          <w:rFonts w:ascii="Times New Roman" w:hAnsi="Times New Roman"/>
          <w:sz w:val="24"/>
          <w:szCs w:val="24"/>
          <w:lang w:val="en-GB"/>
        </w:rPr>
        <w:t>identical haplotypes.</w:t>
      </w:r>
    </w:p>
    <w:p w:rsidR="00C72670" w:rsidRDefault="002B5EB5" w:rsidP="00613423">
      <w:pPr>
        <w:spacing w:after="0" w:line="480" w:lineRule="auto"/>
        <w:ind w:firstLine="708"/>
        <w:rPr>
          <w:rFonts w:ascii="Times New Roman" w:hAnsi="Times New Roman"/>
          <w:sz w:val="24"/>
          <w:szCs w:val="24"/>
          <w:lang w:val="en-GB"/>
        </w:rPr>
      </w:pPr>
      <w:r>
        <w:rPr>
          <w:rFonts w:ascii="Times New Roman" w:hAnsi="Times New Roman"/>
          <w:sz w:val="24"/>
          <w:szCs w:val="24"/>
          <w:lang w:val="en-GB"/>
        </w:rPr>
        <w:t>The average percentage of men included in descent clusters taking into acc</w:t>
      </w:r>
      <w:r w:rsidR="008B79EC">
        <w:rPr>
          <w:rFonts w:ascii="Times New Roman" w:hAnsi="Times New Roman"/>
          <w:sz w:val="24"/>
          <w:szCs w:val="24"/>
          <w:lang w:val="en-GB"/>
        </w:rPr>
        <w:t>ount all sampled surnames was 47.9</w:t>
      </w:r>
      <w:r w:rsidR="009B3BEA">
        <w:rPr>
          <w:rFonts w:ascii="Times New Roman" w:hAnsi="Times New Roman"/>
          <w:sz w:val="24"/>
          <w:szCs w:val="24"/>
          <w:lang w:val="en-GB"/>
        </w:rPr>
        <w:t>%</w:t>
      </w:r>
      <w:r>
        <w:rPr>
          <w:rFonts w:ascii="Times New Roman" w:hAnsi="Times New Roman"/>
          <w:sz w:val="24"/>
          <w:szCs w:val="24"/>
          <w:lang w:val="en-GB"/>
        </w:rPr>
        <w:t>, while the percentage for the control sample set was 0</w:t>
      </w:r>
      <w:r w:rsidR="009B3BEA">
        <w:rPr>
          <w:rFonts w:ascii="Times New Roman" w:hAnsi="Times New Roman"/>
          <w:sz w:val="24"/>
          <w:szCs w:val="24"/>
          <w:lang w:val="en-GB"/>
        </w:rPr>
        <w:t xml:space="preserve">% </w:t>
      </w:r>
      <w:r w:rsidR="008B79EC">
        <w:rPr>
          <w:rFonts w:ascii="Times New Roman" w:hAnsi="Times New Roman"/>
          <w:sz w:val="24"/>
          <w:szCs w:val="24"/>
          <w:lang w:val="en-GB"/>
        </w:rPr>
        <w:t>(Table 1)</w:t>
      </w:r>
      <w:r>
        <w:rPr>
          <w:rFonts w:ascii="Times New Roman" w:hAnsi="Times New Roman"/>
          <w:sz w:val="24"/>
          <w:szCs w:val="24"/>
          <w:lang w:val="en-GB"/>
        </w:rPr>
        <w:t>. The percentage of men in a descent cluster was also zero in 11 of the 13 most common surnames of the study,</w:t>
      </w:r>
      <w:r w:rsidR="000B29D8">
        <w:rPr>
          <w:rFonts w:ascii="Times New Roman" w:hAnsi="Times New Roman"/>
          <w:sz w:val="24"/>
          <w:szCs w:val="24"/>
          <w:lang w:val="en-GB"/>
        </w:rPr>
        <w:t xml:space="preserve"> while</w:t>
      </w:r>
      <w:r w:rsidR="005C668F">
        <w:rPr>
          <w:rFonts w:ascii="Times New Roman" w:hAnsi="Times New Roman"/>
          <w:sz w:val="24"/>
          <w:szCs w:val="24"/>
          <w:lang w:val="en-GB"/>
        </w:rPr>
        <w:t xml:space="preserve"> a large fraction of</w:t>
      </w:r>
      <w:r>
        <w:rPr>
          <w:rFonts w:ascii="Times New Roman" w:hAnsi="Times New Roman"/>
          <w:sz w:val="24"/>
          <w:szCs w:val="24"/>
          <w:lang w:val="en-GB"/>
        </w:rPr>
        <w:t xml:space="preserve"> the men belonging to rare or very rare surnames were included in descent clusters</w:t>
      </w:r>
      <w:r w:rsidR="00462485">
        <w:rPr>
          <w:rFonts w:ascii="Times New Roman" w:hAnsi="Times New Roman"/>
          <w:sz w:val="24"/>
          <w:szCs w:val="24"/>
          <w:lang w:val="en-GB"/>
        </w:rPr>
        <w:t xml:space="preserve">, with an </w:t>
      </w:r>
      <w:r w:rsidR="005C668F">
        <w:rPr>
          <w:rFonts w:ascii="Times New Roman" w:hAnsi="Times New Roman"/>
          <w:sz w:val="24"/>
          <w:szCs w:val="24"/>
          <w:lang w:val="en-GB"/>
        </w:rPr>
        <w:t xml:space="preserve">average </w:t>
      </w:r>
      <w:r w:rsidR="00AB3F08">
        <w:rPr>
          <w:rFonts w:ascii="Times New Roman" w:hAnsi="Times New Roman"/>
          <w:sz w:val="24"/>
          <w:szCs w:val="24"/>
          <w:lang w:val="en-GB"/>
        </w:rPr>
        <w:t>of 78%</w:t>
      </w:r>
      <w:r w:rsidR="009B3BEA">
        <w:rPr>
          <w:rFonts w:ascii="Times New Roman" w:hAnsi="Times New Roman"/>
          <w:sz w:val="24"/>
          <w:szCs w:val="24"/>
          <w:lang w:val="en-GB"/>
        </w:rPr>
        <w:t xml:space="preserve"> </w:t>
      </w:r>
      <w:r w:rsidR="008B79EC">
        <w:rPr>
          <w:rFonts w:ascii="Times New Roman" w:hAnsi="Times New Roman"/>
          <w:sz w:val="24"/>
          <w:szCs w:val="24"/>
          <w:lang w:val="en-GB"/>
        </w:rPr>
        <w:t>(Table</w:t>
      </w:r>
      <w:r w:rsidR="00462485">
        <w:rPr>
          <w:rFonts w:ascii="Times New Roman" w:hAnsi="Times New Roman"/>
          <w:sz w:val="24"/>
          <w:szCs w:val="24"/>
          <w:lang w:val="en-GB"/>
        </w:rPr>
        <w:t xml:space="preserve"> </w:t>
      </w:r>
      <w:r>
        <w:rPr>
          <w:rFonts w:ascii="Times New Roman" w:hAnsi="Times New Roman"/>
          <w:sz w:val="24"/>
          <w:szCs w:val="24"/>
          <w:lang w:val="en-GB"/>
        </w:rPr>
        <w:t>1)</w:t>
      </w:r>
      <w:r w:rsidR="000B29D8">
        <w:rPr>
          <w:rFonts w:ascii="Times New Roman" w:hAnsi="Times New Roman"/>
          <w:sz w:val="24"/>
          <w:szCs w:val="24"/>
          <w:lang w:val="en-GB"/>
        </w:rPr>
        <w:t>. A</w:t>
      </w:r>
      <w:r w:rsidR="00E263D8">
        <w:rPr>
          <w:rFonts w:ascii="Times New Roman" w:hAnsi="Times New Roman"/>
          <w:sz w:val="24"/>
          <w:szCs w:val="24"/>
          <w:lang w:val="en-GB"/>
        </w:rPr>
        <w:t xml:space="preserve"> </w:t>
      </w:r>
      <w:r w:rsidR="005C668F">
        <w:rPr>
          <w:rFonts w:ascii="Times New Roman" w:hAnsi="Times New Roman"/>
          <w:sz w:val="24"/>
          <w:szCs w:val="24"/>
          <w:lang w:val="en-GB"/>
        </w:rPr>
        <w:t xml:space="preserve">strong correlation between surname frequency and </w:t>
      </w:r>
      <w:r w:rsidR="00E263D8">
        <w:rPr>
          <w:rFonts w:ascii="Times New Roman" w:hAnsi="Times New Roman"/>
          <w:sz w:val="24"/>
          <w:szCs w:val="24"/>
          <w:lang w:val="en-GB"/>
        </w:rPr>
        <w:t xml:space="preserve">the </w:t>
      </w:r>
      <w:r w:rsidR="005C668F">
        <w:rPr>
          <w:rFonts w:ascii="Times New Roman" w:hAnsi="Times New Roman"/>
          <w:sz w:val="24"/>
          <w:szCs w:val="24"/>
          <w:lang w:val="en-GB"/>
        </w:rPr>
        <w:t>fraction of men included in</w:t>
      </w:r>
      <w:r w:rsidR="00E263D8">
        <w:rPr>
          <w:rFonts w:ascii="Times New Roman" w:hAnsi="Times New Roman"/>
          <w:sz w:val="24"/>
          <w:szCs w:val="24"/>
          <w:lang w:val="en-GB"/>
        </w:rPr>
        <w:t xml:space="preserve"> descent</w:t>
      </w:r>
      <w:r w:rsidR="005C668F">
        <w:rPr>
          <w:rFonts w:ascii="Times New Roman" w:hAnsi="Times New Roman"/>
          <w:sz w:val="24"/>
          <w:szCs w:val="24"/>
          <w:lang w:val="en-GB"/>
        </w:rPr>
        <w:t xml:space="preserve"> clusters </w:t>
      </w:r>
      <w:r w:rsidR="000B29D8">
        <w:rPr>
          <w:rFonts w:ascii="Times New Roman" w:hAnsi="Times New Roman"/>
          <w:sz w:val="24"/>
          <w:szCs w:val="24"/>
          <w:lang w:val="en-GB"/>
        </w:rPr>
        <w:t xml:space="preserve">was observed </w:t>
      </w:r>
      <w:r w:rsidR="005C668F">
        <w:rPr>
          <w:rFonts w:ascii="Times New Roman" w:hAnsi="Times New Roman"/>
          <w:sz w:val="24"/>
          <w:szCs w:val="24"/>
          <w:lang w:val="en-GB"/>
        </w:rPr>
        <w:t xml:space="preserve">(Spearman’s </w:t>
      </w:r>
      <w:r w:rsidR="009B3BEA">
        <w:rPr>
          <w:rFonts w:ascii="Times New Roman" w:hAnsi="Times New Roman"/>
          <w:sz w:val="24"/>
          <w:szCs w:val="24"/>
          <w:lang w:val="en-GB"/>
        </w:rPr>
        <w:t xml:space="preserve">Rank Correlation, </w:t>
      </w:r>
      <w:r w:rsidR="005C668F">
        <w:rPr>
          <w:rFonts w:ascii="Times New Roman" w:hAnsi="Times New Roman"/>
          <w:i/>
          <w:sz w:val="24"/>
          <w:szCs w:val="24"/>
          <w:lang w:val="en-GB"/>
        </w:rPr>
        <w:t>r</w:t>
      </w:r>
      <w:r w:rsidR="005C668F">
        <w:rPr>
          <w:rFonts w:ascii="Times New Roman" w:hAnsi="Times New Roman"/>
          <w:sz w:val="24"/>
          <w:szCs w:val="24"/>
          <w:lang w:val="en-GB"/>
        </w:rPr>
        <w:t xml:space="preserve"> = 0.859; </w:t>
      </w:r>
      <w:r w:rsidR="005C668F">
        <w:rPr>
          <w:rFonts w:ascii="Times New Roman" w:hAnsi="Times New Roman"/>
          <w:i/>
          <w:sz w:val="24"/>
          <w:szCs w:val="24"/>
          <w:lang w:val="en-GB"/>
        </w:rPr>
        <w:t>P</w:t>
      </w:r>
      <w:r w:rsidR="005C668F">
        <w:rPr>
          <w:rFonts w:ascii="Times New Roman" w:hAnsi="Times New Roman"/>
          <w:sz w:val="24"/>
          <w:szCs w:val="24"/>
          <w:lang w:val="en-GB"/>
        </w:rPr>
        <w:t xml:space="preserve">&lt; 0.0001). </w:t>
      </w:r>
    </w:p>
    <w:p w:rsidR="0027397F" w:rsidRDefault="0027397F" w:rsidP="008B79EC">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t xml:space="preserve">TMRCAs for </w:t>
      </w:r>
      <w:r w:rsidR="0027397F">
        <w:rPr>
          <w:rFonts w:ascii="Times New Roman" w:hAnsi="Times New Roman"/>
          <w:b/>
          <w:sz w:val="24"/>
          <w:szCs w:val="24"/>
          <w:lang w:val="en-GB"/>
        </w:rPr>
        <w:t xml:space="preserve">surname </w:t>
      </w:r>
      <w:r>
        <w:rPr>
          <w:rFonts w:ascii="Times New Roman" w:hAnsi="Times New Roman"/>
          <w:b/>
          <w:sz w:val="24"/>
          <w:szCs w:val="24"/>
          <w:lang w:val="en-GB"/>
        </w:rPr>
        <w:t>descent clusters</w:t>
      </w:r>
    </w:p>
    <w:p w:rsidR="00C72670" w:rsidRDefault="00E065A7" w:rsidP="00301567">
      <w:pPr>
        <w:spacing w:after="0" w:line="480" w:lineRule="auto"/>
        <w:rPr>
          <w:rFonts w:ascii="Times New Roman" w:hAnsi="Times New Roman"/>
          <w:sz w:val="24"/>
          <w:szCs w:val="24"/>
          <w:lang w:val="en-GB"/>
        </w:rPr>
      </w:pPr>
      <w:r>
        <w:rPr>
          <w:rFonts w:ascii="Times New Roman" w:hAnsi="Times New Roman"/>
          <w:sz w:val="24"/>
          <w:szCs w:val="24"/>
          <w:lang w:val="en-GB"/>
        </w:rPr>
        <w:t xml:space="preserve">Ages of </w:t>
      </w:r>
      <w:r w:rsidR="009E2289">
        <w:rPr>
          <w:rFonts w:ascii="Times New Roman" w:hAnsi="Times New Roman"/>
          <w:sz w:val="24"/>
          <w:szCs w:val="24"/>
          <w:lang w:val="en-GB"/>
        </w:rPr>
        <w:t xml:space="preserve">Spanish </w:t>
      </w:r>
      <w:r>
        <w:rPr>
          <w:rFonts w:ascii="Times New Roman" w:hAnsi="Times New Roman"/>
          <w:sz w:val="24"/>
          <w:szCs w:val="24"/>
          <w:lang w:val="en-GB"/>
        </w:rPr>
        <w:t>descent clusters ranged from 1</w:t>
      </w:r>
      <w:r w:rsidR="00A10830">
        <w:rPr>
          <w:rFonts w:ascii="Times New Roman" w:hAnsi="Times New Roman"/>
          <w:sz w:val="24"/>
          <w:szCs w:val="24"/>
          <w:lang w:val="en-GB"/>
        </w:rPr>
        <w:t>67</w:t>
      </w:r>
      <w:r>
        <w:rPr>
          <w:rFonts w:ascii="Times New Roman" w:hAnsi="Times New Roman"/>
          <w:sz w:val="24"/>
          <w:szCs w:val="24"/>
          <w:lang w:val="en-GB"/>
        </w:rPr>
        <w:t xml:space="preserve"> years </w:t>
      </w:r>
      <w:r w:rsidR="0056508C">
        <w:rPr>
          <w:rFonts w:ascii="Times New Roman" w:hAnsi="Times New Roman"/>
          <w:sz w:val="24"/>
          <w:szCs w:val="24"/>
          <w:lang w:val="en-GB"/>
        </w:rPr>
        <w:t xml:space="preserve">for </w:t>
      </w:r>
      <w:r>
        <w:rPr>
          <w:rFonts w:ascii="Times New Roman" w:hAnsi="Times New Roman"/>
          <w:sz w:val="24"/>
          <w:szCs w:val="24"/>
          <w:lang w:val="en-GB"/>
        </w:rPr>
        <w:t xml:space="preserve">the </w:t>
      </w:r>
      <w:proofErr w:type="spellStart"/>
      <w:r>
        <w:rPr>
          <w:rFonts w:ascii="Times New Roman" w:hAnsi="Times New Roman"/>
          <w:sz w:val="24"/>
          <w:szCs w:val="24"/>
          <w:lang w:val="en-GB"/>
        </w:rPr>
        <w:t>Japon</w:t>
      </w:r>
      <w:proofErr w:type="spellEnd"/>
      <w:r>
        <w:rPr>
          <w:rFonts w:ascii="Times New Roman" w:hAnsi="Times New Roman"/>
          <w:sz w:val="24"/>
          <w:szCs w:val="24"/>
          <w:lang w:val="en-GB"/>
        </w:rPr>
        <w:t xml:space="preserve"> cluster to 1,</w:t>
      </w:r>
      <w:r w:rsidR="00A10830">
        <w:rPr>
          <w:rFonts w:ascii="Times New Roman" w:hAnsi="Times New Roman"/>
          <w:sz w:val="24"/>
          <w:szCs w:val="24"/>
          <w:lang w:val="en-GB"/>
        </w:rPr>
        <w:t xml:space="preserve">310 </w:t>
      </w:r>
      <w:r>
        <w:rPr>
          <w:rFonts w:ascii="Times New Roman" w:hAnsi="Times New Roman"/>
          <w:sz w:val="24"/>
          <w:szCs w:val="24"/>
          <w:lang w:val="en-GB"/>
        </w:rPr>
        <w:t xml:space="preserve">years </w:t>
      </w:r>
      <w:r w:rsidR="0056508C">
        <w:rPr>
          <w:rFonts w:ascii="Times New Roman" w:hAnsi="Times New Roman"/>
          <w:sz w:val="24"/>
          <w:szCs w:val="24"/>
          <w:lang w:val="en-GB"/>
        </w:rPr>
        <w:t xml:space="preserve">for </w:t>
      </w:r>
      <w:r>
        <w:rPr>
          <w:rFonts w:ascii="Times New Roman" w:hAnsi="Times New Roman"/>
          <w:sz w:val="24"/>
          <w:szCs w:val="24"/>
          <w:lang w:val="en-GB"/>
        </w:rPr>
        <w:t xml:space="preserve">one of the </w:t>
      </w:r>
      <w:proofErr w:type="spellStart"/>
      <w:r>
        <w:rPr>
          <w:rFonts w:ascii="Times New Roman" w:hAnsi="Times New Roman"/>
          <w:sz w:val="24"/>
          <w:szCs w:val="24"/>
          <w:lang w:val="en-GB"/>
        </w:rPr>
        <w:t>Ribalta</w:t>
      </w:r>
      <w:proofErr w:type="spellEnd"/>
      <w:r>
        <w:rPr>
          <w:rFonts w:ascii="Times New Roman" w:hAnsi="Times New Roman"/>
          <w:sz w:val="24"/>
          <w:szCs w:val="24"/>
          <w:lang w:val="en-GB"/>
        </w:rPr>
        <w:t xml:space="preserve"> descent cluster.</w:t>
      </w:r>
      <w:r w:rsidR="009B3BEA">
        <w:rPr>
          <w:rFonts w:ascii="Times New Roman" w:hAnsi="Times New Roman"/>
          <w:sz w:val="24"/>
          <w:szCs w:val="24"/>
          <w:lang w:val="en-GB"/>
        </w:rPr>
        <w:t xml:space="preserve"> </w:t>
      </w:r>
      <w:r w:rsidR="00B02EB2">
        <w:rPr>
          <w:rFonts w:ascii="Times New Roman" w:hAnsi="Times New Roman"/>
          <w:sz w:val="24"/>
          <w:szCs w:val="24"/>
          <w:lang w:val="en-GB"/>
        </w:rPr>
        <w:t>O</w:t>
      </w:r>
      <w:r w:rsidR="009E2289">
        <w:rPr>
          <w:rFonts w:ascii="Times New Roman" w:hAnsi="Times New Roman"/>
          <w:sz w:val="24"/>
          <w:szCs w:val="24"/>
          <w:lang w:val="en-GB"/>
        </w:rPr>
        <w:t xml:space="preserve">nly </w:t>
      </w:r>
      <w:r w:rsidR="00BE4F3F">
        <w:rPr>
          <w:rFonts w:ascii="Times New Roman" w:hAnsi="Times New Roman"/>
          <w:sz w:val="24"/>
          <w:szCs w:val="24"/>
          <w:lang w:val="en-GB"/>
        </w:rPr>
        <w:t xml:space="preserve">8 </w:t>
      </w:r>
      <w:r w:rsidR="009E2289">
        <w:rPr>
          <w:rFonts w:ascii="Times New Roman" w:hAnsi="Times New Roman"/>
          <w:sz w:val="24"/>
          <w:szCs w:val="24"/>
          <w:lang w:val="en-GB"/>
        </w:rPr>
        <w:t>clusters out of the 8</w:t>
      </w:r>
      <w:r w:rsidR="00DC2217">
        <w:rPr>
          <w:rFonts w:ascii="Times New Roman" w:hAnsi="Times New Roman"/>
          <w:sz w:val="24"/>
          <w:szCs w:val="24"/>
          <w:lang w:val="en-GB"/>
        </w:rPr>
        <w:t>4</w:t>
      </w:r>
      <w:r w:rsidR="009E2289">
        <w:rPr>
          <w:rFonts w:ascii="Times New Roman" w:hAnsi="Times New Roman"/>
          <w:sz w:val="24"/>
          <w:szCs w:val="24"/>
          <w:lang w:val="en-GB"/>
        </w:rPr>
        <w:t xml:space="preserve"> total descent clusters (9</w:t>
      </w:r>
      <w:r w:rsidR="00F502B0">
        <w:rPr>
          <w:rFonts w:ascii="Times New Roman" w:hAnsi="Times New Roman"/>
          <w:sz w:val="24"/>
          <w:szCs w:val="24"/>
          <w:lang w:val="en-GB"/>
        </w:rPr>
        <w:t>.5</w:t>
      </w:r>
      <w:r w:rsidR="009E2289">
        <w:rPr>
          <w:rFonts w:ascii="Times New Roman" w:hAnsi="Times New Roman"/>
          <w:sz w:val="24"/>
          <w:szCs w:val="24"/>
          <w:lang w:val="en-GB"/>
        </w:rPr>
        <w:t xml:space="preserve">%) </w:t>
      </w:r>
      <w:r w:rsidR="0029799F">
        <w:rPr>
          <w:rFonts w:ascii="Times New Roman" w:hAnsi="Times New Roman"/>
          <w:sz w:val="24"/>
          <w:szCs w:val="24"/>
          <w:lang w:val="en-GB"/>
        </w:rPr>
        <w:t>were estimated to be</w:t>
      </w:r>
      <w:r w:rsidR="009E2289">
        <w:rPr>
          <w:rFonts w:ascii="Times New Roman" w:hAnsi="Times New Roman"/>
          <w:sz w:val="24"/>
          <w:szCs w:val="24"/>
          <w:lang w:val="en-GB"/>
        </w:rPr>
        <w:t xml:space="preserve"> older than 800 years</w:t>
      </w:r>
      <w:r w:rsidR="00E8608A">
        <w:rPr>
          <w:rFonts w:ascii="Times New Roman" w:hAnsi="Times New Roman"/>
          <w:sz w:val="24"/>
          <w:szCs w:val="24"/>
          <w:lang w:val="en-GB"/>
        </w:rPr>
        <w:t xml:space="preserve"> (</w:t>
      </w:r>
      <w:r w:rsidR="00807016">
        <w:rPr>
          <w:rFonts w:ascii="Times New Roman" w:hAnsi="Times New Roman"/>
          <w:sz w:val="24"/>
          <w:szCs w:val="24"/>
          <w:lang w:val="en-GB"/>
        </w:rPr>
        <w:t>Table 2</w:t>
      </w:r>
      <w:r w:rsidR="00E8608A">
        <w:rPr>
          <w:rFonts w:ascii="Times New Roman" w:hAnsi="Times New Roman"/>
          <w:sz w:val="24"/>
          <w:szCs w:val="24"/>
          <w:lang w:val="en-GB"/>
        </w:rPr>
        <w:t>)</w:t>
      </w:r>
      <w:r w:rsidR="009E2289">
        <w:rPr>
          <w:rFonts w:ascii="Times New Roman" w:hAnsi="Times New Roman"/>
          <w:sz w:val="24"/>
          <w:szCs w:val="24"/>
          <w:lang w:val="en-GB"/>
        </w:rPr>
        <w:t>, the earliest possible limit for hereditary surname establishment in Spain.</w:t>
      </w:r>
      <w:r w:rsidR="009B3BEA">
        <w:rPr>
          <w:rFonts w:ascii="Times New Roman" w:hAnsi="Times New Roman"/>
          <w:sz w:val="24"/>
          <w:szCs w:val="24"/>
          <w:lang w:val="en-GB"/>
        </w:rPr>
        <w:t xml:space="preserve"> We note</w:t>
      </w:r>
      <w:r w:rsidR="00ED3770">
        <w:rPr>
          <w:rFonts w:ascii="Times New Roman" w:hAnsi="Times New Roman"/>
          <w:sz w:val="24"/>
          <w:szCs w:val="24"/>
          <w:lang w:val="en-GB"/>
        </w:rPr>
        <w:t>d</w:t>
      </w:r>
      <w:r w:rsidR="009B3BEA">
        <w:rPr>
          <w:rFonts w:ascii="Times New Roman" w:hAnsi="Times New Roman"/>
          <w:sz w:val="24"/>
          <w:szCs w:val="24"/>
          <w:lang w:val="en-GB"/>
        </w:rPr>
        <w:t xml:space="preserve"> that </w:t>
      </w:r>
      <w:r w:rsidR="00FA3ADA">
        <w:rPr>
          <w:rFonts w:ascii="Times New Roman" w:hAnsi="Times New Roman"/>
          <w:sz w:val="24"/>
          <w:szCs w:val="24"/>
          <w:lang w:val="en-GB"/>
        </w:rPr>
        <w:t>2</w:t>
      </w:r>
      <w:r w:rsidR="00F502B0">
        <w:rPr>
          <w:rFonts w:ascii="Times New Roman" w:hAnsi="Times New Roman"/>
          <w:sz w:val="24"/>
          <w:szCs w:val="24"/>
          <w:lang w:val="en-GB"/>
        </w:rPr>
        <w:t>0</w:t>
      </w:r>
      <w:r w:rsidR="00FA3ADA">
        <w:rPr>
          <w:rFonts w:ascii="Times New Roman" w:hAnsi="Times New Roman"/>
          <w:sz w:val="24"/>
          <w:szCs w:val="24"/>
          <w:lang w:val="en-GB"/>
        </w:rPr>
        <w:t xml:space="preserve"> of the 4</w:t>
      </w:r>
      <w:r w:rsidR="00F502B0">
        <w:rPr>
          <w:rFonts w:ascii="Times New Roman" w:hAnsi="Times New Roman"/>
          <w:sz w:val="24"/>
          <w:szCs w:val="24"/>
          <w:lang w:val="en-GB"/>
        </w:rPr>
        <w:t>0</w:t>
      </w:r>
      <w:r w:rsidR="00FA3ADA">
        <w:rPr>
          <w:rFonts w:ascii="Times New Roman" w:hAnsi="Times New Roman"/>
          <w:sz w:val="24"/>
          <w:szCs w:val="24"/>
          <w:lang w:val="en-GB"/>
        </w:rPr>
        <w:t xml:space="preserve"> descent clusters (5</w:t>
      </w:r>
      <w:r w:rsidR="00F502B0">
        <w:rPr>
          <w:rFonts w:ascii="Times New Roman" w:hAnsi="Times New Roman"/>
          <w:sz w:val="24"/>
          <w:szCs w:val="24"/>
          <w:lang w:val="en-GB"/>
        </w:rPr>
        <w:t>0</w:t>
      </w:r>
      <w:r w:rsidR="00FA3ADA" w:rsidRPr="00FA3ADA">
        <w:rPr>
          <w:rFonts w:ascii="Times New Roman" w:hAnsi="Times New Roman"/>
          <w:sz w:val="24"/>
          <w:szCs w:val="24"/>
          <w:lang w:val="en-GB"/>
        </w:rPr>
        <w:t xml:space="preserve">%) where </w:t>
      </w:r>
      <w:r w:rsidR="00B02EB2">
        <w:rPr>
          <w:rFonts w:ascii="Times New Roman" w:hAnsi="Times New Roman"/>
          <w:sz w:val="24"/>
          <w:szCs w:val="24"/>
          <w:lang w:val="en-GB"/>
        </w:rPr>
        <w:t>the TMRCA was estimated</w:t>
      </w:r>
      <w:r w:rsidR="009B3BEA">
        <w:rPr>
          <w:rFonts w:ascii="Times New Roman" w:hAnsi="Times New Roman"/>
          <w:sz w:val="24"/>
          <w:szCs w:val="24"/>
          <w:lang w:val="en-GB"/>
        </w:rPr>
        <w:t xml:space="preserve"> </w:t>
      </w:r>
      <w:r w:rsidR="00ED3770">
        <w:rPr>
          <w:rFonts w:ascii="Times New Roman" w:hAnsi="Times New Roman"/>
          <w:sz w:val="24"/>
          <w:szCs w:val="24"/>
          <w:lang w:val="en-GB"/>
        </w:rPr>
        <w:t>–</w:t>
      </w:r>
      <w:r w:rsidR="009B3BEA">
        <w:rPr>
          <w:rFonts w:ascii="Times New Roman" w:hAnsi="Times New Roman"/>
          <w:sz w:val="24"/>
          <w:szCs w:val="24"/>
          <w:lang w:val="en-GB"/>
        </w:rPr>
        <w:t xml:space="preserve"> </w:t>
      </w:r>
      <w:r w:rsidR="00B02EB2">
        <w:rPr>
          <w:rFonts w:ascii="Times New Roman" w:hAnsi="Times New Roman"/>
          <w:sz w:val="24"/>
          <w:szCs w:val="24"/>
          <w:lang w:val="en-GB"/>
        </w:rPr>
        <w:t xml:space="preserve">and potentially </w:t>
      </w:r>
      <w:r w:rsidR="00FA3ADA">
        <w:rPr>
          <w:rFonts w:ascii="Times New Roman" w:hAnsi="Times New Roman"/>
          <w:sz w:val="24"/>
          <w:szCs w:val="24"/>
          <w:lang w:val="en-GB"/>
        </w:rPr>
        <w:t>all</w:t>
      </w:r>
      <w:r w:rsidR="00FA3ADA" w:rsidRPr="00FA3ADA">
        <w:rPr>
          <w:rFonts w:ascii="Times New Roman" w:hAnsi="Times New Roman"/>
          <w:sz w:val="24"/>
          <w:szCs w:val="24"/>
          <w:lang w:val="en-GB"/>
        </w:rPr>
        <w:t xml:space="preserve"> of the 4</w:t>
      </w:r>
      <w:r w:rsidR="00C9683C">
        <w:rPr>
          <w:rFonts w:ascii="Times New Roman" w:hAnsi="Times New Roman"/>
          <w:sz w:val="24"/>
          <w:szCs w:val="24"/>
          <w:lang w:val="en-GB"/>
        </w:rPr>
        <w:t>4</w:t>
      </w:r>
      <w:r w:rsidR="00FA3ADA" w:rsidRPr="00FA3ADA">
        <w:rPr>
          <w:rFonts w:ascii="Times New Roman" w:hAnsi="Times New Roman"/>
          <w:sz w:val="24"/>
          <w:szCs w:val="24"/>
          <w:lang w:val="en-GB"/>
        </w:rPr>
        <w:t xml:space="preserve"> single-haplotype clusters</w:t>
      </w:r>
      <w:r w:rsidR="009B3BEA">
        <w:rPr>
          <w:rFonts w:ascii="Times New Roman" w:hAnsi="Times New Roman"/>
          <w:sz w:val="24"/>
          <w:szCs w:val="24"/>
          <w:lang w:val="en-GB"/>
        </w:rPr>
        <w:t xml:space="preserve"> </w:t>
      </w:r>
      <w:r w:rsidR="00ED3770">
        <w:rPr>
          <w:rFonts w:ascii="Times New Roman" w:hAnsi="Times New Roman"/>
          <w:sz w:val="24"/>
          <w:szCs w:val="24"/>
          <w:lang w:val="en-GB"/>
        </w:rPr>
        <w:t>–</w:t>
      </w:r>
      <w:r w:rsidR="00FA3ADA" w:rsidRPr="00FA3ADA">
        <w:rPr>
          <w:rFonts w:ascii="Times New Roman" w:hAnsi="Times New Roman"/>
          <w:sz w:val="24"/>
          <w:szCs w:val="24"/>
          <w:lang w:val="en-GB"/>
        </w:rPr>
        <w:t xml:space="preserve"> were younger than 4</w:t>
      </w:r>
      <w:r w:rsidR="00BE4F3F">
        <w:rPr>
          <w:rFonts w:ascii="Times New Roman" w:hAnsi="Times New Roman"/>
          <w:sz w:val="24"/>
          <w:szCs w:val="24"/>
          <w:lang w:val="en-GB"/>
        </w:rPr>
        <w:t>5</w:t>
      </w:r>
      <w:r w:rsidR="00FA3ADA" w:rsidRPr="00FA3ADA">
        <w:rPr>
          <w:rFonts w:ascii="Times New Roman" w:hAnsi="Times New Roman"/>
          <w:sz w:val="24"/>
          <w:szCs w:val="24"/>
          <w:lang w:val="en-GB"/>
        </w:rPr>
        <w:t>0 years of age.</w:t>
      </w:r>
    </w:p>
    <w:p w:rsidR="0027397F" w:rsidRPr="004F7F4C" w:rsidRDefault="0027397F" w:rsidP="004F7F4C">
      <w:pPr>
        <w:spacing w:after="0" w:line="480" w:lineRule="auto"/>
        <w:rPr>
          <w:rFonts w:ascii="Times New Roman" w:hAnsi="Times New Roman"/>
          <w:sz w:val="24"/>
          <w:szCs w:val="24"/>
          <w:lang w:val="en-GB"/>
        </w:rPr>
      </w:pPr>
    </w:p>
    <w:p w:rsidR="00C72670" w:rsidRDefault="0029799F">
      <w:pPr>
        <w:spacing w:after="0" w:line="480" w:lineRule="auto"/>
        <w:rPr>
          <w:rFonts w:ascii="Times New Roman" w:hAnsi="Times New Roman"/>
          <w:b/>
          <w:sz w:val="24"/>
          <w:szCs w:val="24"/>
          <w:lang w:val="en-GB"/>
        </w:rPr>
      </w:pPr>
      <w:r>
        <w:rPr>
          <w:rFonts w:ascii="Times New Roman" w:hAnsi="Times New Roman"/>
          <w:b/>
          <w:sz w:val="24"/>
          <w:szCs w:val="24"/>
          <w:lang w:val="en-GB"/>
        </w:rPr>
        <w:t>Comparative analysis of Spanish, British and Irish surnames</w:t>
      </w:r>
    </w:p>
    <w:p w:rsidR="00C72670" w:rsidRDefault="00B8424E">
      <w:pPr>
        <w:spacing w:after="0" w:line="480" w:lineRule="auto"/>
        <w:rPr>
          <w:rFonts w:ascii="Times New Roman" w:hAnsi="Times New Roman"/>
          <w:sz w:val="24"/>
          <w:szCs w:val="24"/>
          <w:lang w:val="en-GB"/>
        </w:rPr>
      </w:pPr>
      <w:r>
        <w:rPr>
          <w:rFonts w:ascii="Times New Roman" w:hAnsi="Times New Roman"/>
          <w:sz w:val="24"/>
          <w:szCs w:val="24"/>
          <w:lang w:val="en-GB"/>
        </w:rPr>
        <w:lastRenderedPageBreak/>
        <w:t xml:space="preserve">We constructed comparative </w:t>
      </w:r>
      <w:r w:rsidR="009556A2">
        <w:rPr>
          <w:rFonts w:ascii="Times New Roman" w:hAnsi="Times New Roman"/>
          <w:sz w:val="24"/>
          <w:szCs w:val="24"/>
          <w:lang w:val="en-GB"/>
        </w:rPr>
        <w:t xml:space="preserve">median-joining networks </w:t>
      </w:r>
      <w:r>
        <w:rPr>
          <w:rFonts w:ascii="Times New Roman" w:hAnsi="Times New Roman"/>
          <w:sz w:val="24"/>
          <w:szCs w:val="24"/>
          <w:lang w:val="en-GB"/>
        </w:rPr>
        <w:t xml:space="preserve">and </w:t>
      </w:r>
      <w:r w:rsidR="009556A2">
        <w:rPr>
          <w:rFonts w:ascii="Times New Roman" w:hAnsi="Times New Roman"/>
          <w:sz w:val="24"/>
          <w:szCs w:val="24"/>
          <w:lang w:val="en-GB"/>
        </w:rPr>
        <w:t>descent clusters</w:t>
      </w:r>
      <w:r>
        <w:rPr>
          <w:rFonts w:ascii="Times New Roman" w:hAnsi="Times New Roman"/>
          <w:sz w:val="24"/>
          <w:szCs w:val="24"/>
          <w:lang w:val="en-GB"/>
        </w:rPr>
        <w:t xml:space="preserve"> for Spanish, British and Irish populations and</w:t>
      </w:r>
      <w:r w:rsidR="009556A2">
        <w:rPr>
          <w:rFonts w:ascii="Times New Roman" w:hAnsi="Times New Roman"/>
          <w:sz w:val="24"/>
          <w:szCs w:val="24"/>
          <w:lang w:val="en-GB"/>
        </w:rPr>
        <w:t xml:space="preserve"> </w:t>
      </w:r>
      <w:r>
        <w:rPr>
          <w:rFonts w:ascii="Times New Roman" w:hAnsi="Times New Roman"/>
          <w:sz w:val="24"/>
          <w:szCs w:val="24"/>
          <w:lang w:val="en-GB"/>
        </w:rPr>
        <w:t xml:space="preserve">estimated </w:t>
      </w:r>
      <w:r w:rsidR="009556A2">
        <w:rPr>
          <w:rFonts w:ascii="Times New Roman" w:hAnsi="Times New Roman"/>
          <w:sz w:val="24"/>
          <w:szCs w:val="24"/>
          <w:lang w:val="en-GB"/>
        </w:rPr>
        <w:t xml:space="preserve">TMRCAs for surnames </w:t>
      </w:r>
      <w:r>
        <w:rPr>
          <w:rFonts w:ascii="Times New Roman" w:hAnsi="Times New Roman"/>
          <w:sz w:val="24"/>
          <w:szCs w:val="24"/>
          <w:lang w:val="en-GB"/>
        </w:rPr>
        <w:t xml:space="preserve">from </w:t>
      </w:r>
      <w:r w:rsidR="009556A2">
        <w:rPr>
          <w:rFonts w:ascii="Times New Roman" w:hAnsi="Times New Roman"/>
          <w:sz w:val="24"/>
          <w:szCs w:val="24"/>
          <w:lang w:val="en-GB"/>
        </w:rPr>
        <w:t xml:space="preserve">all three populations with the 10 </w:t>
      </w:r>
      <w:r w:rsidR="00E8608A">
        <w:rPr>
          <w:rFonts w:ascii="Times New Roman" w:hAnsi="Times New Roman"/>
          <w:sz w:val="24"/>
          <w:szCs w:val="24"/>
          <w:lang w:val="en-GB"/>
        </w:rPr>
        <w:t>shared genotyped</w:t>
      </w:r>
      <w:r w:rsidR="009556A2">
        <w:rPr>
          <w:rFonts w:ascii="Times New Roman" w:hAnsi="Times New Roman"/>
          <w:sz w:val="24"/>
          <w:szCs w:val="24"/>
          <w:lang w:val="en-GB"/>
        </w:rPr>
        <w:t xml:space="preserve"> Y-STRs</w:t>
      </w:r>
      <w:r w:rsidR="006A017B">
        <w:rPr>
          <w:rFonts w:ascii="Times New Roman" w:hAnsi="Times New Roman"/>
          <w:sz w:val="24"/>
          <w:szCs w:val="24"/>
          <w:lang w:val="en-GB"/>
        </w:rPr>
        <w:t xml:space="preserve">. These analyses were performed only for surnames with 15 or more samples (37 Spanish, 38 British </w:t>
      </w:r>
      <w:r w:rsidR="008B1EC2">
        <w:rPr>
          <w:rFonts w:ascii="Times New Roman" w:hAnsi="Times New Roman"/>
          <w:sz w:val="24"/>
          <w:szCs w:val="24"/>
          <w:lang w:val="en-GB"/>
        </w:rPr>
        <w:t>and 21 Irish surnames</w:t>
      </w:r>
      <w:r>
        <w:rPr>
          <w:rFonts w:ascii="Times New Roman" w:hAnsi="Times New Roman"/>
          <w:sz w:val="24"/>
          <w:szCs w:val="24"/>
          <w:lang w:val="en-GB"/>
        </w:rPr>
        <w:t>;</w:t>
      </w:r>
      <w:r w:rsidR="008B1EC2">
        <w:rPr>
          <w:rFonts w:ascii="Times New Roman" w:hAnsi="Times New Roman"/>
          <w:sz w:val="24"/>
          <w:szCs w:val="24"/>
          <w:lang w:val="en-GB"/>
        </w:rPr>
        <w:t xml:space="preserve"> </w:t>
      </w:r>
      <w:r w:rsidR="00BD5FBF">
        <w:rPr>
          <w:rFonts w:ascii="Times New Roman" w:hAnsi="Times New Roman"/>
          <w:sz w:val="24"/>
          <w:szCs w:val="24"/>
          <w:lang w:val="en-GB"/>
        </w:rPr>
        <w:t>Table 3</w:t>
      </w:r>
      <w:r>
        <w:rPr>
          <w:rFonts w:ascii="Times New Roman" w:hAnsi="Times New Roman"/>
          <w:sz w:val="24"/>
          <w:szCs w:val="24"/>
          <w:lang w:val="en-GB"/>
        </w:rPr>
        <w:t>; Supplementary Material</w:t>
      </w:r>
      <w:r w:rsidR="006A017B">
        <w:rPr>
          <w:rFonts w:ascii="Times New Roman" w:hAnsi="Times New Roman"/>
          <w:sz w:val="24"/>
          <w:szCs w:val="24"/>
          <w:lang w:val="en-GB"/>
        </w:rPr>
        <w:t>)</w:t>
      </w:r>
      <w:r w:rsidR="009556A2">
        <w:rPr>
          <w:rFonts w:ascii="Times New Roman" w:hAnsi="Times New Roman"/>
          <w:sz w:val="24"/>
          <w:szCs w:val="24"/>
          <w:lang w:val="en-GB"/>
        </w:rPr>
        <w:t xml:space="preserve">. </w:t>
      </w:r>
    </w:p>
    <w:p w:rsidR="00E8608A" w:rsidRDefault="00BD5FBF" w:rsidP="006A017B">
      <w:pPr>
        <w:spacing w:after="0" w:line="480" w:lineRule="auto"/>
        <w:ind w:firstLine="708"/>
        <w:rPr>
          <w:rFonts w:ascii="Times New Roman" w:hAnsi="Times New Roman"/>
          <w:sz w:val="24"/>
          <w:szCs w:val="24"/>
          <w:lang w:val="en-GB"/>
        </w:rPr>
      </w:pPr>
      <w:r>
        <w:rPr>
          <w:rFonts w:ascii="Times New Roman" w:hAnsi="Times New Roman"/>
          <w:sz w:val="24"/>
          <w:szCs w:val="24"/>
          <w:lang w:val="en-GB"/>
        </w:rPr>
        <w:t>Table 3</w:t>
      </w:r>
      <w:r w:rsidR="009556A2">
        <w:rPr>
          <w:rFonts w:ascii="Times New Roman" w:hAnsi="Times New Roman"/>
          <w:sz w:val="24"/>
          <w:szCs w:val="24"/>
          <w:lang w:val="en-GB"/>
        </w:rPr>
        <w:t xml:space="preserve"> summarises the results obtained for all three populations using exactly the same </w:t>
      </w:r>
      <w:r w:rsidR="003E2956">
        <w:rPr>
          <w:rFonts w:ascii="Times New Roman" w:hAnsi="Times New Roman"/>
          <w:sz w:val="24"/>
          <w:szCs w:val="24"/>
          <w:lang w:val="en-GB"/>
        </w:rPr>
        <w:t>conditions –</w:t>
      </w:r>
      <w:r w:rsidR="009556A2">
        <w:rPr>
          <w:rFonts w:ascii="Times New Roman" w:hAnsi="Times New Roman"/>
          <w:sz w:val="24"/>
          <w:szCs w:val="24"/>
          <w:lang w:val="en-GB"/>
        </w:rPr>
        <w:t xml:space="preserve"> Y </w:t>
      </w:r>
      <w:r w:rsidR="00301567">
        <w:rPr>
          <w:rFonts w:ascii="Times New Roman" w:hAnsi="Times New Roman"/>
          <w:sz w:val="24"/>
          <w:szCs w:val="24"/>
          <w:lang w:val="en-GB"/>
        </w:rPr>
        <w:t xml:space="preserve">chromosome </w:t>
      </w:r>
      <w:r w:rsidR="002B301A">
        <w:rPr>
          <w:rFonts w:ascii="Times New Roman" w:hAnsi="Times New Roman"/>
          <w:sz w:val="24"/>
          <w:szCs w:val="24"/>
          <w:lang w:val="en-GB"/>
        </w:rPr>
        <w:t xml:space="preserve">STR </w:t>
      </w:r>
      <w:r w:rsidR="009556A2">
        <w:rPr>
          <w:rFonts w:ascii="Times New Roman" w:hAnsi="Times New Roman"/>
          <w:sz w:val="24"/>
          <w:szCs w:val="24"/>
          <w:lang w:val="en-GB"/>
        </w:rPr>
        <w:t>markers,</w:t>
      </w:r>
      <w:r w:rsidR="00ED3770">
        <w:rPr>
          <w:rFonts w:ascii="Times New Roman" w:hAnsi="Times New Roman"/>
          <w:sz w:val="24"/>
          <w:szCs w:val="24"/>
          <w:lang w:val="en-GB"/>
        </w:rPr>
        <w:t xml:space="preserve"> </w:t>
      </w:r>
      <w:r w:rsidR="00E8608A">
        <w:rPr>
          <w:rFonts w:ascii="Times New Roman" w:hAnsi="Times New Roman"/>
          <w:sz w:val="24"/>
          <w:szCs w:val="24"/>
          <w:lang w:val="en-GB"/>
        </w:rPr>
        <w:t xml:space="preserve">STR </w:t>
      </w:r>
      <w:r w:rsidR="009556A2">
        <w:rPr>
          <w:rFonts w:ascii="Times New Roman" w:hAnsi="Times New Roman"/>
          <w:sz w:val="24"/>
          <w:szCs w:val="24"/>
          <w:lang w:val="en-GB"/>
        </w:rPr>
        <w:t xml:space="preserve">mutation rate, cluster definition criteria, </w:t>
      </w:r>
      <w:r w:rsidR="005C668F">
        <w:rPr>
          <w:rFonts w:ascii="Times New Roman" w:hAnsi="Times New Roman"/>
          <w:sz w:val="24"/>
          <w:szCs w:val="24"/>
          <w:lang w:val="en-GB"/>
        </w:rPr>
        <w:t xml:space="preserve">TMRCA </w:t>
      </w:r>
      <w:r w:rsidR="009556A2">
        <w:rPr>
          <w:rFonts w:ascii="Times New Roman" w:hAnsi="Times New Roman"/>
          <w:sz w:val="24"/>
          <w:szCs w:val="24"/>
          <w:lang w:val="en-GB"/>
        </w:rPr>
        <w:t xml:space="preserve">estimation (ASD) </w:t>
      </w:r>
      <w:r w:rsidR="002B301A">
        <w:rPr>
          <w:rFonts w:ascii="Times New Roman" w:hAnsi="Times New Roman"/>
          <w:sz w:val="24"/>
          <w:szCs w:val="24"/>
          <w:lang w:val="en-GB"/>
        </w:rPr>
        <w:t xml:space="preserve">and </w:t>
      </w:r>
      <w:r w:rsidR="00653FAA">
        <w:rPr>
          <w:rFonts w:ascii="Times New Roman" w:hAnsi="Times New Roman"/>
          <w:sz w:val="24"/>
          <w:szCs w:val="24"/>
          <w:lang w:val="en-GB"/>
        </w:rPr>
        <w:t>male generation time</w:t>
      </w:r>
      <w:r w:rsidR="009556A2">
        <w:rPr>
          <w:rFonts w:ascii="Times New Roman" w:hAnsi="Times New Roman"/>
          <w:sz w:val="24"/>
          <w:szCs w:val="24"/>
          <w:lang w:val="en-GB"/>
        </w:rPr>
        <w:t xml:space="preserve">. </w:t>
      </w:r>
      <w:r w:rsidR="00415742">
        <w:rPr>
          <w:rFonts w:ascii="Times New Roman" w:hAnsi="Times New Roman"/>
          <w:sz w:val="24"/>
          <w:szCs w:val="24"/>
          <w:lang w:val="en-GB"/>
        </w:rPr>
        <w:t>Irish surnames display much bigger descent clusters, with a greater number of individuals per clu</w:t>
      </w:r>
      <w:r w:rsidR="006A017B">
        <w:rPr>
          <w:rFonts w:ascii="Times New Roman" w:hAnsi="Times New Roman"/>
          <w:sz w:val="24"/>
          <w:szCs w:val="24"/>
          <w:lang w:val="en-GB"/>
        </w:rPr>
        <w:t>ster (average cluster size of 16.1</w:t>
      </w:r>
      <w:r w:rsidR="00415742">
        <w:rPr>
          <w:rFonts w:ascii="Times New Roman" w:hAnsi="Times New Roman"/>
          <w:sz w:val="24"/>
          <w:szCs w:val="24"/>
          <w:lang w:val="en-GB"/>
        </w:rPr>
        <w:t xml:space="preserve">) than Spanish </w:t>
      </w:r>
      <w:r w:rsidR="008F5851">
        <w:rPr>
          <w:rFonts w:ascii="Times New Roman" w:hAnsi="Times New Roman"/>
          <w:sz w:val="24"/>
          <w:szCs w:val="24"/>
          <w:lang w:val="en-GB"/>
        </w:rPr>
        <w:t xml:space="preserve">(10.1) </w:t>
      </w:r>
      <w:r w:rsidR="00415742">
        <w:rPr>
          <w:rFonts w:ascii="Times New Roman" w:hAnsi="Times New Roman"/>
          <w:sz w:val="24"/>
          <w:szCs w:val="24"/>
          <w:lang w:val="en-GB"/>
        </w:rPr>
        <w:t xml:space="preserve">or British </w:t>
      </w:r>
      <w:r w:rsidR="008F5851">
        <w:rPr>
          <w:rFonts w:ascii="Times New Roman" w:hAnsi="Times New Roman"/>
          <w:sz w:val="24"/>
          <w:szCs w:val="24"/>
          <w:lang w:val="en-GB"/>
        </w:rPr>
        <w:t xml:space="preserve">(12.6) </w:t>
      </w:r>
      <w:r w:rsidR="00415742">
        <w:rPr>
          <w:rFonts w:ascii="Times New Roman" w:hAnsi="Times New Roman"/>
          <w:sz w:val="24"/>
          <w:szCs w:val="24"/>
          <w:lang w:val="en-GB"/>
        </w:rPr>
        <w:t>surnames</w:t>
      </w:r>
      <w:r w:rsidR="00ED3770">
        <w:rPr>
          <w:rFonts w:ascii="Times New Roman" w:hAnsi="Times New Roman"/>
          <w:sz w:val="24"/>
          <w:szCs w:val="24"/>
          <w:lang w:val="en-GB"/>
        </w:rPr>
        <w:t>.</w:t>
      </w:r>
      <w:r w:rsidR="00415742">
        <w:rPr>
          <w:rFonts w:ascii="Times New Roman" w:hAnsi="Times New Roman"/>
          <w:sz w:val="24"/>
          <w:szCs w:val="24"/>
          <w:lang w:val="en-GB"/>
        </w:rPr>
        <w:t xml:space="preserve"> Likewise, </w:t>
      </w:r>
      <w:r w:rsidR="003E2956">
        <w:rPr>
          <w:rFonts w:ascii="Times New Roman" w:hAnsi="Times New Roman"/>
          <w:sz w:val="24"/>
          <w:szCs w:val="24"/>
          <w:lang w:val="en-GB"/>
        </w:rPr>
        <w:t xml:space="preserve">Irish surnames </w:t>
      </w:r>
      <w:r w:rsidR="00415742">
        <w:rPr>
          <w:rFonts w:ascii="Times New Roman" w:hAnsi="Times New Roman"/>
          <w:sz w:val="24"/>
          <w:szCs w:val="24"/>
          <w:lang w:val="en-GB"/>
        </w:rPr>
        <w:t xml:space="preserve">also </w:t>
      </w:r>
      <w:r w:rsidR="003E2956">
        <w:rPr>
          <w:rFonts w:ascii="Times New Roman" w:hAnsi="Times New Roman"/>
          <w:sz w:val="24"/>
          <w:szCs w:val="24"/>
          <w:lang w:val="en-GB"/>
        </w:rPr>
        <w:t>show higher percentages of men within descent clusters</w:t>
      </w:r>
      <w:r w:rsidR="006A017B">
        <w:rPr>
          <w:rFonts w:ascii="Times New Roman" w:hAnsi="Times New Roman"/>
          <w:sz w:val="24"/>
          <w:szCs w:val="24"/>
          <w:lang w:val="en-GB"/>
        </w:rPr>
        <w:t xml:space="preserve"> (67.7%)</w:t>
      </w:r>
      <w:r w:rsidR="003E2956">
        <w:rPr>
          <w:rFonts w:ascii="Times New Roman" w:hAnsi="Times New Roman"/>
          <w:sz w:val="24"/>
          <w:szCs w:val="24"/>
          <w:lang w:val="en-GB"/>
        </w:rPr>
        <w:t xml:space="preserve">, as well as older clusters </w:t>
      </w:r>
      <w:r w:rsidR="00D70989">
        <w:rPr>
          <w:rFonts w:ascii="Times New Roman" w:hAnsi="Times New Roman"/>
          <w:sz w:val="24"/>
          <w:szCs w:val="24"/>
          <w:lang w:val="en-GB"/>
        </w:rPr>
        <w:t>(829</w:t>
      </w:r>
      <w:r w:rsidR="006A017B">
        <w:rPr>
          <w:rFonts w:ascii="Times New Roman" w:hAnsi="Times New Roman"/>
          <w:sz w:val="24"/>
          <w:szCs w:val="24"/>
          <w:lang w:val="en-GB"/>
        </w:rPr>
        <w:t xml:space="preserve"> years) </w:t>
      </w:r>
      <w:r w:rsidR="003E2956">
        <w:rPr>
          <w:rFonts w:ascii="Times New Roman" w:hAnsi="Times New Roman"/>
          <w:sz w:val="24"/>
          <w:szCs w:val="24"/>
          <w:lang w:val="en-GB"/>
        </w:rPr>
        <w:t>than</w:t>
      </w:r>
      <w:r w:rsidR="006A017B">
        <w:rPr>
          <w:rFonts w:ascii="Times New Roman" w:hAnsi="Times New Roman"/>
          <w:sz w:val="24"/>
          <w:szCs w:val="24"/>
          <w:lang w:val="en-GB"/>
        </w:rPr>
        <w:t xml:space="preserve"> both</w:t>
      </w:r>
      <w:r w:rsidR="003E2956">
        <w:rPr>
          <w:rFonts w:ascii="Times New Roman" w:hAnsi="Times New Roman"/>
          <w:sz w:val="24"/>
          <w:szCs w:val="24"/>
          <w:lang w:val="en-GB"/>
        </w:rPr>
        <w:t xml:space="preserve"> the </w:t>
      </w:r>
      <w:r w:rsidR="003E2956" w:rsidRPr="00D70989">
        <w:rPr>
          <w:rFonts w:ascii="Times New Roman" w:hAnsi="Times New Roman"/>
          <w:sz w:val="24"/>
          <w:szCs w:val="24"/>
          <w:lang w:val="en-GB"/>
        </w:rPr>
        <w:t xml:space="preserve">Spanish </w:t>
      </w:r>
      <w:r w:rsidR="00D70989" w:rsidRPr="00D70989">
        <w:rPr>
          <w:rFonts w:ascii="Times New Roman" w:hAnsi="Times New Roman"/>
          <w:sz w:val="24"/>
          <w:szCs w:val="24"/>
          <w:lang w:val="en-GB"/>
        </w:rPr>
        <w:t>(45.1% and 536</w:t>
      </w:r>
      <w:r w:rsidR="006A017B" w:rsidRPr="00D70989">
        <w:rPr>
          <w:rFonts w:ascii="Times New Roman" w:hAnsi="Times New Roman"/>
          <w:sz w:val="24"/>
          <w:szCs w:val="24"/>
          <w:lang w:val="en-GB"/>
        </w:rPr>
        <w:t xml:space="preserve"> years) </w:t>
      </w:r>
      <w:r w:rsidR="00E8608A" w:rsidRPr="00D70989">
        <w:rPr>
          <w:rFonts w:ascii="Times New Roman" w:hAnsi="Times New Roman"/>
          <w:sz w:val="24"/>
          <w:szCs w:val="24"/>
          <w:lang w:val="en-GB"/>
        </w:rPr>
        <w:t xml:space="preserve">and British </w:t>
      </w:r>
      <w:r w:rsidR="003E2956" w:rsidRPr="00D70989">
        <w:rPr>
          <w:rFonts w:ascii="Times New Roman" w:hAnsi="Times New Roman"/>
          <w:sz w:val="24"/>
          <w:szCs w:val="24"/>
          <w:lang w:val="en-GB"/>
        </w:rPr>
        <w:t>surnames</w:t>
      </w:r>
      <w:r w:rsidR="00D70989" w:rsidRPr="00D70989">
        <w:rPr>
          <w:rFonts w:ascii="Times New Roman" w:hAnsi="Times New Roman"/>
          <w:sz w:val="24"/>
          <w:szCs w:val="24"/>
          <w:lang w:val="en-GB"/>
        </w:rPr>
        <w:t xml:space="preserve"> (59.2% and 545</w:t>
      </w:r>
      <w:r w:rsidR="006A017B" w:rsidRPr="00D70989">
        <w:rPr>
          <w:rFonts w:ascii="Times New Roman" w:hAnsi="Times New Roman"/>
          <w:sz w:val="24"/>
          <w:szCs w:val="24"/>
          <w:lang w:val="en-GB"/>
        </w:rPr>
        <w:t xml:space="preserve"> years)</w:t>
      </w:r>
      <w:r w:rsidR="00415742">
        <w:rPr>
          <w:rFonts w:ascii="Times New Roman" w:hAnsi="Times New Roman"/>
          <w:sz w:val="24"/>
          <w:szCs w:val="24"/>
          <w:lang w:val="en-GB"/>
        </w:rPr>
        <w:t xml:space="preserve">, even though the number of total descent clusters </w:t>
      </w:r>
      <w:r w:rsidR="0028741C">
        <w:rPr>
          <w:rFonts w:ascii="Times New Roman" w:hAnsi="Times New Roman"/>
          <w:sz w:val="24"/>
          <w:szCs w:val="24"/>
          <w:lang w:val="en-GB"/>
        </w:rPr>
        <w:t xml:space="preserve">in Ireland </w:t>
      </w:r>
      <w:r w:rsidR="00415742">
        <w:rPr>
          <w:rFonts w:ascii="Times New Roman" w:hAnsi="Times New Roman"/>
          <w:sz w:val="24"/>
          <w:szCs w:val="24"/>
          <w:lang w:val="en-GB"/>
        </w:rPr>
        <w:t xml:space="preserve">is not </w:t>
      </w:r>
      <w:r w:rsidR="00CD5948">
        <w:rPr>
          <w:rFonts w:ascii="Times New Roman" w:hAnsi="Times New Roman"/>
          <w:sz w:val="24"/>
          <w:szCs w:val="24"/>
          <w:lang w:val="en-GB"/>
        </w:rPr>
        <w:t>larger than the one estimated for</w:t>
      </w:r>
      <w:r w:rsidR="00415742">
        <w:rPr>
          <w:rFonts w:ascii="Times New Roman" w:hAnsi="Times New Roman"/>
          <w:sz w:val="24"/>
          <w:szCs w:val="24"/>
          <w:lang w:val="en-GB"/>
        </w:rPr>
        <w:t xml:space="preserve"> </w:t>
      </w:r>
      <w:r w:rsidR="0028741C">
        <w:rPr>
          <w:rFonts w:ascii="Times New Roman" w:hAnsi="Times New Roman"/>
          <w:sz w:val="24"/>
          <w:szCs w:val="24"/>
          <w:lang w:val="en-GB"/>
        </w:rPr>
        <w:t xml:space="preserve">Spain or </w:t>
      </w:r>
      <w:r w:rsidR="0028741C" w:rsidRPr="00CD5948">
        <w:rPr>
          <w:rFonts w:ascii="Times New Roman" w:hAnsi="Times New Roman"/>
          <w:sz w:val="24"/>
          <w:szCs w:val="24"/>
          <w:lang w:val="en-GB"/>
        </w:rPr>
        <w:t>Britain</w:t>
      </w:r>
      <w:r w:rsidR="00415742">
        <w:rPr>
          <w:rFonts w:ascii="Times New Roman" w:hAnsi="Times New Roman"/>
          <w:sz w:val="24"/>
          <w:szCs w:val="24"/>
          <w:lang w:val="en-GB"/>
        </w:rPr>
        <w:t xml:space="preserve"> (</w:t>
      </w:r>
      <w:r>
        <w:rPr>
          <w:rFonts w:ascii="Times New Roman" w:hAnsi="Times New Roman"/>
          <w:sz w:val="24"/>
          <w:szCs w:val="24"/>
          <w:lang w:val="en-GB"/>
        </w:rPr>
        <w:t>Table 3</w:t>
      </w:r>
      <w:r w:rsidR="00415742">
        <w:rPr>
          <w:rFonts w:ascii="Times New Roman" w:hAnsi="Times New Roman"/>
          <w:sz w:val="24"/>
          <w:szCs w:val="24"/>
          <w:lang w:val="en-GB"/>
        </w:rPr>
        <w:t>).</w:t>
      </w:r>
      <w:r w:rsidR="008F5851">
        <w:rPr>
          <w:rFonts w:ascii="Times New Roman" w:hAnsi="Times New Roman"/>
          <w:sz w:val="24"/>
          <w:szCs w:val="24"/>
          <w:lang w:val="en-GB"/>
        </w:rPr>
        <w:t xml:space="preserve"> </w:t>
      </w:r>
      <w:r w:rsidR="007A77D5">
        <w:rPr>
          <w:rFonts w:ascii="Times New Roman" w:hAnsi="Times New Roman"/>
          <w:sz w:val="24"/>
          <w:szCs w:val="24"/>
          <w:lang w:val="en-GB"/>
        </w:rPr>
        <w:t>Overall, British surnames adopt an intermedi</w:t>
      </w:r>
      <w:r w:rsidR="006A017B">
        <w:rPr>
          <w:rFonts w:ascii="Times New Roman" w:hAnsi="Times New Roman"/>
          <w:sz w:val="24"/>
          <w:szCs w:val="24"/>
          <w:lang w:val="en-GB"/>
        </w:rPr>
        <w:t xml:space="preserve">ate position between the Irish </w:t>
      </w:r>
      <w:r w:rsidR="00ED3770">
        <w:rPr>
          <w:rFonts w:ascii="Times New Roman" w:hAnsi="Times New Roman"/>
          <w:sz w:val="24"/>
          <w:szCs w:val="24"/>
          <w:lang w:val="en-GB"/>
        </w:rPr>
        <w:t>–</w:t>
      </w:r>
      <w:r w:rsidR="008F5851">
        <w:rPr>
          <w:rFonts w:ascii="Times New Roman" w:hAnsi="Times New Roman"/>
          <w:sz w:val="24"/>
          <w:szCs w:val="24"/>
          <w:lang w:val="en-GB"/>
        </w:rPr>
        <w:t xml:space="preserve"> who have a</w:t>
      </w:r>
      <w:r w:rsidR="007A77D5">
        <w:rPr>
          <w:rFonts w:ascii="Times New Roman" w:hAnsi="Times New Roman"/>
          <w:sz w:val="24"/>
          <w:szCs w:val="24"/>
          <w:lang w:val="en-GB"/>
        </w:rPr>
        <w:t xml:space="preserve"> </w:t>
      </w:r>
      <w:r w:rsidR="00E263D8">
        <w:rPr>
          <w:rFonts w:ascii="Times New Roman" w:hAnsi="Times New Roman"/>
          <w:sz w:val="24"/>
          <w:szCs w:val="24"/>
          <w:lang w:val="en-GB"/>
        </w:rPr>
        <w:t>higher percentage of men included in</w:t>
      </w:r>
      <w:r w:rsidR="008F5851">
        <w:rPr>
          <w:rFonts w:ascii="Times New Roman" w:hAnsi="Times New Roman"/>
          <w:sz w:val="24"/>
          <w:szCs w:val="24"/>
          <w:lang w:val="en-GB"/>
        </w:rPr>
        <w:t xml:space="preserve"> </w:t>
      </w:r>
      <w:r w:rsidR="00301567">
        <w:rPr>
          <w:rFonts w:ascii="Times New Roman" w:hAnsi="Times New Roman"/>
          <w:sz w:val="24"/>
          <w:szCs w:val="24"/>
          <w:lang w:val="en-GB"/>
        </w:rPr>
        <w:t xml:space="preserve">larger </w:t>
      </w:r>
      <w:r w:rsidR="006A017B">
        <w:rPr>
          <w:rFonts w:ascii="Times New Roman" w:hAnsi="Times New Roman"/>
          <w:sz w:val="24"/>
          <w:szCs w:val="24"/>
          <w:lang w:val="en-GB"/>
        </w:rPr>
        <w:t>and older clusters</w:t>
      </w:r>
      <w:r w:rsidR="008F5851">
        <w:rPr>
          <w:rFonts w:ascii="Times New Roman" w:hAnsi="Times New Roman"/>
          <w:sz w:val="24"/>
          <w:szCs w:val="24"/>
          <w:lang w:val="en-GB"/>
        </w:rPr>
        <w:t xml:space="preserve"> </w:t>
      </w:r>
      <w:r w:rsidR="00ED3770">
        <w:rPr>
          <w:rFonts w:ascii="Times New Roman" w:hAnsi="Times New Roman"/>
          <w:sz w:val="24"/>
          <w:szCs w:val="24"/>
          <w:lang w:val="en-GB"/>
        </w:rPr>
        <w:t>–</w:t>
      </w:r>
      <w:r w:rsidR="007A77D5">
        <w:rPr>
          <w:rFonts w:ascii="Times New Roman" w:hAnsi="Times New Roman"/>
          <w:sz w:val="24"/>
          <w:szCs w:val="24"/>
          <w:lang w:val="en-GB"/>
        </w:rPr>
        <w:t xml:space="preserve"> and the Spanish </w:t>
      </w:r>
      <w:r w:rsidR="00ED3770">
        <w:rPr>
          <w:rFonts w:ascii="Times New Roman" w:hAnsi="Times New Roman"/>
          <w:sz w:val="24"/>
          <w:szCs w:val="24"/>
          <w:lang w:val="en-GB"/>
        </w:rPr>
        <w:t>–</w:t>
      </w:r>
      <w:r w:rsidR="008F5851">
        <w:rPr>
          <w:rFonts w:ascii="Times New Roman" w:hAnsi="Times New Roman"/>
          <w:sz w:val="24"/>
          <w:szCs w:val="24"/>
          <w:lang w:val="en-GB"/>
        </w:rPr>
        <w:t xml:space="preserve"> who have</w:t>
      </w:r>
      <w:r w:rsidR="00E263D8">
        <w:rPr>
          <w:rFonts w:ascii="Times New Roman" w:hAnsi="Times New Roman"/>
          <w:sz w:val="24"/>
          <w:szCs w:val="24"/>
          <w:lang w:val="en-GB"/>
        </w:rPr>
        <w:t xml:space="preserve"> lower percentages of men included in smaller and younger descent clusters</w:t>
      </w:r>
      <w:r w:rsidR="008F5851">
        <w:rPr>
          <w:rFonts w:ascii="Times New Roman" w:hAnsi="Times New Roman"/>
          <w:sz w:val="24"/>
          <w:szCs w:val="24"/>
          <w:lang w:val="en-GB"/>
        </w:rPr>
        <w:t xml:space="preserve"> </w:t>
      </w:r>
      <w:r w:rsidR="00ED3770">
        <w:rPr>
          <w:rFonts w:ascii="Times New Roman" w:hAnsi="Times New Roman"/>
          <w:sz w:val="24"/>
          <w:szCs w:val="24"/>
          <w:lang w:val="en-GB"/>
        </w:rPr>
        <w:t>–</w:t>
      </w:r>
      <w:r w:rsidR="008F5851">
        <w:rPr>
          <w:rFonts w:ascii="Times New Roman" w:hAnsi="Times New Roman"/>
          <w:sz w:val="24"/>
          <w:szCs w:val="24"/>
          <w:lang w:val="en-GB"/>
        </w:rPr>
        <w:t xml:space="preserve"> surnames,</w:t>
      </w:r>
      <w:r w:rsidR="00F77475">
        <w:rPr>
          <w:rFonts w:ascii="Times New Roman" w:hAnsi="Times New Roman"/>
          <w:sz w:val="24"/>
          <w:szCs w:val="24"/>
          <w:lang w:val="en-GB"/>
        </w:rPr>
        <w:t xml:space="preserve"> although as a whole they seem to be closer to the Spanish than to the Irish surnames in all </w:t>
      </w:r>
      <w:r w:rsidR="008853F9">
        <w:rPr>
          <w:rFonts w:ascii="Times New Roman" w:hAnsi="Times New Roman"/>
          <w:sz w:val="24"/>
          <w:szCs w:val="24"/>
          <w:lang w:val="en-GB"/>
        </w:rPr>
        <w:t xml:space="preserve">the analyses </w:t>
      </w:r>
      <w:r w:rsidR="008853F9" w:rsidRPr="000F3BCE">
        <w:rPr>
          <w:rFonts w:ascii="Times New Roman" w:hAnsi="Times New Roman"/>
          <w:sz w:val="24"/>
          <w:szCs w:val="24"/>
          <w:lang w:val="en-GB"/>
        </w:rPr>
        <w:t>performed</w:t>
      </w:r>
      <w:r w:rsidR="00E263D8">
        <w:rPr>
          <w:rFonts w:ascii="Times New Roman" w:hAnsi="Times New Roman"/>
          <w:sz w:val="24"/>
          <w:szCs w:val="24"/>
          <w:lang w:val="en-GB"/>
        </w:rPr>
        <w:t>.</w:t>
      </w:r>
      <w:r w:rsidR="005064CD">
        <w:rPr>
          <w:rFonts w:ascii="Times New Roman" w:hAnsi="Times New Roman"/>
          <w:sz w:val="24"/>
          <w:szCs w:val="24"/>
          <w:lang w:val="en-GB"/>
        </w:rPr>
        <w:t xml:space="preserve"> </w:t>
      </w:r>
      <w:r w:rsidR="00B55613">
        <w:rPr>
          <w:rFonts w:ascii="Times New Roman" w:hAnsi="Times New Roman"/>
          <w:sz w:val="24"/>
          <w:szCs w:val="24"/>
          <w:lang w:val="en-GB"/>
        </w:rPr>
        <w:t>Tukey range test values after o</w:t>
      </w:r>
      <w:r w:rsidR="005064CD">
        <w:rPr>
          <w:rFonts w:ascii="Times New Roman" w:hAnsi="Times New Roman"/>
          <w:sz w:val="24"/>
          <w:szCs w:val="24"/>
          <w:lang w:val="en-GB"/>
        </w:rPr>
        <w:t xml:space="preserve">ne-way ANOVA tests </w:t>
      </w:r>
      <w:r w:rsidR="00B55613">
        <w:rPr>
          <w:rFonts w:ascii="Times New Roman" w:hAnsi="Times New Roman"/>
          <w:sz w:val="24"/>
          <w:szCs w:val="24"/>
          <w:lang w:val="en-GB"/>
        </w:rPr>
        <w:t xml:space="preserve">among all three populations </w:t>
      </w:r>
      <w:r w:rsidR="005064CD">
        <w:rPr>
          <w:rFonts w:ascii="Times New Roman" w:hAnsi="Times New Roman"/>
          <w:sz w:val="24"/>
          <w:szCs w:val="24"/>
          <w:lang w:val="en-GB"/>
        </w:rPr>
        <w:t>for cluster size</w:t>
      </w:r>
      <w:r w:rsidR="00001119">
        <w:rPr>
          <w:rFonts w:ascii="Times New Roman" w:hAnsi="Times New Roman"/>
          <w:sz w:val="24"/>
          <w:szCs w:val="24"/>
          <w:lang w:val="en-GB"/>
        </w:rPr>
        <w:t>, proportion of men in clusters</w:t>
      </w:r>
      <w:r w:rsidR="00B55613">
        <w:rPr>
          <w:rFonts w:ascii="Times New Roman" w:hAnsi="Times New Roman"/>
          <w:sz w:val="24"/>
          <w:szCs w:val="24"/>
          <w:lang w:val="en-GB"/>
        </w:rPr>
        <w:t xml:space="preserve"> and cluster ages were </w:t>
      </w:r>
      <w:r w:rsidR="000F3BCE">
        <w:rPr>
          <w:rFonts w:ascii="Times New Roman" w:hAnsi="Times New Roman"/>
          <w:sz w:val="24"/>
          <w:szCs w:val="24"/>
          <w:lang w:val="en-GB"/>
        </w:rPr>
        <w:t xml:space="preserve">all </w:t>
      </w:r>
      <w:r w:rsidR="00B55613">
        <w:rPr>
          <w:rFonts w:ascii="Times New Roman" w:hAnsi="Times New Roman"/>
          <w:sz w:val="24"/>
          <w:szCs w:val="24"/>
          <w:lang w:val="en-GB"/>
        </w:rPr>
        <w:t>significant</w:t>
      </w:r>
      <w:r w:rsidR="000F3BCE">
        <w:rPr>
          <w:rFonts w:ascii="Times New Roman" w:hAnsi="Times New Roman"/>
          <w:sz w:val="24"/>
          <w:szCs w:val="24"/>
          <w:lang w:val="en-GB"/>
        </w:rPr>
        <w:t xml:space="preserve"> </w:t>
      </w:r>
      <w:r w:rsidR="00B55613">
        <w:rPr>
          <w:rFonts w:ascii="Times New Roman" w:hAnsi="Times New Roman"/>
          <w:sz w:val="24"/>
          <w:szCs w:val="24"/>
          <w:lang w:val="en-GB"/>
        </w:rPr>
        <w:t>between Ireland and the other two populations</w:t>
      </w:r>
      <w:r w:rsidR="000F3BCE">
        <w:rPr>
          <w:rFonts w:ascii="Times New Roman" w:hAnsi="Times New Roman"/>
          <w:sz w:val="24"/>
          <w:szCs w:val="24"/>
          <w:lang w:val="en-GB"/>
        </w:rPr>
        <w:t xml:space="preserve"> (</w:t>
      </w:r>
      <w:r w:rsidR="000F3BCE" w:rsidRPr="000F3BCE">
        <w:rPr>
          <w:rFonts w:ascii="Times New Roman" w:hAnsi="Times New Roman"/>
          <w:i/>
          <w:sz w:val="24"/>
          <w:szCs w:val="24"/>
          <w:lang w:val="en-GB"/>
        </w:rPr>
        <w:t>P</w:t>
      </w:r>
      <w:r w:rsidR="002D1570">
        <w:rPr>
          <w:rFonts w:ascii="Times New Roman" w:hAnsi="Times New Roman"/>
          <w:sz w:val="24"/>
          <w:szCs w:val="24"/>
          <w:lang w:val="en-GB"/>
        </w:rPr>
        <w:t xml:space="preserve"> values of</w:t>
      </w:r>
      <w:r w:rsidR="000F3BCE">
        <w:rPr>
          <w:rFonts w:ascii="Times New Roman" w:hAnsi="Times New Roman"/>
          <w:sz w:val="24"/>
          <w:szCs w:val="24"/>
          <w:lang w:val="en-GB"/>
        </w:rPr>
        <w:t xml:space="preserve"> 0.003,</w:t>
      </w:r>
      <w:r w:rsidR="002D1570">
        <w:rPr>
          <w:rFonts w:ascii="Times New Roman" w:hAnsi="Times New Roman"/>
          <w:sz w:val="24"/>
          <w:szCs w:val="24"/>
          <w:lang w:val="en-GB"/>
        </w:rPr>
        <w:t xml:space="preserve"> 0.007 and 0.009 respectively, between Ireland and Spain; and </w:t>
      </w:r>
      <w:r w:rsidR="002D1570" w:rsidRPr="000F3BCE">
        <w:rPr>
          <w:rFonts w:ascii="Times New Roman" w:hAnsi="Times New Roman"/>
          <w:i/>
          <w:sz w:val="24"/>
          <w:szCs w:val="24"/>
          <w:lang w:val="en-GB"/>
        </w:rPr>
        <w:t>P</w:t>
      </w:r>
      <w:r w:rsidR="002D1570">
        <w:rPr>
          <w:rFonts w:ascii="Times New Roman" w:hAnsi="Times New Roman"/>
          <w:sz w:val="24"/>
          <w:szCs w:val="24"/>
          <w:lang w:val="en-GB"/>
        </w:rPr>
        <w:t xml:space="preserve"> values of 0.017, 0.037 and 0.011 respectively,</w:t>
      </w:r>
      <w:r w:rsidR="000F3BCE">
        <w:rPr>
          <w:rFonts w:ascii="Times New Roman" w:hAnsi="Times New Roman"/>
          <w:sz w:val="24"/>
          <w:szCs w:val="24"/>
          <w:lang w:val="en-GB"/>
        </w:rPr>
        <w:t xml:space="preserve"> </w:t>
      </w:r>
      <w:r w:rsidR="002D1570">
        <w:rPr>
          <w:rFonts w:ascii="Times New Roman" w:hAnsi="Times New Roman"/>
          <w:sz w:val="24"/>
          <w:szCs w:val="24"/>
          <w:lang w:val="en-GB"/>
        </w:rPr>
        <w:t xml:space="preserve">between Ireland and Britain), </w:t>
      </w:r>
      <w:r w:rsidR="000F3BCE">
        <w:rPr>
          <w:rFonts w:ascii="Times New Roman" w:hAnsi="Times New Roman"/>
          <w:sz w:val="24"/>
          <w:szCs w:val="24"/>
          <w:lang w:val="en-GB"/>
        </w:rPr>
        <w:t xml:space="preserve">while they were not significant between Britain and Spain (except for the proportion of men in clusters, </w:t>
      </w:r>
      <w:r w:rsidR="000F3BCE" w:rsidRPr="000F3BCE">
        <w:rPr>
          <w:rFonts w:ascii="Times New Roman" w:hAnsi="Times New Roman"/>
          <w:i/>
          <w:sz w:val="24"/>
          <w:szCs w:val="24"/>
          <w:lang w:val="en-GB"/>
        </w:rPr>
        <w:t>P</w:t>
      </w:r>
      <w:r w:rsidR="000F3BCE">
        <w:rPr>
          <w:rFonts w:ascii="Times New Roman" w:hAnsi="Times New Roman"/>
          <w:sz w:val="24"/>
          <w:szCs w:val="24"/>
          <w:lang w:val="en-GB"/>
        </w:rPr>
        <w:t xml:space="preserve"> = 0.043).</w:t>
      </w:r>
    </w:p>
    <w:p w:rsidR="00FD376B" w:rsidRPr="0029799F" w:rsidRDefault="00FD376B" w:rsidP="00442FA1">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lastRenderedPageBreak/>
        <w:t>DISCUSSION</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Th</w:t>
      </w:r>
      <w:r w:rsidR="00FA4440">
        <w:rPr>
          <w:rFonts w:ascii="Times New Roman" w:hAnsi="Times New Roman"/>
          <w:sz w:val="24"/>
          <w:szCs w:val="24"/>
          <w:lang w:val="en-GB"/>
        </w:rPr>
        <w:t>e</w:t>
      </w:r>
      <w:r>
        <w:rPr>
          <w:rFonts w:ascii="Times New Roman" w:hAnsi="Times New Roman"/>
          <w:sz w:val="24"/>
          <w:szCs w:val="24"/>
          <w:lang w:val="en-GB"/>
        </w:rPr>
        <w:t xml:space="preserve"> study of 37 surnames in the Spanish population </w:t>
      </w:r>
      <w:r w:rsidR="00FA4440">
        <w:rPr>
          <w:rFonts w:ascii="Times New Roman" w:hAnsi="Times New Roman"/>
          <w:sz w:val="24"/>
          <w:szCs w:val="24"/>
          <w:lang w:val="en-GB"/>
        </w:rPr>
        <w:t xml:space="preserve">reported </w:t>
      </w:r>
      <w:r w:rsidR="00C22EFD">
        <w:rPr>
          <w:rFonts w:ascii="Times New Roman" w:hAnsi="Times New Roman"/>
          <w:sz w:val="24"/>
          <w:szCs w:val="24"/>
          <w:lang w:val="en-GB"/>
        </w:rPr>
        <w:t xml:space="preserve">here </w:t>
      </w:r>
      <w:r>
        <w:rPr>
          <w:rFonts w:ascii="Times New Roman" w:hAnsi="Times New Roman"/>
          <w:sz w:val="24"/>
          <w:szCs w:val="24"/>
          <w:lang w:val="en-GB"/>
        </w:rPr>
        <w:t xml:space="preserve">has shown that there is </w:t>
      </w:r>
      <w:r w:rsidR="00D77E0B">
        <w:rPr>
          <w:rFonts w:ascii="Times New Roman" w:hAnsi="Times New Roman"/>
          <w:sz w:val="24"/>
          <w:szCs w:val="24"/>
          <w:lang w:val="en-GB"/>
        </w:rPr>
        <w:t xml:space="preserve">a </w:t>
      </w:r>
      <w:r>
        <w:rPr>
          <w:rFonts w:ascii="Times New Roman" w:hAnsi="Times New Roman"/>
          <w:sz w:val="24"/>
          <w:szCs w:val="24"/>
          <w:lang w:val="en-GB"/>
        </w:rPr>
        <w:t xml:space="preserve">remarkable correlation between Y chromosome haplotypes and </w:t>
      </w:r>
      <w:r w:rsidR="00D7791B">
        <w:rPr>
          <w:rFonts w:ascii="Times New Roman" w:hAnsi="Times New Roman"/>
          <w:sz w:val="24"/>
          <w:szCs w:val="24"/>
          <w:lang w:val="en-GB"/>
        </w:rPr>
        <w:t>many</w:t>
      </w:r>
      <w:r w:rsidR="00E76EE5">
        <w:rPr>
          <w:rFonts w:ascii="Times New Roman" w:hAnsi="Times New Roman"/>
          <w:sz w:val="24"/>
          <w:szCs w:val="24"/>
          <w:lang w:val="en-GB"/>
        </w:rPr>
        <w:t xml:space="preserve"> of the</w:t>
      </w:r>
      <w:r w:rsidR="00D7791B">
        <w:rPr>
          <w:rFonts w:ascii="Times New Roman" w:hAnsi="Times New Roman"/>
          <w:sz w:val="24"/>
          <w:szCs w:val="24"/>
          <w:lang w:val="en-GB"/>
        </w:rPr>
        <w:t xml:space="preserve"> </w:t>
      </w:r>
      <w:r>
        <w:rPr>
          <w:rFonts w:ascii="Times New Roman" w:hAnsi="Times New Roman"/>
          <w:sz w:val="24"/>
          <w:szCs w:val="24"/>
          <w:lang w:val="en-GB"/>
        </w:rPr>
        <w:t>surname</w:t>
      </w:r>
      <w:r w:rsidR="00D77E0B">
        <w:rPr>
          <w:rFonts w:ascii="Times New Roman" w:hAnsi="Times New Roman"/>
          <w:sz w:val="24"/>
          <w:szCs w:val="24"/>
          <w:lang w:val="en-GB"/>
        </w:rPr>
        <w:t>s</w:t>
      </w:r>
      <w:r>
        <w:rPr>
          <w:rFonts w:ascii="Times New Roman" w:hAnsi="Times New Roman"/>
          <w:sz w:val="24"/>
          <w:szCs w:val="24"/>
          <w:lang w:val="en-GB"/>
        </w:rPr>
        <w:t xml:space="preserve"> in Spain. </w:t>
      </w:r>
      <w:r w:rsidR="00D7791B">
        <w:rPr>
          <w:rFonts w:ascii="Times New Roman" w:hAnsi="Times New Roman"/>
          <w:sz w:val="24"/>
          <w:szCs w:val="24"/>
          <w:lang w:val="en-GB"/>
        </w:rPr>
        <w:t>This</w:t>
      </w:r>
      <w:r>
        <w:rPr>
          <w:rFonts w:ascii="Times New Roman" w:hAnsi="Times New Roman"/>
          <w:sz w:val="24"/>
          <w:szCs w:val="24"/>
          <w:lang w:val="en-GB"/>
        </w:rPr>
        <w:t xml:space="preserve"> </w:t>
      </w:r>
      <w:r w:rsidR="00FA4440">
        <w:rPr>
          <w:rFonts w:ascii="Times New Roman" w:hAnsi="Times New Roman"/>
          <w:sz w:val="24"/>
          <w:szCs w:val="24"/>
          <w:lang w:val="en-GB"/>
        </w:rPr>
        <w:t>is supported by several observations:</w:t>
      </w:r>
      <w:r w:rsidR="00D743E0">
        <w:rPr>
          <w:rFonts w:ascii="Times New Roman" w:hAnsi="Times New Roman"/>
          <w:sz w:val="24"/>
          <w:szCs w:val="24"/>
          <w:lang w:val="en-GB"/>
        </w:rPr>
        <w:t xml:space="preserve"> a) t</w:t>
      </w:r>
      <w:r>
        <w:rPr>
          <w:rFonts w:ascii="Times New Roman" w:hAnsi="Times New Roman"/>
          <w:sz w:val="24"/>
          <w:szCs w:val="24"/>
          <w:lang w:val="en-GB"/>
        </w:rPr>
        <w:t>he gene diversity of men sharing a surname is in general low, lower than the gene diversity of the control populations</w:t>
      </w:r>
      <w:r w:rsidR="00D743E0">
        <w:rPr>
          <w:rFonts w:ascii="Times New Roman" w:hAnsi="Times New Roman"/>
          <w:sz w:val="24"/>
          <w:szCs w:val="24"/>
          <w:lang w:val="en-GB"/>
        </w:rPr>
        <w:t>; b) t</w:t>
      </w:r>
      <w:r w:rsidR="00D743E0" w:rsidRPr="00D743E0">
        <w:rPr>
          <w:rFonts w:ascii="Times New Roman" w:hAnsi="Times New Roman"/>
          <w:sz w:val="24"/>
          <w:szCs w:val="24"/>
          <w:lang w:val="en-GB"/>
        </w:rPr>
        <w:t>he probability of a man sharing an identical</w:t>
      </w:r>
      <w:r w:rsidR="00D743E0">
        <w:rPr>
          <w:rFonts w:ascii="Times New Roman" w:hAnsi="Times New Roman"/>
          <w:sz w:val="24"/>
          <w:szCs w:val="24"/>
          <w:lang w:val="en-GB"/>
        </w:rPr>
        <w:t xml:space="preserve"> 17 STR Y</w:t>
      </w:r>
      <w:r w:rsidR="000C66D8">
        <w:rPr>
          <w:rFonts w:ascii="Times New Roman" w:hAnsi="Times New Roman"/>
          <w:sz w:val="24"/>
          <w:szCs w:val="24"/>
          <w:lang w:val="en-GB"/>
        </w:rPr>
        <w:t xml:space="preserve"> </w:t>
      </w:r>
      <w:r w:rsidR="00D743E0" w:rsidRPr="00D743E0">
        <w:rPr>
          <w:rFonts w:ascii="Times New Roman" w:hAnsi="Times New Roman"/>
          <w:sz w:val="24"/>
          <w:szCs w:val="24"/>
          <w:lang w:val="en-GB"/>
        </w:rPr>
        <w:t>chromosome haplotype with another man of</w:t>
      </w:r>
      <w:r w:rsidR="00D743E0">
        <w:rPr>
          <w:rFonts w:ascii="Times New Roman" w:hAnsi="Times New Roman"/>
          <w:sz w:val="24"/>
          <w:szCs w:val="24"/>
          <w:lang w:val="en-GB"/>
        </w:rPr>
        <w:t xml:space="preserve"> the same surname </w:t>
      </w:r>
      <w:r w:rsidR="00E8608A">
        <w:rPr>
          <w:rFonts w:ascii="Times New Roman" w:hAnsi="Times New Roman"/>
          <w:sz w:val="24"/>
          <w:szCs w:val="24"/>
          <w:lang w:val="en-GB"/>
        </w:rPr>
        <w:t xml:space="preserve">(match probability) </w:t>
      </w:r>
      <w:r w:rsidR="00D743E0">
        <w:rPr>
          <w:rFonts w:ascii="Times New Roman" w:hAnsi="Times New Roman"/>
          <w:sz w:val="24"/>
          <w:szCs w:val="24"/>
          <w:lang w:val="en-GB"/>
        </w:rPr>
        <w:t xml:space="preserve">is greatly increased </w:t>
      </w:r>
      <w:r w:rsidR="00E8608A">
        <w:rPr>
          <w:rFonts w:ascii="Times New Roman" w:hAnsi="Times New Roman"/>
          <w:sz w:val="24"/>
          <w:szCs w:val="24"/>
          <w:lang w:val="en-GB"/>
        </w:rPr>
        <w:t xml:space="preserve">with respect to the general population </w:t>
      </w:r>
      <w:r w:rsidR="00FA3ADA">
        <w:rPr>
          <w:rFonts w:ascii="Times New Roman" w:hAnsi="Times New Roman"/>
          <w:sz w:val="24"/>
          <w:szCs w:val="24"/>
          <w:lang w:val="en-GB"/>
        </w:rPr>
        <w:t>(F</w:t>
      </w:r>
      <w:r w:rsidR="00D743E0">
        <w:rPr>
          <w:rFonts w:ascii="Times New Roman" w:hAnsi="Times New Roman"/>
          <w:sz w:val="24"/>
          <w:szCs w:val="24"/>
          <w:lang w:val="en-GB"/>
        </w:rPr>
        <w:t xml:space="preserve">igure 2); and c) </w:t>
      </w:r>
      <w:r>
        <w:rPr>
          <w:rFonts w:ascii="Times New Roman" w:hAnsi="Times New Roman"/>
          <w:sz w:val="24"/>
          <w:szCs w:val="24"/>
          <w:lang w:val="en-GB"/>
        </w:rPr>
        <w:t>descent clusters</w:t>
      </w:r>
      <w:r w:rsidR="000B29D8">
        <w:rPr>
          <w:rFonts w:ascii="Times New Roman" w:hAnsi="Times New Roman"/>
          <w:sz w:val="24"/>
          <w:szCs w:val="24"/>
          <w:lang w:val="en-GB"/>
        </w:rPr>
        <w:t xml:space="preserve"> are present </w:t>
      </w:r>
      <w:r>
        <w:rPr>
          <w:rFonts w:ascii="Times New Roman" w:hAnsi="Times New Roman"/>
          <w:sz w:val="24"/>
          <w:szCs w:val="24"/>
          <w:lang w:val="en-GB"/>
        </w:rPr>
        <w:t>in most surnames, and absen</w:t>
      </w:r>
      <w:r w:rsidR="000B29D8">
        <w:rPr>
          <w:rFonts w:ascii="Times New Roman" w:hAnsi="Times New Roman"/>
          <w:sz w:val="24"/>
          <w:szCs w:val="24"/>
          <w:lang w:val="en-GB"/>
        </w:rPr>
        <w:t>t</w:t>
      </w:r>
      <w:r>
        <w:rPr>
          <w:rFonts w:ascii="Times New Roman" w:hAnsi="Times New Roman"/>
          <w:sz w:val="24"/>
          <w:szCs w:val="24"/>
          <w:lang w:val="en-GB"/>
        </w:rPr>
        <w:t xml:space="preserve"> in the controls, clearly suggest</w:t>
      </w:r>
      <w:r w:rsidR="000A59E4">
        <w:rPr>
          <w:rFonts w:ascii="Times New Roman" w:hAnsi="Times New Roman"/>
          <w:sz w:val="24"/>
          <w:szCs w:val="24"/>
          <w:lang w:val="en-GB"/>
        </w:rPr>
        <w:t>ing</w:t>
      </w:r>
      <w:r>
        <w:rPr>
          <w:rFonts w:ascii="Times New Roman" w:hAnsi="Times New Roman"/>
          <w:sz w:val="24"/>
          <w:szCs w:val="24"/>
          <w:lang w:val="en-GB"/>
        </w:rPr>
        <w:t xml:space="preserve"> that there is </w:t>
      </w:r>
      <w:r w:rsidR="00D743E0">
        <w:rPr>
          <w:rFonts w:ascii="Times New Roman" w:hAnsi="Times New Roman"/>
          <w:sz w:val="24"/>
          <w:szCs w:val="24"/>
          <w:lang w:val="en-GB"/>
        </w:rPr>
        <w:t xml:space="preserve">an </w:t>
      </w:r>
      <w:r>
        <w:rPr>
          <w:rFonts w:ascii="Times New Roman" w:hAnsi="Times New Roman"/>
          <w:sz w:val="24"/>
          <w:szCs w:val="24"/>
          <w:lang w:val="en-GB"/>
        </w:rPr>
        <w:t>association between Y chromosomes and surnames</w:t>
      </w:r>
      <w:r w:rsidR="00C22EFD">
        <w:rPr>
          <w:rFonts w:ascii="Times New Roman" w:hAnsi="Times New Roman"/>
          <w:sz w:val="24"/>
          <w:szCs w:val="24"/>
          <w:lang w:val="en-GB"/>
        </w:rPr>
        <w:t xml:space="preserve"> in Spain</w:t>
      </w:r>
      <w:r>
        <w:rPr>
          <w:rFonts w:ascii="Times New Roman" w:hAnsi="Times New Roman"/>
          <w:sz w:val="24"/>
          <w:szCs w:val="24"/>
          <w:lang w:val="en-GB"/>
        </w:rPr>
        <w:t>.</w:t>
      </w:r>
    </w:p>
    <w:p w:rsidR="00FD376B" w:rsidRDefault="00FD376B">
      <w:pPr>
        <w:spacing w:after="0" w:line="480" w:lineRule="auto"/>
        <w:rPr>
          <w:rFonts w:ascii="Times New Roman" w:hAnsi="Times New Roman"/>
          <w:sz w:val="24"/>
          <w:szCs w:val="24"/>
          <w:lang w:val="en-GB"/>
        </w:rPr>
      </w:pPr>
    </w:p>
    <w:p w:rsidR="00C72670" w:rsidRPr="00442FA1" w:rsidRDefault="002B5EB5">
      <w:pPr>
        <w:spacing w:after="0" w:line="480" w:lineRule="auto"/>
        <w:rPr>
          <w:rFonts w:ascii="Times New Roman" w:hAnsi="Times New Roman"/>
          <w:b/>
          <w:sz w:val="24"/>
          <w:szCs w:val="24"/>
          <w:lang w:val="en-GB"/>
        </w:rPr>
      </w:pPr>
      <w:r w:rsidRPr="004A675A">
        <w:rPr>
          <w:rFonts w:ascii="Times New Roman" w:hAnsi="Times New Roman"/>
          <w:b/>
          <w:sz w:val="24"/>
          <w:szCs w:val="24"/>
          <w:lang w:val="en-GB"/>
        </w:rPr>
        <w:t>Correlation between surname frequency and degree of coancestry</w:t>
      </w:r>
    </w:p>
    <w:p w:rsidR="004967C2" w:rsidRDefault="00FA4440" w:rsidP="000A59E4">
      <w:pPr>
        <w:spacing w:after="0" w:line="480" w:lineRule="auto"/>
        <w:rPr>
          <w:rFonts w:ascii="Times New Roman" w:hAnsi="Times New Roman"/>
          <w:sz w:val="24"/>
          <w:szCs w:val="24"/>
          <w:lang w:val="en-GB"/>
        </w:rPr>
      </w:pPr>
      <w:r>
        <w:rPr>
          <w:rFonts w:ascii="Times New Roman" w:hAnsi="Times New Roman"/>
          <w:sz w:val="24"/>
          <w:szCs w:val="24"/>
          <w:lang w:val="en-GB"/>
        </w:rPr>
        <w:t>Our res</w:t>
      </w:r>
      <w:r w:rsidR="002B301A">
        <w:rPr>
          <w:rFonts w:ascii="Times New Roman" w:hAnsi="Times New Roman"/>
          <w:sz w:val="24"/>
          <w:szCs w:val="24"/>
          <w:lang w:val="en-GB"/>
        </w:rPr>
        <w:t>u</w:t>
      </w:r>
      <w:r>
        <w:rPr>
          <w:rFonts w:ascii="Times New Roman" w:hAnsi="Times New Roman"/>
          <w:sz w:val="24"/>
          <w:szCs w:val="24"/>
          <w:lang w:val="en-GB"/>
        </w:rPr>
        <w:t>lts</w:t>
      </w:r>
      <w:r w:rsidR="002B5EB5">
        <w:rPr>
          <w:rFonts w:ascii="Times New Roman" w:hAnsi="Times New Roman"/>
          <w:sz w:val="24"/>
          <w:szCs w:val="24"/>
          <w:lang w:val="en-GB"/>
        </w:rPr>
        <w:t xml:space="preserve"> also </w:t>
      </w:r>
      <w:r w:rsidR="008F5851">
        <w:rPr>
          <w:rFonts w:ascii="Times New Roman" w:hAnsi="Times New Roman"/>
          <w:sz w:val="24"/>
          <w:szCs w:val="24"/>
          <w:lang w:val="en-GB"/>
        </w:rPr>
        <w:t>suggest</w:t>
      </w:r>
      <w:r w:rsidR="002B5EB5">
        <w:rPr>
          <w:rFonts w:ascii="Times New Roman" w:hAnsi="Times New Roman"/>
          <w:sz w:val="24"/>
          <w:szCs w:val="24"/>
          <w:lang w:val="en-GB"/>
        </w:rPr>
        <w:t xml:space="preserve"> that the degree of coancestry within surnames depends, to a </w:t>
      </w:r>
      <w:r w:rsidR="008F5851">
        <w:rPr>
          <w:rFonts w:ascii="Times New Roman" w:hAnsi="Times New Roman"/>
          <w:sz w:val="24"/>
          <w:szCs w:val="24"/>
          <w:lang w:val="en-GB"/>
        </w:rPr>
        <w:t xml:space="preserve">large </w:t>
      </w:r>
      <w:r w:rsidR="002B5EB5">
        <w:rPr>
          <w:rFonts w:ascii="Times New Roman" w:hAnsi="Times New Roman"/>
          <w:sz w:val="24"/>
          <w:szCs w:val="24"/>
          <w:lang w:val="en-GB"/>
        </w:rPr>
        <w:t xml:space="preserve">extent, on the frequency of the surname in the population. </w:t>
      </w:r>
      <w:r w:rsidR="008F5851">
        <w:rPr>
          <w:rFonts w:ascii="Times New Roman" w:hAnsi="Times New Roman"/>
          <w:sz w:val="24"/>
          <w:szCs w:val="24"/>
          <w:lang w:val="en-GB"/>
        </w:rPr>
        <w:t>F</w:t>
      </w:r>
      <w:r w:rsidR="002B5EB5">
        <w:rPr>
          <w:rFonts w:ascii="Times New Roman" w:hAnsi="Times New Roman"/>
          <w:sz w:val="24"/>
          <w:szCs w:val="24"/>
          <w:lang w:val="en-GB"/>
        </w:rPr>
        <w:t xml:space="preserve">requent and very frequent surnames are characterised by high levels of gene diversity, entirely comparable to controls, </w:t>
      </w:r>
      <w:r w:rsidR="000B29D8">
        <w:rPr>
          <w:rFonts w:ascii="Times New Roman" w:hAnsi="Times New Roman"/>
          <w:sz w:val="24"/>
          <w:szCs w:val="24"/>
          <w:lang w:val="en-GB"/>
        </w:rPr>
        <w:t>while less common surnames showed lower diversity values</w:t>
      </w:r>
      <w:r w:rsidR="000A59E4">
        <w:rPr>
          <w:rFonts w:ascii="Times New Roman" w:hAnsi="Times New Roman"/>
          <w:sz w:val="24"/>
          <w:szCs w:val="24"/>
          <w:lang w:val="en-GB"/>
        </w:rPr>
        <w:t>.</w:t>
      </w:r>
      <w:r w:rsidR="000B29D8">
        <w:rPr>
          <w:rFonts w:ascii="Times New Roman" w:hAnsi="Times New Roman"/>
          <w:sz w:val="24"/>
          <w:szCs w:val="24"/>
          <w:lang w:val="en-GB"/>
        </w:rPr>
        <w:t xml:space="preserve"> </w:t>
      </w:r>
      <w:r w:rsidR="000A59E4">
        <w:rPr>
          <w:rFonts w:ascii="Times New Roman" w:hAnsi="Times New Roman"/>
          <w:sz w:val="24"/>
          <w:szCs w:val="24"/>
          <w:lang w:val="en-GB"/>
        </w:rPr>
        <w:t>M</w:t>
      </w:r>
      <w:r w:rsidR="002B5EB5">
        <w:rPr>
          <w:rFonts w:ascii="Times New Roman" w:hAnsi="Times New Roman"/>
          <w:sz w:val="24"/>
          <w:szCs w:val="24"/>
          <w:lang w:val="en-GB"/>
        </w:rPr>
        <w:t xml:space="preserve">edian-joining networks of common surnames </w:t>
      </w:r>
      <w:r w:rsidR="000A59E4">
        <w:rPr>
          <w:rFonts w:ascii="Times New Roman" w:hAnsi="Times New Roman"/>
          <w:sz w:val="24"/>
          <w:szCs w:val="24"/>
          <w:lang w:val="en-GB"/>
        </w:rPr>
        <w:t>a</w:t>
      </w:r>
      <w:r w:rsidR="002B5EB5">
        <w:rPr>
          <w:rFonts w:ascii="Times New Roman" w:hAnsi="Times New Roman"/>
          <w:sz w:val="24"/>
          <w:szCs w:val="24"/>
          <w:lang w:val="en-GB"/>
        </w:rPr>
        <w:t>re made up almost entirely of singletons, illustrating the low levels of coancestry present in those surnames. In fact, aside from a few exceptions, samples of moderately frequent, frequent and very frequent surnames (that is, surnames with more tha</w:t>
      </w:r>
      <w:r w:rsidR="004967C2">
        <w:rPr>
          <w:rFonts w:ascii="Times New Roman" w:hAnsi="Times New Roman"/>
          <w:sz w:val="24"/>
          <w:szCs w:val="24"/>
          <w:lang w:val="en-GB"/>
        </w:rPr>
        <w:t>n</w:t>
      </w:r>
      <w:r w:rsidR="002B5EB5">
        <w:rPr>
          <w:rFonts w:ascii="Times New Roman" w:hAnsi="Times New Roman"/>
          <w:sz w:val="24"/>
          <w:szCs w:val="24"/>
          <w:lang w:val="en-GB"/>
        </w:rPr>
        <w:t xml:space="preserve"> 5,000 Spanish bearers), would be almost indistinguishable from a </w:t>
      </w:r>
      <w:r w:rsidR="00D77E0B">
        <w:rPr>
          <w:rFonts w:ascii="Times New Roman" w:hAnsi="Times New Roman"/>
          <w:sz w:val="24"/>
          <w:szCs w:val="24"/>
          <w:lang w:val="en-GB"/>
        </w:rPr>
        <w:t>Spanish control population (Table 1,</w:t>
      </w:r>
      <w:r w:rsidR="004967C2">
        <w:rPr>
          <w:rFonts w:ascii="Times New Roman" w:hAnsi="Times New Roman"/>
          <w:sz w:val="24"/>
          <w:szCs w:val="24"/>
          <w:lang w:val="en-GB"/>
        </w:rPr>
        <w:t xml:space="preserve"> Figure 4</w:t>
      </w:r>
      <w:r w:rsidR="000024D4">
        <w:rPr>
          <w:rFonts w:ascii="Times New Roman" w:hAnsi="Times New Roman"/>
          <w:sz w:val="24"/>
          <w:szCs w:val="24"/>
          <w:lang w:val="en-GB"/>
        </w:rPr>
        <w:t>)</w:t>
      </w:r>
      <w:r w:rsidR="00BE042B">
        <w:rPr>
          <w:rFonts w:ascii="Times New Roman" w:hAnsi="Times New Roman"/>
          <w:sz w:val="24"/>
          <w:szCs w:val="24"/>
          <w:lang w:val="en-GB"/>
        </w:rPr>
        <w:t>.</w:t>
      </w:r>
      <w:r w:rsidR="000B29D8">
        <w:rPr>
          <w:rFonts w:ascii="Times New Roman" w:hAnsi="Times New Roman"/>
          <w:sz w:val="24"/>
          <w:szCs w:val="24"/>
          <w:lang w:val="en-GB"/>
        </w:rPr>
        <w:t xml:space="preserve"> Most of the individuals bearing </w:t>
      </w:r>
      <w:r w:rsidR="006121A1">
        <w:rPr>
          <w:rFonts w:ascii="Times New Roman" w:hAnsi="Times New Roman"/>
          <w:sz w:val="24"/>
          <w:szCs w:val="24"/>
          <w:lang w:val="en-GB"/>
        </w:rPr>
        <w:t>rare and very rare surnames are grouped in clusters of related Y chromosomes (between 75</w:t>
      </w:r>
      <w:r w:rsidR="000B29D8">
        <w:rPr>
          <w:rFonts w:ascii="Times New Roman" w:hAnsi="Times New Roman"/>
          <w:sz w:val="24"/>
          <w:szCs w:val="24"/>
          <w:lang w:val="en-GB"/>
        </w:rPr>
        <w:t>% and 95%</w:t>
      </w:r>
      <w:r w:rsidR="00A5409B">
        <w:rPr>
          <w:rFonts w:ascii="Times New Roman" w:hAnsi="Times New Roman"/>
          <w:sz w:val="24"/>
          <w:szCs w:val="24"/>
          <w:lang w:val="en-GB"/>
        </w:rPr>
        <w:t xml:space="preserve"> of samples within </w:t>
      </w:r>
      <w:r w:rsidR="006121A1">
        <w:rPr>
          <w:rFonts w:ascii="Times New Roman" w:hAnsi="Times New Roman"/>
          <w:sz w:val="24"/>
          <w:szCs w:val="24"/>
          <w:lang w:val="en-GB"/>
        </w:rPr>
        <w:t>surname</w:t>
      </w:r>
      <w:r w:rsidR="00A5409B">
        <w:rPr>
          <w:rFonts w:ascii="Times New Roman" w:hAnsi="Times New Roman"/>
          <w:sz w:val="24"/>
          <w:szCs w:val="24"/>
          <w:lang w:val="en-GB"/>
        </w:rPr>
        <w:t>s</w:t>
      </w:r>
      <w:r w:rsidR="000B29D8">
        <w:rPr>
          <w:rFonts w:ascii="Times New Roman" w:hAnsi="Times New Roman"/>
          <w:sz w:val="24"/>
          <w:szCs w:val="24"/>
          <w:lang w:val="en-GB"/>
        </w:rPr>
        <w:t>)</w:t>
      </w:r>
      <w:r w:rsidR="006121A1">
        <w:rPr>
          <w:rFonts w:ascii="Times New Roman" w:hAnsi="Times New Roman"/>
          <w:sz w:val="24"/>
          <w:szCs w:val="24"/>
          <w:lang w:val="en-GB"/>
        </w:rPr>
        <w:t>, s</w:t>
      </w:r>
      <w:r w:rsidR="002B5EB5">
        <w:rPr>
          <w:rFonts w:ascii="Times New Roman" w:hAnsi="Times New Roman"/>
          <w:sz w:val="24"/>
          <w:szCs w:val="24"/>
          <w:lang w:val="en-GB"/>
        </w:rPr>
        <w:t xml:space="preserve">ome </w:t>
      </w:r>
      <w:r w:rsidR="006121A1">
        <w:rPr>
          <w:rFonts w:ascii="Times New Roman" w:hAnsi="Times New Roman"/>
          <w:sz w:val="24"/>
          <w:szCs w:val="24"/>
          <w:lang w:val="en-GB"/>
        </w:rPr>
        <w:t xml:space="preserve">of which </w:t>
      </w:r>
      <w:r w:rsidR="000E7207">
        <w:rPr>
          <w:rFonts w:ascii="Times New Roman" w:hAnsi="Times New Roman"/>
          <w:sz w:val="24"/>
          <w:szCs w:val="24"/>
          <w:lang w:val="en-GB"/>
        </w:rPr>
        <w:t xml:space="preserve">are </w:t>
      </w:r>
      <w:r w:rsidR="002B5EB5">
        <w:rPr>
          <w:rFonts w:ascii="Times New Roman" w:hAnsi="Times New Roman"/>
          <w:sz w:val="24"/>
          <w:szCs w:val="24"/>
          <w:lang w:val="en-GB"/>
        </w:rPr>
        <w:t>dominated by</w:t>
      </w:r>
      <w:r w:rsidR="006121A1">
        <w:rPr>
          <w:rFonts w:ascii="Times New Roman" w:hAnsi="Times New Roman"/>
          <w:sz w:val="24"/>
          <w:szCs w:val="24"/>
          <w:lang w:val="en-GB"/>
        </w:rPr>
        <w:t xml:space="preserve"> </w:t>
      </w:r>
      <w:r w:rsidR="005E4620">
        <w:rPr>
          <w:rFonts w:ascii="Times New Roman" w:hAnsi="Times New Roman"/>
          <w:sz w:val="24"/>
          <w:szCs w:val="24"/>
          <w:lang w:val="en-GB"/>
        </w:rPr>
        <w:t>one or a few</w:t>
      </w:r>
      <w:r w:rsidR="0014336D">
        <w:rPr>
          <w:rFonts w:ascii="Times New Roman" w:hAnsi="Times New Roman"/>
          <w:sz w:val="24"/>
          <w:szCs w:val="24"/>
          <w:lang w:val="en-GB"/>
        </w:rPr>
        <w:t xml:space="preserve"> large</w:t>
      </w:r>
      <w:r w:rsidR="002B5EB5">
        <w:rPr>
          <w:rFonts w:ascii="Times New Roman" w:hAnsi="Times New Roman"/>
          <w:sz w:val="24"/>
          <w:szCs w:val="24"/>
          <w:lang w:val="en-GB"/>
        </w:rPr>
        <w:t xml:space="preserve"> cluster</w:t>
      </w:r>
      <w:r w:rsidR="005E4620">
        <w:rPr>
          <w:rFonts w:ascii="Times New Roman" w:hAnsi="Times New Roman"/>
          <w:sz w:val="24"/>
          <w:szCs w:val="24"/>
          <w:lang w:val="en-GB"/>
        </w:rPr>
        <w:t>s</w:t>
      </w:r>
      <w:r w:rsidR="002B5EB5">
        <w:rPr>
          <w:rFonts w:ascii="Times New Roman" w:hAnsi="Times New Roman"/>
          <w:sz w:val="24"/>
          <w:szCs w:val="24"/>
          <w:lang w:val="en-GB"/>
        </w:rPr>
        <w:t xml:space="preserve"> of haplotypes </w:t>
      </w:r>
      <w:r w:rsidR="004967C2">
        <w:rPr>
          <w:rFonts w:ascii="Times New Roman" w:hAnsi="Times New Roman"/>
          <w:sz w:val="24"/>
          <w:szCs w:val="24"/>
          <w:lang w:val="en-GB"/>
        </w:rPr>
        <w:t>(Figure 3</w:t>
      </w:r>
      <w:r w:rsidR="008F5851">
        <w:rPr>
          <w:rFonts w:ascii="Times New Roman" w:hAnsi="Times New Roman"/>
          <w:sz w:val="24"/>
          <w:szCs w:val="24"/>
          <w:lang w:val="en-GB"/>
        </w:rPr>
        <w:t>;</w:t>
      </w:r>
      <w:r w:rsidR="004967C2">
        <w:rPr>
          <w:rFonts w:ascii="Times New Roman" w:hAnsi="Times New Roman"/>
          <w:sz w:val="24"/>
          <w:szCs w:val="24"/>
          <w:lang w:val="en-GB"/>
        </w:rPr>
        <w:t xml:space="preserve"> </w:t>
      </w:r>
      <w:r w:rsidR="008F5851">
        <w:rPr>
          <w:rFonts w:ascii="Times New Roman" w:hAnsi="Times New Roman"/>
          <w:sz w:val="24"/>
          <w:szCs w:val="24"/>
          <w:lang w:val="en-GB"/>
        </w:rPr>
        <w:t>S</w:t>
      </w:r>
      <w:r w:rsidR="00670207">
        <w:rPr>
          <w:rFonts w:ascii="Times New Roman" w:hAnsi="Times New Roman"/>
          <w:sz w:val="24"/>
          <w:szCs w:val="24"/>
          <w:lang w:val="en-GB"/>
        </w:rPr>
        <w:t>upplementa</w:t>
      </w:r>
      <w:r w:rsidR="00B60731">
        <w:rPr>
          <w:rFonts w:ascii="Times New Roman" w:hAnsi="Times New Roman"/>
          <w:sz w:val="24"/>
          <w:szCs w:val="24"/>
          <w:lang w:val="en-GB"/>
        </w:rPr>
        <w:t>ry</w:t>
      </w:r>
      <w:r w:rsidR="004967C2">
        <w:rPr>
          <w:rFonts w:ascii="Times New Roman" w:hAnsi="Times New Roman"/>
          <w:sz w:val="24"/>
          <w:szCs w:val="24"/>
          <w:lang w:val="en-GB"/>
        </w:rPr>
        <w:t xml:space="preserve"> </w:t>
      </w:r>
      <w:r w:rsidR="008F5851">
        <w:rPr>
          <w:rFonts w:ascii="Times New Roman" w:hAnsi="Times New Roman"/>
          <w:sz w:val="24"/>
          <w:szCs w:val="24"/>
          <w:lang w:val="en-GB"/>
        </w:rPr>
        <w:t>M</w:t>
      </w:r>
      <w:r w:rsidR="004967C2">
        <w:rPr>
          <w:rFonts w:ascii="Times New Roman" w:hAnsi="Times New Roman"/>
          <w:sz w:val="24"/>
          <w:szCs w:val="24"/>
          <w:lang w:val="en-GB"/>
        </w:rPr>
        <w:t>aterial)</w:t>
      </w:r>
      <w:r w:rsidR="002B5EB5">
        <w:rPr>
          <w:rFonts w:ascii="Times New Roman" w:hAnsi="Times New Roman"/>
          <w:sz w:val="24"/>
          <w:szCs w:val="24"/>
          <w:lang w:val="en-GB"/>
        </w:rPr>
        <w:t>.</w:t>
      </w:r>
      <w:r w:rsidR="005557EC">
        <w:rPr>
          <w:rFonts w:ascii="Times New Roman" w:hAnsi="Times New Roman"/>
          <w:sz w:val="24"/>
          <w:szCs w:val="24"/>
          <w:lang w:val="en-GB"/>
        </w:rPr>
        <w:t xml:space="preserve"> </w:t>
      </w:r>
    </w:p>
    <w:p w:rsidR="00B81B4A" w:rsidRDefault="00B81B4A" w:rsidP="004F7F4C">
      <w:pPr>
        <w:spacing w:after="0" w:line="480" w:lineRule="auto"/>
        <w:rPr>
          <w:rFonts w:ascii="Times New Roman" w:hAnsi="Times New Roman"/>
          <w:sz w:val="24"/>
          <w:szCs w:val="24"/>
          <w:lang w:val="en-GB"/>
        </w:rPr>
      </w:pPr>
    </w:p>
    <w:p w:rsidR="00C72670" w:rsidRPr="004967C2" w:rsidRDefault="004967C2">
      <w:pPr>
        <w:spacing w:after="0" w:line="480" w:lineRule="auto"/>
        <w:rPr>
          <w:rFonts w:ascii="Times New Roman" w:hAnsi="Times New Roman"/>
          <w:b/>
          <w:sz w:val="24"/>
          <w:szCs w:val="24"/>
          <w:lang w:val="en-GB"/>
        </w:rPr>
      </w:pPr>
      <w:r>
        <w:rPr>
          <w:rFonts w:ascii="Times New Roman" w:hAnsi="Times New Roman"/>
          <w:b/>
          <w:sz w:val="24"/>
          <w:szCs w:val="24"/>
          <w:lang w:val="en-GB"/>
        </w:rPr>
        <w:lastRenderedPageBreak/>
        <w:t>Lack of c</w:t>
      </w:r>
      <w:r w:rsidR="002B5EB5" w:rsidRPr="004A675A">
        <w:rPr>
          <w:rFonts w:ascii="Times New Roman" w:hAnsi="Times New Roman"/>
          <w:b/>
          <w:sz w:val="24"/>
          <w:szCs w:val="24"/>
          <w:lang w:val="en-GB"/>
        </w:rPr>
        <w:t xml:space="preserve">orrelation between surname type </w:t>
      </w:r>
      <w:r w:rsidR="008206FD">
        <w:rPr>
          <w:rFonts w:ascii="Times New Roman" w:hAnsi="Times New Roman"/>
          <w:b/>
          <w:sz w:val="24"/>
          <w:szCs w:val="24"/>
          <w:lang w:val="en-GB"/>
        </w:rPr>
        <w:t xml:space="preserve">or origin </w:t>
      </w:r>
      <w:r w:rsidR="002B5EB5" w:rsidRPr="004A675A">
        <w:rPr>
          <w:rFonts w:ascii="Times New Roman" w:hAnsi="Times New Roman"/>
          <w:b/>
          <w:sz w:val="24"/>
          <w:szCs w:val="24"/>
          <w:lang w:val="en-GB"/>
        </w:rPr>
        <w:t>and degree of coancestry</w:t>
      </w:r>
    </w:p>
    <w:p w:rsidR="00C72670" w:rsidRDefault="007C66D0">
      <w:pPr>
        <w:spacing w:after="0" w:line="480" w:lineRule="auto"/>
        <w:rPr>
          <w:rFonts w:ascii="Times New Roman" w:hAnsi="Times New Roman"/>
          <w:sz w:val="24"/>
          <w:szCs w:val="24"/>
          <w:lang w:val="en-GB"/>
        </w:rPr>
      </w:pPr>
      <w:r>
        <w:rPr>
          <w:rFonts w:ascii="Times New Roman" w:hAnsi="Times New Roman"/>
          <w:sz w:val="24"/>
          <w:szCs w:val="24"/>
          <w:lang w:val="en-GB"/>
        </w:rPr>
        <w:t>S</w:t>
      </w:r>
      <w:r w:rsidR="002B5EB5">
        <w:rPr>
          <w:rFonts w:ascii="Times New Roman" w:hAnsi="Times New Roman"/>
          <w:sz w:val="24"/>
          <w:szCs w:val="24"/>
          <w:lang w:val="en-GB"/>
        </w:rPr>
        <w:t>urname frequency</w:t>
      </w:r>
      <w:r>
        <w:rPr>
          <w:rFonts w:ascii="Times New Roman" w:hAnsi="Times New Roman"/>
          <w:sz w:val="24"/>
          <w:szCs w:val="24"/>
          <w:lang w:val="en-GB"/>
        </w:rPr>
        <w:t>,</w:t>
      </w:r>
      <w:r w:rsidR="002B5EB5">
        <w:rPr>
          <w:rFonts w:ascii="Times New Roman" w:hAnsi="Times New Roman"/>
          <w:sz w:val="24"/>
          <w:szCs w:val="24"/>
          <w:lang w:val="en-GB"/>
        </w:rPr>
        <w:t xml:space="preserve"> not surname type, is correlated with Y chromosome coancestry</w:t>
      </w:r>
      <w:r w:rsidR="00A71820">
        <w:rPr>
          <w:rFonts w:ascii="Times New Roman" w:hAnsi="Times New Roman"/>
          <w:sz w:val="24"/>
          <w:szCs w:val="24"/>
          <w:lang w:val="en-GB"/>
        </w:rPr>
        <w:t xml:space="preserve"> in Spain</w:t>
      </w:r>
      <w:r w:rsidR="002B5EB5">
        <w:rPr>
          <w:rFonts w:ascii="Times New Roman" w:hAnsi="Times New Roman"/>
          <w:sz w:val="24"/>
          <w:szCs w:val="24"/>
          <w:lang w:val="en-GB"/>
        </w:rPr>
        <w:t xml:space="preserve">. Although a larger number of surnames would </w:t>
      </w:r>
      <w:r>
        <w:rPr>
          <w:rFonts w:ascii="Times New Roman" w:hAnsi="Times New Roman"/>
          <w:sz w:val="24"/>
          <w:szCs w:val="24"/>
          <w:lang w:val="en-GB"/>
        </w:rPr>
        <w:t>increase power</w:t>
      </w:r>
      <w:r w:rsidR="002B5EB5">
        <w:rPr>
          <w:rFonts w:ascii="Times New Roman" w:hAnsi="Times New Roman"/>
          <w:sz w:val="24"/>
          <w:szCs w:val="24"/>
          <w:lang w:val="en-GB"/>
        </w:rPr>
        <w:t xml:space="preserve">, </w:t>
      </w:r>
      <w:r>
        <w:rPr>
          <w:rFonts w:ascii="Times New Roman" w:hAnsi="Times New Roman"/>
          <w:sz w:val="24"/>
          <w:szCs w:val="24"/>
          <w:lang w:val="en-GB"/>
        </w:rPr>
        <w:t xml:space="preserve">we can make </w:t>
      </w:r>
      <w:r w:rsidR="002B5EB5">
        <w:rPr>
          <w:rFonts w:ascii="Times New Roman" w:hAnsi="Times New Roman"/>
          <w:sz w:val="24"/>
          <w:szCs w:val="24"/>
          <w:lang w:val="en-GB"/>
        </w:rPr>
        <w:t xml:space="preserve">a few simple comparisons between different types of surnames (patronymic, </w:t>
      </w:r>
      <w:proofErr w:type="spellStart"/>
      <w:r w:rsidR="002B5EB5">
        <w:rPr>
          <w:rFonts w:ascii="Times New Roman" w:hAnsi="Times New Roman"/>
          <w:sz w:val="24"/>
          <w:szCs w:val="24"/>
          <w:lang w:val="en-GB"/>
        </w:rPr>
        <w:t>toponymic</w:t>
      </w:r>
      <w:proofErr w:type="spellEnd"/>
      <w:r w:rsidR="002B5EB5">
        <w:rPr>
          <w:rFonts w:ascii="Times New Roman" w:hAnsi="Times New Roman"/>
          <w:sz w:val="24"/>
          <w:szCs w:val="24"/>
          <w:lang w:val="en-GB"/>
        </w:rPr>
        <w:t xml:space="preserve">, topographic, </w:t>
      </w:r>
      <w:proofErr w:type="gramStart"/>
      <w:r w:rsidR="002B5EB5">
        <w:rPr>
          <w:rFonts w:ascii="Times New Roman" w:hAnsi="Times New Roman"/>
          <w:sz w:val="24"/>
          <w:szCs w:val="24"/>
          <w:lang w:val="en-GB"/>
        </w:rPr>
        <w:t>occupational</w:t>
      </w:r>
      <w:proofErr w:type="gramEnd"/>
      <w:r w:rsidR="002B5EB5">
        <w:rPr>
          <w:rFonts w:ascii="Times New Roman" w:hAnsi="Times New Roman"/>
          <w:sz w:val="24"/>
          <w:szCs w:val="24"/>
          <w:lang w:val="en-GB"/>
        </w:rPr>
        <w:t>, etc.).</w:t>
      </w:r>
      <w:r>
        <w:rPr>
          <w:rFonts w:ascii="Times New Roman" w:hAnsi="Times New Roman"/>
          <w:sz w:val="24"/>
          <w:szCs w:val="24"/>
          <w:lang w:val="en-GB"/>
        </w:rPr>
        <w:t xml:space="preserve"> </w:t>
      </w:r>
      <w:r w:rsidR="002B5EB5">
        <w:rPr>
          <w:rFonts w:ascii="Times New Roman" w:hAnsi="Times New Roman"/>
          <w:sz w:val="24"/>
          <w:szCs w:val="24"/>
          <w:lang w:val="en-GB"/>
        </w:rPr>
        <w:t>For example, we can clearly see that frequent and very frequent patronymic surnames</w:t>
      </w:r>
      <w:r>
        <w:rPr>
          <w:rFonts w:ascii="Times New Roman" w:hAnsi="Times New Roman"/>
          <w:sz w:val="24"/>
          <w:szCs w:val="24"/>
          <w:lang w:val="en-GB"/>
        </w:rPr>
        <w:t xml:space="preserve"> </w:t>
      </w:r>
      <w:r w:rsidR="00C868DB">
        <w:rPr>
          <w:rFonts w:ascii="Times New Roman" w:hAnsi="Times New Roman"/>
          <w:sz w:val="24"/>
          <w:szCs w:val="24"/>
          <w:lang w:val="en-GB"/>
        </w:rPr>
        <w:t>–</w:t>
      </w:r>
      <w:r w:rsidR="002B5EB5">
        <w:rPr>
          <w:rFonts w:ascii="Times New Roman" w:hAnsi="Times New Roman"/>
          <w:sz w:val="24"/>
          <w:szCs w:val="24"/>
          <w:lang w:val="en-GB"/>
        </w:rPr>
        <w:t xml:space="preserve"> such as Fernandez, Martinez, </w:t>
      </w:r>
      <w:proofErr w:type="spellStart"/>
      <w:r w:rsidR="002B5EB5">
        <w:rPr>
          <w:rFonts w:ascii="Times New Roman" w:hAnsi="Times New Roman"/>
          <w:sz w:val="24"/>
          <w:szCs w:val="24"/>
          <w:lang w:val="en-GB"/>
        </w:rPr>
        <w:t>Diez</w:t>
      </w:r>
      <w:proofErr w:type="spellEnd"/>
      <w:r w:rsidR="002B5EB5">
        <w:rPr>
          <w:rFonts w:ascii="Times New Roman" w:hAnsi="Times New Roman"/>
          <w:sz w:val="24"/>
          <w:szCs w:val="24"/>
          <w:lang w:val="en-GB"/>
        </w:rPr>
        <w:t xml:space="preserve">, Juarez, </w:t>
      </w:r>
      <w:proofErr w:type="spellStart"/>
      <w:r w:rsidR="002B5EB5">
        <w:rPr>
          <w:rFonts w:ascii="Times New Roman" w:hAnsi="Times New Roman"/>
          <w:sz w:val="24"/>
          <w:szCs w:val="24"/>
          <w:lang w:val="en-GB"/>
        </w:rPr>
        <w:t>Mateos</w:t>
      </w:r>
      <w:proofErr w:type="spellEnd"/>
      <w:r w:rsidR="002B5EB5">
        <w:rPr>
          <w:rFonts w:ascii="Times New Roman" w:hAnsi="Times New Roman"/>
          <w:sz w:val="24"/>
          <w:szCs w:val="24"/>
          <w:lang w:val="en-GB"/>
        </w:rPr>
        <w:t xml:space="preserve"> or </w:t>
      </w:r>
      <w:proofErr w:type="spellStart"/>
      <w:r w:rsidR="002B5EB5">
        <w:rPr>
          <w:rFonts w:ascii="Times New Roman" w:hAnsi="Times New Roman"/>
          <w:sz w:val="24"/>
          <w:szCs w:val="24"/>
          <w:lang w:val="en-GB"/>
        </w:rPr>
        <w:t>Pascual</w:t>
      </w:r>
      <w:proofErr w:type="spellEnd"/>
      <w:r w:rsidR="002B5EB5">
        <w:rPr>
          <w:rFonts w:ascii="Times New Roman" w:hAnsi="Times New Roman"/>
          <w:sz w:val="24"/>
          <w:szCs w:val="24"/>
          <w:lang w:val="en-GB"/>
        </w:rPr>
        <w:t xml:space="preserve"> </w:t>
      </w:r>
      <w:r w:rsidR="00C868DB">
        <w:rPr>
          <w:rFonts w:ascii="Times New Roman" w:hAnsi="Times New Roman"/>
          <w:sz w:val="24"/>
          <w:szCs w:val="24"/>
          <w:lang w:val="en-GB"/>
        </w:rPr>
        <w:t>–</w:t>
      </w:r>
      <w:r>
        <w:rPr>
          <w:rFonts w:ascii="Times New Roman" w:hAnsi="Times New Roman"/>
          <w:sz w:val="24"/>
          <w:szCs w:val="24"/>
          <w:lang w:val="en-GB"/>
        </w:rPr>
        <w:t xml:space="preserve"> </w:t>
      </w:r>
      <w:r w:rsidR="002B5EB5">
        <w:rPr>
          <w:rFonts w:ascii="Times New Roman" w:hAnsi="Times New Roman"/>
          <w:sz w:val="24"/>
          <w:szCs w:val="24"/>
          <w:lang w:val="en-GB"/>
        </w:rPr>
        <w:t xml:space="preserve">show high values of </w:t>
      </w:r>
      <w:r w:rsidR="00D77E0B">
        <w:rPr>
          <w:rFonts w:ascii="Times New Roman" w:hAnsi="Times New Roman"/>
          <w:sz w:val="24"/>
          <w:szCs w:val="24"/>
          <w:lang w:val="en-GB"/>
        </w:rPr>
        <w:t xml:space="preserve">haplotype </w:t>
      </w:r>
      <w:r w:rsidR="002B5EB5">
        <w:rPr>
          <w:rFonts w:ascii="Times New Roman" w:hAnsi="Times New Roman"/>
          <w:sz w:val="24"/>
          <w:szCs w:val="24"/>
          <w:lang w:val="en-GB"/>
        </w:rPr>
        <w:t xml:space="preserve">gene diversity, as well as low proportions of men included in clusters. However, rare or very rare surnames of patronymic origin such as </w:t>
      </w:r>
      <w:proofErr w:type="spellStart"/>
      <w:r w:rsidR="002B5EB5">
        <w:rPr>
          <w:rFonts w:ascii="Times New Roman" w:hAnsi="Times New Roman"/>
          <w:sz w:val="24"/>
          <w:szCs w:val="24"/>
          <w:lang w:val="en-GB"/>
        </w:rPr>
        <w:t>Ansotegui</w:t>
      </w:r>
      <w:proofErr w:type="spellEnd"/>
      <w:r w:rsidR="002B5EB5">
        <w:rPr>
          <w:rFonts w:ascii="Times New Roman" w:hAnsi="Times New Roman"/>
          <w:sz w:val="24"/>
          <w:szCs w:val="24"/>
          <w:lang w:val="en-GB"/>
        </w:rPr>
        <w:t xml:space="preserve">, </w:t>
      </w:r>
      <w:proofErr w:type="spellStart"/>
      <w:r w:rsidR="002B5EB5">
        <w:rPr>
          <w:rFonts w:ascii="Times New Roman" w:hAnsi="Times New Roman"/>
          <w:sz w:val="24"/>
          <w:szCs w:val="24"/>
          <w:lang w:val="en-GB"/>
        </w:rPr>
        <w:t>Huguet</w:t>
      </w:r>
      <w:proofErr w:type="spellEnd"/>
      <w:r w:rsidR="00D77E0B">
        <w:rPr>
          <w:rFonts w:ascii="Times New Roman" w:hAnsi="Times New Roman"/>
          <w:sz w:val="24"/>
          <w:szCs w:val="24"/>
          <w:lang w:val="en-GB"/>
        </w:rPr>
        <w:t xml:space="preserve"> or </w:t>
      </w:r>
      <w:proofErr w:type="spellStart"/>
      <w:r w:rsidR="00D77E0B">
        <w:rPr>
          <w:rFonts w:ascii="Times New Roman" w:hAnsi="Times New Roman"/>
          <w:sz w:val="24"/>
          <w:szCs w:val="24"/>
          <w:lang w:val="en-GB"/>
        </w:rPr>
        <w:t>Bennasar</w:t>
      </w:r>
      <w:proofErr w:type="spellEnd"/>
      <w:r w:rsidR="00D77E0B">
        <w:rPr>
          <w:rFonts w:ascii="Times New Roman" w:hAnsi="Times New Roman"/>
          <w:sz w:val="24"/>
          <w:szCs w:val="24"/>
          <w:lang w:val="en-GB"/>
        </w:rPr>
        <w:t xml:space="preserve"> show low </w:t>
      </w:r>
      <w:r w:rsidR="002B5EB5">
        <w:rPr>
          <w:rFonts w:ascii="Times New Roman" w:hAnsi="Times New Roman"/>
          <w:sz w:val="24"/>
          <w:szCs w:val="24"/>
          <w:lang w:val="en-GB"/>
        </w:rPr>
        <w:t>gene diversity</w:t>
      </w:r>
      <w:r>
        <w:rPr>
          <w:rFonts w:ascii="Times New Roman" w:hAnsi="Times New Roman"/>
          <w:sz w:val="24"/>
          <w:szCs w:val="24"/>
          <w:lang w:val="en-GB"/>
        </w:rPr>
        <w:t xml:space="preserve"> </w:t>
      </w:r>
      <w:r w:rsidR="00D77E0B">
        <w:rPr>
          <w:rFonts w:ascii="Times New Roman" w:hAnsi="Times New Roman"/>
          <w:sz w:val="24"/>
          <w:szCs w:val="24"/>
          <w:lang w:val="en-GB"/>
        </w:rPr>
        <w:t>values</w:t>
      </w:r>
      <w:r w:rsidR="002B5EB5">
        <w:rPr>
          <w:rFonts w:ascii="Times New Roman" w:hAnsi="Times New Roman"/>
          <w:sz w:val="24"/>
          <w:szCs w:val="24"/>
          <w:lang w:val="en-GB"/>
        </w:rPr>
        <w:t>, as well as high proportions of men included in clusters (</w:t>
      </w:r>
      <w:r w:rsidR="00BB5AB1">
        <w:rPr>
          <w:rFonts w:ascii="Times New Roman" w:hAnsi="Times New Roman"/>
          <w:sz w:val="24"/>
          <w:szCs w:val="24"/>
          <w:lang w:val="en-GB"/>
        </w:rPr>
        <w:t>Table 1</w:t>
      </w:r>
      <w:r w:rsidR="002B5EB5">
        <w:rPr>
          <w:rFonts w:ascii="Times New Roman" w:hAnsi="Times New Roman"/>
          <w:sz w:val="24"/>
          <w:szCs w:val="24"/>
          <w:lang w:val="en-GB"/>
        </w:rPr>
        <w:t>).</w:t>
      </w:r>
      <w:r w:rsidR="00C868DB">
        <w:rPr>
          <w:rFonts w:ascii="Times New Roman" w:hAnsi="Times New Roman"/>
          <w:sz w:val="24"/>
          <w:szCs w:val="24"/>
          <w:lang w:val="en-GB"/>
        </w:rPr>
        <w:t xml:space="preserve"> </w:t>
      </w:r>
      <w:r w:rsidR="002B5EB5">
        <w:rPr>
          <w:rFonts w:ascii="Times New Roman" w:hAnsi="Times New Roman"/>
          <w:sz w:val="24"/>
          <w:szCs w:val="24"/>
          <w:lang w:val="en-GB"/>
        </w:rPr>
        <w:t xml:space="preserve">Additionally, rare or very rare surnames of topographic origin </w:t>
      </w:r>
      <w:r w:rsidR="00C868DB">
        <w:rPr>
          <w:rFonts w:ascii="Times New Roman" w:hAnsi="Times New Roman"/>
          <w:sz w:val="24"/>
          <w:szCs w:val="24"/>
          <w:lang w:val="en-GB"/>
        </w:rPr>
        <w:t>–</w:t>
      </w:r>
      <w:r>
        <w:rPr>
          <w:rFonts w:ascii="Times New Roman" w:hAnsi="Times New Roman"/>
          <w:sz w:val="24"/>
          <w:szCs w:val="24"/>
          <w:lang w:val="en-GB"/>
        </w:rPr>
        <w:t xml:space="preserve"> </w:t>
      </w:r>
      <w:r w:rsidR="002B5EB5">
        <w:rPr>
          <w:rFonts w:ascii="Times New Roman" w:hAnsi="Times New Roman"/>
          <w:sz w:val="24"/>
          <w:szCs w:val="24"/>
          <w:lang w:val="en-GB"/>
        </w:rPr>
        <w:t xml:space="preserve">such as </w:t>
      </w:r>
      <w:proofErr w:type="spellStart"/>
      <w:r w:rsidR="002B5EB5">
        <w:rPr>
          <w:rFonts w:ascii="Times New Roman" w:hAnsi="Times New Roman"/>
          <w:sz w:val="24"/>
          <w:szCs w:val="24"/>
          <w:lang w:val="en-GB"/>
        </w:rPr>
        <w:t>Artola</w:t>
      </w:r>
      <w:proofErr w:type="spellEnd"/>
      <w:r w:rsidR="002B5EB5">
        <w:rPr>
          <w:rFonts w:ascii="Times New Roman" w:hAnsi="Times New Roman"/>
          <w:sz w:val="24"/>
          <w:szCs w:val="24"/>
          <w:lang w:val="en-GB"/>
        </w:rPr>
        <w:t xml:space="preserve">, </w:t>
      </w:r>
      <w:proofErr w:type="spellStart"/>
      <w:r w:rsidR="002B5EB5">
        <w:rPr>
          <w:rFonts w:ascii="Times New Roman" w:hAnsi="Times New Roman"/>
          <w:sz w:val="24"/>
          <w:szCs w:val="24"/>
          <w:lang w:val="en-GB"/>
        </w:rPr>
        <w:t>Ribalta</w:t>
      </w:r>
      <w:proofErr w:type="spellEnd"/>
      <w:r w:rsidR="002B5EB5">
        <w:rPr>
          <w:rFonts w:ascii="Times New Roman" w:hAnsi="Times New Roman"/>
          <w:sz w:val="24"/>
          <w:szCs w:val="24"/>
          <w:lang w:val="en-GB"/>
        </w:rPr>
        <w:t xml:space="preserve">, </w:t>
      </w:r>
      <w:proofErr w:type="spellStart"/>
      <w:r w:rsidR="002B5EB5">
        <w:rPr>
          <w:rFonts w:ascii="Times New Roman" w:hAnsi="Times New Roman"/>
          <w:sz w:val="24"/>
          <w:szCs w:val="24"/>
          <w:lang w:val="en-GB"/>
        </w:rPr>
        <w:t>Olaizola</w:t>
      </w:r>
      <w:proofErr w:type="spellEnd"/>
      <w:r w:rsidR="002B5EB5">
        <w:rPr>
          <w:rFonts w:ascii="Times New Roman" w:hAnsi="Times New Roman"/>
          <w:sz w:val="24"/>
          <w:szCs w:val="24"/>
          <w:lang w:val="en-GB"/>
        </w:rPr>
        <w:t xml:space="preserve">, </w:t>
      </w:r>
      <w:proofErr w:type="spellStart"/>
      <w:r w:rsidR="002B5EB5">
        <w:rPr>
          <w:rFonts w:ascii="Times New Roman" w:hAnsi="Times New Roman"/>
          <w:sz w:val="24"/>
          <w:szCs w:val="24"/>
          <w:lang w:val="en-GB"/>
        </w:rPr>
        <w:t>Bengoechea</w:t>
      </w:r>
      <w:proofErr w:type="spellEnd"/>
      <w:r w:rsidR="002B5EB5">
        <w:rPr>
          <w:rFonts w:ascii="Times New Roman" w:hAnsi="Times New Roman"/>
          <w:sz w:val="24"/>
          <w:szCs w:val="24"/>
          <w:lang w:val="en-GB"/>
        </w:rPr>
        <w:t xml:space="preserve"> </w:t>
      </w:r>
      <w:r w:rsidR="00C868DB">
        <w:rPr>
          <w:rFonts w:ascii="Times New Roman" w:hAnsi="Times New Roman"/>
          <w:sz w:val="24"/>
          <w:szCs w:val="24"/>
          <w:lang w:val="en-GB"/>
        </w:rPr>
        <w:t>–</w:t>
      </w:r>
      <w:r>
        <w:rPr>
          <w:rFonts w:ascii="Times New Roman" w:hAnsi="Times New Roman"/>
          <w:sz w:val="24"/>
          <w:szCs w:val="24"/>
          <w:lang w:val="en-GB"/>
        </w:rPr>
        <w:t xml:space="preserve"> </w:t>
      </w:r>
      <w:r w:rsidR="002B5EB5">
        <w:rPr>
          <w:rFonts w:ascii="Times New Roman" w:hAnsi="Times New Roman"/>
          <w:sz w:val="24"/>
          <w:szCs w:val="24"/>
          <w:lang w:val="en-GB"/>
        </w:rPr>
        <w:t>or even a medium frequency surname</w:t>
      </w:r>
      <w:r>
        <w:rPr>
          <w:rFonts w:ascii="Times New Roman" w:hAnsi="Times New Roman"/>
          <w:sz w:val="24"/>
          <w:szCs w:val="24"/>
          <w:lang w:val="en-GB"/>
        </w:rPr>
        <w:t xml:space="preserve"> </w:t>
      </w:r>
      <w:r w:rsidR="00C868DB">
        <w:rPr>
          <w:rFonts w:ascii="Times New Roman" w:hAnsi="Times New Roman"/>
          <w:sz w:val="24"/>
          <w:szCs w:val="24"/>
          <w:lang w:val="en-GB"/>
        </w:rPr>
        <w:t>–</w:t>
      </w:r>
      <w:r w:rsidR="002B5EB5">
        <w:rPr>
          <w:rFonts w:ascii="Times New Roman" w:hAnsi="Times New Roman"/>
          <w:sz w:val="24"/>
          <w:szCs w:val="24"/>
          <w:lang w:val="en-GB"/>
        </w:rPr>
        <w:t xml:space="preserve"> like Castell</w:t>
      </w:r>
      <w:r>
        <w:rPr>
          <w:rFonts w:ascii="Times New Roman" w:hAnsi="Times New Roman"/>
          <w:sz w:val="24"/>
          <w:szCs w:val="24"/>
          <w:lang w:val="en-GB"/>
        </w:rPr>
        <w:t xml:space="preserve"> </w:t>
      </w:r>
      <w:r w:rsidR="00C868DB">
        <w:rPr>
          <w:rFonts w:ascii="Times New Roman" w:hAnsi="Times New Roman"/>
          <w:sz w:val="24"/>
          <w:szCs w:val="24"/>
          <w:lang w:val="en-GB"/>
        </w:rPr>
        <w:t>–</w:t>
      </w:r>
      <w:r w:rsidR="002B5EB5">
        <w:rPr>
          <w:rFonts w:ascii="Times New Roman" w:hAnsi="Times New Roman"/>
          <w:sz w:val="24"/>
          <w:szCs w:val="24"/>
          <w:lang w:val="en-GB"/>
        </w:rPr>
        <w:t xml:space="preserve"> show higher percentages of men in clusters and lower haplotype gene diversities than more frequent topographic surnames such as Aguirre or Ibarra.</w:t>
      </w:r>
      <w:r w:rsidR="00C868DB">
        <w:rPr>
          <w:rFonts w:ascii="Times New Roman" w:hAnsi="Times New Roman"/>
          <w:sz w:val="24"/>
          <w:szCs w:val="24"/>
          <w:lang w:val="en-GB"/>
        </w:rPr>
        <w:t xml:space="preserve"> </w:t>
      </w:r>
      <w:r w:rsidR="002B5EB5">
        <w:rPr>
          <w:rFonts w:ascii="Times New Roman" w:hAnsi="Times New Roman"/>
          <w:sz w:val="24"/>
          <w:szCs w:val="24"/>
          <w:lang w:val="en-GB"/>
        </w:rPr>
        <w:t xml:space="preserve">Occupational surnames also exhibit the same trend, with rare or very rare occupational surnames like </w:t>
      </w:r>
      <w:proofErr w:type="spellStart"/>
      <w:r w:rsidR="002B5EB5">
        <w:rPr>
          <w:rFonts w:ascii="Times New Roman" w:hAnsi="Times New Roman"/>
          <w:sz w:val="24"/>
          <w:szCs w:val="24"/>
          <w:lang w:val="en-GB"/>
        </w:rPr>
        <w:t>Moliner</w:t>
      </w:r>
      <w:proofErr w:type="spellEnd"/>
      <w:r w:rsidR="002B5EB5">
        <w:rPr>
          <w:rFonts w:ascii="Times New Roman" w:hAnsi="Times New Roman"/>
          <w:sz w:val="24"/>
          <w:szCs w:val="24"/>
          <w:lang w:val="en-GB"/>
        </w:rPr>
        <w:t xml:space="preserve"> and </w:t>
      </w:r>
      <w:proofErr w:type="spellStart"/>
      <w:r w:rsidR="002B5EB5">
        <w:rPr>
          <w:rFonts w:ascii="Times New Roman" w:hAnsi="Times New Roman"/>
          <w:sz w:val="24"/>
          <w:szCs w:val="24"/>
          <w:lang w:val="en-GB"/>
        </w:rPr>
        <w:t>Boluda</w:t>
      </w:r>
      <w:proofErr w:type="spellEnd"/>
      <w:r w:rsidR="002B5EB5">
        <w:rPr>
          <w:rFonts w:ascii="Times New Roman" w:hAnsi="Times New Roman"/>
          <w:sz w:val="24"/>
          <w:szCs w:val="24"/>
          <w:lang w:val="en-GB"/>
        </w:rPr>
        <w:t xml:space="preserve"> being less genetically diverse and displaying more haplotypes in clusters than frequent occupational names such as Herrero or Marques.</w:t>
      </w:r>
      <w:r>
        <w:rPr>
          <w:rFonts w:ascii="Times New Roman" w:hAnsi="Times New Roman"/>
          <w:sz w:val="24"/>
          <w:szCs w:val="24"/>
          <w:lang w:val="en-GB"/>
        </w:rPr>
        <w:t xml:space="preserve"> </w:t>
      </w:r>
      <w:r w:rsidR="002B5EB5">
        <w:rPr>
          <w:rFonts w:ascii="Times New Roman" w:hAnsi="Times New Roman"/>
          <w:sz w:val="24"/>
          <w:szCs w:val="24"/>
          <w:lang w:val="en-GB"/>
        </w:rPr>
        <w:t>Finally, a rare surname derived from a nickname or personal characteristic</w:t>
      </w:r>
      <w:r>
        <w:rPr>
          <w:rFonts w:ascii="Times New Roman" w:hAnsi="Times New Roman"/>
          <w:sz w:val="24"/>
          <w:szCs w:val="24"/>
          <w:lang w:val="en-GB"/>
        </w:rPr>
        <w:t xml:space="preserve"> </w:t>
      </w:r>
      <w:r w:rsidR="00C868DB">
        <w:rPr>
          <w:rFonts w:ascii="Times New Roman" w:hAnsi="Times New Roman"/>
          <w:sz w:val="24"/>
          <w:szCs w:val="24"/>
          <w:lang w:val="en-GB"/>
        </w:rPr>
        <w:t>–</w:t>
      </w:r>
      <w:r w:rsidR="002B5EB5">
        <w:rPr>
          <w:rFonts w:ascii="Times New Roman" w:hAnsi="Times New Roman"/>
          <w:sz w:val="24"/>
          <w:szCs w:val="24"/>
          <w:lang w:val="en-GB"/>
        </w:rPr>
        <w:t xml:space="preserve"> Cadenas</w:t>
      </w:r>
      <w:r>
        <w:rPr>
          <w:rFonts w:ascii="Times New Roman" w:hAnsi="Times New Roman"/>
          <w:sz w:val="24"/>
          <w:szCs w:val="24"/>
          <w:lang w:val="en-GB"/>
        </w:rPr>
        <w:t xml:space="preserve"> </w:t>
      </w:r>
      <w:r w:rsidR="00C868DB">
        <w:rPr>
          <w:rFonts w:ascii="Times New Roman" w:hAnsi="Times New Roman"/>
          <w:sz w:val="24"/>
          <w:szCs w:val="24"/>
          <w:lang w:val="en-GB"/>
        </w:rPr>
        <w:t>–</w:t>
      </w:r>
      <w:r w:rsidR="002B5EB5">
        <w:rPr>
          <w:rFonts w:ascii="Times New Roman" w:hAnsi="Times New Roman"/>
          <w:sz w:val="24"/>
          <w:szCs w:val="24"/>
          <w:lang w:val="en-GB"/>
        </w:rPr>
        <w:t xml:space="preserve"> also has higher percentages of men in clusters and </w:t>
      </w:r>
      <w:r w:rsidR="00860AAD">
        <w:rPr>
          <w:rFonts w:ascii="Times New Roman" w:hAnsi="Times New Roman"/>
          <w:sz w:val="24"/>
          <w:szCs w:val="24"/>
          <w:lang w:val="en-GB"/>
        </w:rPr>
        <w:t>lower haplotype gene diversity values</w:t>
      </w:r>
      <w:r w:rsidR="002B5EB5">
        <w:rPr>
          <w:rFonts w:ascii="Times New Roman" w:hAnsi="Times New Roman"/>
          <w:sz w:val="24"/>
          <w:szCs w:val="24"/>
          <w:lang w:val="en-GB"/>
        </w:rPr>
        <w:t xml:space="preserve"> than the frequent </w:t>
      </w:r>
      <w:r w:rsidR="00860AAD">
        <w:rPr>
          <w:rFonts w:ascii="Times New Roman" w:hAnsi="Times New Roman"/>
          <w:sz w:val="24"/>
          <w:szCs w:val="24"/>
          <w:lang w:val="en-GB"/>
        </w:rPr>
        <w:t xml:space="preserve">nickname </w:t>
      </w:r>
      <w:r w:rsidR="002B5EB5">
        <w:rPr>
          <w:rFonts w:ascii="Times New Roman" w:hAnsi="Times New Roman"/>
          <w:sz w:val="24"/>
          <w:szCs w:val="24"/>
          <w:lang w:val="en-GB"/>
        </w:rPr>
        <w:t>surnames Alegre or Rubio.</w:t>
      </w:r>
    </w:p>
    <w:p w:rsidR="008206FD" w:rsidRDefault="005E4620" w:rsidP="00F473DF">
      <w:pPr>
        <w:spacing w:after="0" w:line="480" w:lineRule="auto"/>
        <w:ind w:firstLine="708"/>
        <w:rPr>
          <w:rFonts w:ascii="Times New Roman" w:hAnsi="Times New Roman"/>
          <w:sz w:val="24"/>
          <w:szCs w:val="24"/>
          <w:lang w:val="en-GB"/>
        </w:rPr>
      </w:pPr>
      <w:r w:rsidRPr="005E4620">
        <w:rPr>
          <w:rFonts w:ascii="Times New Roman" w:hAnsi="Times New Roman"/>
          <w:sz w:val="24"/>
          <w:szCs w:val="24"/>
          <w:lang w:val="en-GB"/>
        </w:rPr>
        <w:t>Surnames from different provinces behaved accordingly to the number of bearers with n</w:t>
      </w:r>
      <w:r w:rsidR="008206FD">
        <w:rPr>
          <w:rFonts w:ascii="Times New Roman" w:hAnsi="Times New Roman"/>
          <w:sz w:val="24"/>
          <w:szCs w:val="24"/>
          <w:lang w:val="en-GB"/>
        </w:rPr>
        <w:t>o differences between surnames belonging to different regions (Castile, Catalonia or the Basque Country</w:t>
      </w:r>
      <w:r w:rsidRPr="005E4620">
        <w:rPr>
          <w:rFonts w:ascii="Times New Roman" w:hAnsi="Times New Roman"/>
          <w:sz w:val="24"/>
          <w:szCs w:val="24"/>
          <w:lang w:val="en-GB"/>
        </w:rPr>
        <w:t>), the only observation being</w:t>
      </w:r>
      <w:r w:rsidR="006121A1">
        <w:rPr>
          <w:rFonts w:ascii="Times New Roman" w:hAnsi="Times New Roman"/>
          <w:sz w:val="24"/>
          <w:szCs w:val="24"/>
          <w:lang w:val="en-GB"/>
        </w:rPr>
        <w:t xml:space="preserve"> </w:t>
      </w:r>
      <w:r w:rsidR="001244C8">
        <w:rPr>
          <w:rFonts w:ascii="Times New Roman" w:hAnsi="Times New Roman"/>
          <w:sz w:val="24"/>
          <w:szCs w:val="24"/>
          <w:lang w:val="en-GB"/>
        </w:rPr>
        <w:t xml:space="preserve">that Catalan and especially Basque surnames </w:t>
      </w:r>
      <w:r w:rsidR="008C6580">
        <w:rPr>
          <w:rFonts w:ascii="Times New Roman" w:hAnsi="Times New Roman"/>
          <w:sz w:val="24"/>
          <w:szCs w:val="24"/>
          <w:lang w:val="en-GB"/>
        </w:rPr>
        <w:t xml:space="preserve">simply </w:t>
      </w:r>
      <w:r w:rsidR="001244C8">
        <w:rPr>
          <w:rFonts w:ascii="Times New Roman" w:hAnsi="Times New Roman"/>
          <w:sz w:val="24"/>
          <w:szCs w:val="24"/>
          <w:lang w:val="en-GB"/>
        </w:rPr>
        <w:t>tend to be less frequent than Castilian ones</w:t>
      </w:r>
      <w:r w:rsidR="008206FD">
        <w:rPr>
          <w:rFonts w:ascii="Times New Roman" w:hAnsi="Times New Roman"/>
          <w:sz w:val="24"/>
          <w:szCs w:val="24"/>
          <w:lang w:val="en-GB"/>
        </w:rPr>
        <w:t xml:space="preserve">. </w:t>
      </w:r>
    </w:p>
    <w:p w:rsidR="00E86A27" w:rsidRDefault="002B5EB5" w:rsidP="008B1EC2">
      <w:pPr>
        <w:spacing w:after="0" w:line="480" w:lineRule="auto"/>
        <w:ind w:firstLine="708"/>
        <w:rPr>
          <w:rFonts w:ascii="Times New Roman" w:hAnsi="Times New Roman"/>
          <w:sz w:val="24"/>
          <w:szCs w:val="24"/>
          <w:lang w:val="en-GB"/>
        </w:rPr>
      </w:pPr>
      <w:r>
        <w:rPr>
          <w:rFonts w:ascii="Times New Roman" w:hAnsi="Times New Roman"/>
          <w:sz w:val="24"/>
          <w:szCs w:val="24"/>
          <w:lang w:val="en-GB"/>
        </w:rPr>
        <w:t xml:space="preserve">All these examples suggest that surname type </w:t>
      </w:r>
      <w:r w:rsidR="00A71820">
        <w:rPr>
          <w:rFonts w:ascii="Times New Roman" w:hAnsi="Times New Roman"/>
          <w:sz w:val="24"/>
          <w:szCs w:val="24"/>
          <w:lang w:val="en-GB"/>
        </w:rPr>
        <w:t>or surname origin have</w:t>
      </w:r>
      <w:r>
        <w:rPr>
          <w:rFonts w:ascii="Times New Roman" w:hAnsi="Times New Roman"/>
          <w:sz w:val="24"/>
          <w:szCs w:val="24"/>
          <w:lang w:val="en-GB"/>
        </w:rPr>
        <w:t xml:space="preserve"> no bearing on the correlation between Y chromosome and surname, and that this association is only </w:t>
      </w:r>
      <w:r>
        <w:rPr>
          <w:rFonts w:ascii="Times New Roman" w:hAnsi="Times New Roman"/>
          <w:sz w:val="24"/>
          <w:szCs w:val="24"/>
          <w:lang w:val="en-GB"/>
        </w:rPr>
        <w:lastRenderedPageBreak/>
        <w:t xml:space="preserve">affected by surname frequency. </w:t>
      </w:r>
      <w:r w:rsidR="007C66D0">
        <w:rPr>
          <w:rFonts w:ascii="Times New Roman" w:hAnsi="Times New Roman"/>
          <w:sz w:val="24"/>
          <w:szCs w:val="24"/>
          <w:lang w:val="en-GB"/>
        </w:rPr>
        <w:t>Nevertheless</w:t>
      </w:r>
      <w:r>
        <w:rPr>
          <w:rFonts w:ascii="Times New Roman" w:hAnsi="Times New Roman"/>
          <w:sz w:val="24"/>
          <w:szCs w:val="24"/>
          <w:lang w:val="en-GB"/>
        </w:rPr>
        <w:t xml:space="preserve">, larger numbers of surnames belonging to all different surname types </w:t>
      </w:r>
      <w:r w:rsidR="00A71820">
        <w:rPr>
          <w:rFonts w:ascii="Times New Roman" w:hAnsi="Times New Roman"/>
          <w:sz w:val="24"/>
          <w:szCs w:val="24"/>
          <w:lang w:val="en-GB"/>
        </w:rPr>
        <w:t xml:space="preserve">and regions </w:t>
      </w:r>
      <w:r w:rsidR="007C66D0">
        <w:rPr>
          <w:rFonts w:ascii="Times New Roman" w:hAnsi="Times New Roman"/>
          <w:sz w:val="24"/>
          <w:szCs w:val="24"/>
          <w:lang w:val="en-GB"/>
        </w:rPr>
        <w:t>are</w:t>
      </w:r>
      <w:r>
        <w:rPr>
          <w:rFonts w:ascii="Times New Roman" w:hAnsi="Times New Roman"/>
          <w:sz w:val="24"/>
          <w:szCs w:val="24"/>
          <w:lang w:val="en-GB"/>
        </w:rPr>
        <w:t xml:space="preserve"> needed to </w:t>
      </w:r>
      <w:r w:rsidR="007C66D0">
        <w:rPr>
          <w:rFonts w:ascii="Times New Roman" w:hAnsi="Times New Roman"/>
          <w:sz w:val="24"/>
          <w:szCs w:val="24"/>
          <w:lang w:val="en-GB"/>
        </w:rPr>
        <w:t xml:space="preserve">fully </w:t>
      </w:r>
      <w:r>
        <w:rPr>
          <w:rFonts w:ascii="Times New Roman" w:hAnsi="Times New Roman"/>
          <w:sz w:val="24"/>
          <w:szCs w:val="24"/>
          <w:lang w:val="en-GB"/>
        </w:rPr>
        <w:t xml:space="preserve">test </w:t>
      </w:r>
      <w:r w:rsidR="007C66D0">
        <w:rPr>
          <w:rFonts w:ascii="Times New Roman" w:hAnsi="Times New Roman"/>
          <w:sz w:val="24"/>
          <w:szCs w:val="24"/>
          <w:lang w:val="en-GB"/>
        </w:rPr>
        <w:t xml:space="preserve">this </w:t>
      </w:r>
      <w:r>
        <w:rPr>
          <w:rFonts w:ascii="Times New Roman" w:hAnsi="Times New Roman"/>
          <w:sz w:val="24"/>
          <w:szCs w:val="24"/>
          <w:lang w:val="en-GB"/>
        </w:rPr>
        <w:t>relationship</w:t>
      </w:r>
      <w:r w:rsidR="007C66D0">
        <w:rPr>
          <w:rFonts w:ascii="Times New Roman" w:hAnsi="Times New Roman"/>
          <w:sz w:val="24"/>
          <w:szCs w:val="24"/>
          <w:lang w:val="en-GB"/>
        </w:rPr>
        <w:t>.</w:t>
      </w:r>
    </w:p>
    <w:p w:rsidR="00E8608A" w:rsidRPr="004967C2" w:rsidRDefault="00E8608A" w:rsidP="004F7F4C">
      <w:pPr>
        <w:spacing w:after="0" w:line="480" w:lineRule="auto"/>
        <w:rPr>
          <w:rFonts w:ascii="Times New Roman" w:hAnsi="Times New Roman"/>
          <w:sz w:val="24"/>
          <w:szCs w:val="24"/>
          <w:lang w:val="en-GB"/>
        </w:rPr>
      </w:pPr>
    </w:p>
    <w:p w:rsidR="00C72670" w:rsidRPr="004A675A" w:rsidRDefault="002B5EB5">
      <w:pPr>
        <w:spacing w:after="0" w:line="480" w:lineRule="auto"/>
        <w:rPr>
          <w:rFonts w:ascii="Times New Roman" w:hAnsi="Times New Roman"/>
          <w:b/>
          <w:sz w:val="24"/>
          <w:szCs w:val="24"/>
          <w:lang w:val="en-GB"/>
        </w:rPr>
      </w:pPr>
      <w:r w:rsidRPr="004A675A">
        <w:rPr>
          <w:rFonts w:ascii="Times New Roman" w:hAnsi="Times New Roman"/>
          <w:b/>
          <w:sz w:val="24"/>
          <w:szCs w:val="24"/>
          <w:lang w:val="en-GB"/>
        </w:rPr>
        <w:t>TMRCAs of descent clusters and the effect of genetic drift</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 xml:space="preserve">The fact that </w:t>
      </w:r>
      <w:r w:rsidR="005E7BEC" w:rsidRPr="005E7BEC">
        <w:rPr>
          <w:rFonts w:ascii="Times New Roman" w:hAnsi="Times New Roman"/>
          <w:sz w:val="24"/>
          <w:szCs w:val="24"/>
          <w:lang w:val="en-GB"/>
        </w:rPr>
        <w:t xml:space="preserve">roughly </w:t>
      </w:r>
      <w:r w:rsidR="00372BA3">
        <w:rPr>
          <w:rFonts w:ascii="Times New Roman" w:hAnsi="Times New Roman"/>
          <w:sz w:val="24"/>
          <w:szCs w:val="24"/>
          <w:lang w:val="en-GB"/>
        </w:rPr>
        <w:t xml:space="preserve">half </w:t>
      </w:r>
      <w:r>
        <w:rPr>
          <w:rFonts w:ascii="Times New Roman" w:hAnsi="Times New Roman"/>
          <w:sz w:val="24"/>
          <w:szCs w:val="24"/>
          <w:lang w:val="en-GB"/>
        </w:rPr>
        <w:t>of the descent clus</w:t>
      </w:r>
      <w:r w:rsidR="00372BA3">
        <w:rPr>
          <w:rFonts w:ascii="Times New Roman" w:hAnsi="Times New Roman"/>
          <w:sz w:val="24"/>
          <w:szCs w:val="24"/>
          <w:lang w:val="en-GB"/>
        </w:rPr>
        <w:t>ters are younger than 45</w:t>
      </w:r>
      <w:r>
        <w:rPr>
          <w:rFonts w:ascii="Times New Roman" w:hAnsi="Times New Roman"/>
          <w:sz w:val="24"/>
          <w:szCs w:val="24"/>
          <w:lang w:val="en-GB"/>
        </w:rPr>
        <w:t xml:space="preserve">0 years suggests that genetic drift has probably been at work since the inception of hereditary surnames in Spain, although </w:t>
      </w:r>
      <w:r w:rsidR="005E7BEC">
        <w:rPr>
          <w:rFonts w:ascii="Times New Roman" w:hAnsi="Times New Roman"/>
          <w:sz w:val="24"/>
          <w:szCs w:val="24"/>
          <w:lang w:val="en-GB"/>
        </w:rPr>
        <w:t xml:space="preserve">we cannot rule out </w:t>
      </w:r>
      <w:r>
        <w:rPr>
          <w:rFonts w:ascii="Times New Roman" w:hAnsi="Times New Roman"/>
          <w:sz w:val="24"/>
          <w:szCs w:val="24"/>
          <w:lang w:val="en-GB"/>
        </w:rPr>
        <w:t>the possibility of sampling effects. Some extreme examples are represented by surnames su</w:t>
      </w:r>
      <w:r w:rsidR="00F502B0">
        <w:rPr>
          <w:rFonts w:ascii="Times New Roman" w:hAnsi="Times New Roman"/>
          <w:sz w:val="24"/>
          <w:szCs w:val="24"/>
          <w:lang w:val="en-GB"/>
        </w:rPr>
        <w:t xml:space="preserve">ch as </w:t>
      </w:r>
      <w:proofErr w:type="spellStart"/>
      <w:r w:rsidR="00F502B0">
        <w:rPr>
          <w:rFonts w:ascii="Times New Roman" w:hAnsi="Times New Roman"/>
          <w:sz w:val="24"/>
          <w:szCs w:val="24"/>
          <w:lang w:val="en-GB"/>
        </w:rPr>
        <w:t>Nortes</w:t>
      </w:r>
      <w:proofErr w:type="spellEnd"/>
      <w:r>
        <w:rPr>
          <w:rFonts w:ascii="Times New Roman" w:hAnsi="Times New Roman"/>
          <w:sz w:val="24"/>
          <w:szCs w:val="24"/>
          <w:lang w:val="en-GB"/>
        </w:rPr>
        <w:t xml:space="preserve"> or </w:t>
      </w:r>
      <w:proofErr w:type="spellStart"/>
      <w:r>
        <w:rPr>
          <w:rFonts w:ascii="Times New Roman" w:hAnsi="Times New Roman"/>
          <w:sz w:val="24"/>
          <w:szCs w:val="24"/>
          <w:lang w:val="en-GB"/>
        </w:rPr>
        <w:t>Artola</w:t>
      </w:r>
      <w:proofErr w:type="spellEnd"/>
      <w:r>
        <w:rPr>
          <w:rFonts w:ascii="Times New Roman" w:hAnsi="Times New Roman"/>
          <w:sz w:val="24"/>
          <w:szCs w:val="24"/>
          <w:lang w:val="en-GB"/>
        </w:rPr>
        <w:t xml:space="preserve"> (</w:t>
      </w:r>
      <w:r w:rsidR="00807016">
        <w:rPr>
          <w:rFonts w:ascii="Times New Roman" w:hAnsi="Times New Roman"/>
          <w:sz w:val="24"/>
          <w:szCs w:val="24"/>
          <w:lang w:val="en-GB"/>
        </w:rPr>
        <w:t>Table 2</w:t>
      </w:r>
      <w:r>
        <w:rPr>
          <w:rFonts w:ascii="Times New Roman" w:hAnsi="Times New Roman"/>
          <w:sz w:val="24"/>
          <w:szCs w:val="24"/>
          <w:lang w:val="en-GB"/>
        </w:rPr>
        <w:t xml:space="preserve">), in which large clusters have been dated to less than 200 years ago. This means that, due to the fluctuation in lineage frequency caused by drift, many of the </w:t>
      </w:r>
      <w:r w:rsidR="005E7BEC" w:rsidRPr="005E7BEC">
        <w:rPr>
          <w:rFonts w:ascii="Times New Roman" w:hAnsi="Times New Roman"/>
          <w:sz w:val="24"/>
          <w:szCs w:val="24"/>
          <w:lang w:val="en-GB"/>
        </w:rPr>
        <w:t>Y chromosome lineages that men had at the</w:t>
      </w:r>
      <w:r>
        <w:rPr>
          <w:rFonts w:ascii="Times New Roman" w:hAnsi="Times New Roman"/>
          <w:sz w:val="24"/>
          <w:szCs w:val="24"/>
          <w:lang w:val="en-GB"/>
        </w:rPr>
        <w:t xml:space="preserve"> birth </w:t>
      </w:r>
      <w:r w:rsidR="005E7BEC">
        <w:rPr>
          <w:rFonts w:ascii="Times New Roman" w:hAnsi="Times New Roman"/>
          <w:sz w:val="24"/>
          <w:szCs w:val="24"/>
          <w:lang w:val="en-GB"/>
        </w:rPr>
        <w:t xml:space="preserve">of </w:t>
      </w:r>
      <w:r>
        <w:rPr>
          <w:rFonts w:ascii="Times New Roman" w:hAnsi="Times New Roman"/>
          <w:sz w:val="24"/>
          <w:szCs w:val="24"/>
          <w:lang w:val="en-GB"/>
        </w:rPr>
        <w:t>each surname 700-800 years ago have probably gone extinct, while others have recently expanded. Therefore, the distribution of lineages within surnames that we see today might be quite different from the</w:t>
      </w:r>
      <w:r w:rsidR="00A71820">
        <w:rPr>
          <w:rFonts w:ascii="Times New Roman" w:hAnsi="Times New Roman"/>
          <w:sz w:val="24"/>
          <w:szCs w:val="24"/>
          <w:lang w:val="en-GB"/>
        </w:rPr>
        <w:t xml:space="preserve"> one present some 800 or even 40</w:t>
      </w:r>
      <w:r>
        <w:rPr>
          <w:rFonts w:ascii="Times New Roman" w:hAnsi="Times New Roman"/>
          <w:sz w:val="24"/>
          <w:szCs w:val="24"/>
          <w:lang w:val="en-GB"/>
        </w:rPr>
        <w:t>0 years ago.</w:t>
      </w:r>
    </w:p>
    <w:p w:rsidR="00BE5EBC" w:rsidRDefault="00BE5EBC">
      <w:pPr>
        <w:spacing w:after="0" w:line="480" w:lineRule="auto"/>
        <w:rPr>
          <w:rFonts w:ascii="Times New Roman" w:hAnsi="Times New Roman"/>
          <w:sz w:val="24"/>
          <w:szCs w:val="24"/>
          <w:lang w:val="en-GB"/>
        </w:rPr>
      </w:pPr>
      <w:r>
        <w:rPr>
          <w:rFonts w:ascii="Times New Roman" w:hAnsi="Times New Roman"/>
          <w:sz w:val="24"/>
          <w:szCs w:val="24"/>
          <w:lang w:val="en-GB"/>
        </w:rPr>
        <w:tab/>
        <w:t xml:space="preserve">Some descent clusters (8 out of 40) are actually older than 800 years, and therefore discordant with surname establishment in Spain. All except two of them belong to common haplogroup R1b-M269. Probably, </w:t>
      </w:r>
      <w:r w:rsidRPr="00BE5EBC">
        <w:rPr>
          <w:rFonts w:ascii="Times New Roman" w:hAnsi="Times New Roman"/>
          <w:sz w:val="24"/>
          <w:szCs w:val="24"/>
          <w:lang w:val="en-GB"/>
        </w:rPr>
        <w:t xml:space="preserve">introgression of common similar haplotypes in </w:t>
      </w:r>
      <w:r>
        <w:rPr>
          <w:rFonts w:ascii="Times New Roman" w:hAnsi="Times New Roman"/>
          <w:sz w:val="24"/>
          <w:szCs w:val="24"/>
          <w:lang w:val="en-GB"/>
        </w:rPr>
        <w:t>these</w:t>
      </w:r>
      <w:r w:rsidRPr="00BE5EBC">
        <w:rPr>
          <w:rFonts w:ascii="Times New Roman" w:hAnsi="Times New Roman"/>
          <w:sz w:val="24"/>
          <w:szCs w:val="24"/>
          <w:lang w:val="en-GB"/>
        </w:rPr>
        <w:t xml:space="preserve"> R1b-M269</w:t>
      </w:r>
      <w:r>
        <w:rPr>
          <w:rFonts w:ascii="Times New Roman" w:hAnsi="Times New Roman"/>
          <w:sz w:val="24"/>
          <w:szCs w:val="24"/>
          <w:lang w:val="en-GB"/>
        </w:rPr>
        <w:t xml:space="preserve"> </w:t>
      </w:r>
      <w:r w:rsidRPr="00BE5EBC">
        <w:rPr>
          <w:rFonts w:ascii="Times New Roman" w:hAnsi="Times New Roman"/>
          <w:sz w:val="24"/>
          <w:szCs w:val="24"/>
          <w:lang w:val="en-GB"/>
        </w:rPr>
        <w:t>clusters has inflated the age of the clusters belonging to this frequent haplogroup</w:t>
      </w:r>
      <w:r>
        <w:rPr>
          <w:rFonts w:ascii="Times New Roman" w:hAnsi="Times New Roman"/>
          <w:sz w:val="24"/>
          <w:szCs w:val="24"/>
          <w:lang w:val="en-GB"/>
        </w:rPr>
        <w:t>.</w:t>
      </w:r>
    </w:p>
    <w:p w:rsidR="00C72670" w:rsidRDefault="002B5EB5" w:rsidP="008B1EC2">
      <w:pPr>
        <w:spacing w:after="0" w:line="480" w:lineRule="auto"/>
        <w:ind w:firstLine="708"/>
        <w:rPr>
          <w:rFonts w:ascii="Times New Roman" w:hAnsi="Times New Roman"/>
          <w:sz w:val="24"/>
          <w:szCs w:val="24"/>
          <w:lang w:val="en-GB"/>
        </w:rPr>
      </w:pPr>
      <w:r>
        <w:rPr>
          <w:rFonts w:ascii="Times New Roman" w:hAnsi="Times New Roman"/>
          <w:sz w:val="24"/>
          <w:szCs w:val="24"/>
          <w:lang w:val="en-GB"/>
        </w:rPr>
        <w:t xml:space="preserve">The study analysing the relationship between Y chromosomes and </w:t>
      </w:r>
      <w:r w:rsidR="00860AAD">
        <w:rPr>
          <w:rFonts w:ascii="Times New Roman" w:hAnsi="Times New Roman"/>
          <w:sz w:val="24"/>
          <w:szCs w:val="24"/>
          <w:lang w:val="en-GB"/>
        </w:rPr>
        <w:t>Brit</w:t>
      </w:r>
      <w:r>
        <w:rPr>
          <w:rFonts w:ascii="Times New Roman" w:hAnsi="Times New Roman"/>
          <w:sz w:val="24"/>
          <w:szCs w:val="24"/>
          <w:lang w:val="en-GB"/>
        </w:rPr>
        <w:t xml:space="preserve">ish surnames did not find a correlation between </w:t>
      </w:r>
      <w:r w:rsidR="007C66D0">
        <w:rPr>
          <w:rFonts w:ascii="Times New Roman" w:hAnsi="Times New Roman"/>
          <w:sz w:val="24"/>
          <w:szCs w:val="24"/>
          <w:lang w:val="en-GB"/>
        </w:rPr>
        <w:t xml:space="preserve">a </w:t>
      </w:r>
      <w:r>
        <w:rPr>
          <w:rFonts w:ascii="Times New Roman" w:hAnsi="Times New Roman"/>
          <w:sz w:val="24"/>
          <w:szCs w:val="24"/>
          <w:lang w:val="en-GB"/>
        </w:rPr>
        <w:t>surname</w:t>
      </w:r>
      <w:r w:rsidR="007C66D0">
        <w:rPr>
          <w:rFonts w:ascii="Times New Roman" w:hAnsi="Times New Roman"/>
          <w:sz w:val="24"/>
          <w:szCs w:val="24"/>
          <w:lang w:val="en-GB"/>
        </w:rPr>
        <w:t>’</w:t>
      </w:r>
      <w:r w:rsidR="00D360AC">
        <w:rPr>
          <w:rFonts w:ascii="Times New Roman" w:hAnsi="Times New Roman"/>
          <w:sz w:val="24"/>
          <w:szCs w:val="24"/>
          <w:lang w:val="en-GB"/>
        </w:rPr>
        <w:t>s</w:t>
      </w:r>
      <w:r w:rsidR="007C66D0">
        <w:rPr>
          <w:rFonts w:ascii="Times New Roman" w:hAnsi="Times New Roman"/>
          <w:sz w:val="24"/>
          <w:szCs w:val="24"/>
          <w:lang w:val="en-GB"/>
        </w:rPr>
        <w:t xml:space="preserve"> </w:t>
      </w:r>
      <w:r w:rsidR="00D360AC">
        <w:rPr>
          <w:rFonts w:ascii="Times New Roman" w:hAnsi="Times New Roman"/>
          <w:sz w:val="24"/>
          <w:szCs w:val="24"/>
          <w:lang w:val="en-GB"/>
        </w:rPr>
        <w:t xml:space="preserve">alleged origin </w:t>
      </w:r>
      <w:r>
        <w:rPr>
          <w:rFonts w:ascii="Times New Roman" w:hAnsi="Times New Roman"/>
          <w:sz w:val="24"/>
          <w:szCs w:val="24"/>
          <w:lang w:val="en-GB"/>
        </w:rPr>
        <w:t>and descent cluster data.</w:t>
      </w:r>
      <w:r w:rsidR="00860AAD" w:rsidRPr="00860AAD">
        <w:rPr>
          <w:rFonts w:ascii="Times New Roman" w:hAnsi="Times New Roman"/>
          <w:sz w:val="24"/>
          <w:szCs w:val="24"/>
          <w:vertAlign w:val="superscript"/>
          <w:lang w:val="en-GB"/>
        </w:rPr>
        <w:t>9</w:t>
      </w:r>
      <w:r w:rsidR="00C868DB">
        <w:rPr>
          <w:rFonts w:ascii="Times New Roman" w:hAnsi="Times New Roman"/>
          <w:sz w:val="24"/>
          <w:szCs w:val="24"/>
          <w:lang w:val="en-GB"/>
        </w:rPr>
        <w:t xml:space="preserve"> </w:t>
      </w:r>
      <w:proofErr w:type="gramStart"/>
      <w:r w:rsidR="00C868DB">
        <w:rPr>
          <w:rFonts w:ascii="Times New Roman" w:hAnsi="Times New Roman"/>
          <w:sz w:val="24"/>
          <w:szCs w:val="24"/>
          <w:lang w:val="en-GB"/>
        </w:rPr>
        <w:t>W</w:t>
      </w:r>
      <w:r>
        <w:rPr>
          <w:rFonts w:ascii="Times New Roman" w:hAnsi="Times New Roman"/>
          <w:sz w:val="24"/>
          <w:szCs w:val="24"/>
          <w:lang w:val="en-GB"/>
        </w:rPr>
        <w:t>hen</w:t>
      </w:r>
      <w:proofErr w:type="gramEnd"/>
      <w:r>
        <w:rPr>
          <w:rFonts w:ascii="Times New Roman" w:hAnsi="Times New Roman"/>
          <w:sz w:val="24"/>
          <w:szCs w:val="24"/>
          <w:lang w:val="en-GB"/>
        </w:rPr>
        <w:t xml:space="preserve"> surname types </w:t>
      </w:r>
      <w:r w:rsidR="007C66D0">
        <w:rPr>
          <w:rFonts w:ascii="Times New Roman" w:hAnsi="Times New Roman"/>
          <w:sz w:val="24"/>
          <w:szCs w:val="24"/>
          <w:lang w:val="en-GB"/>
        </w:rPr>
        <w:t xml:space="preserve">likely </w:t>
      </w:r>
      <w:r>
        <w:rPr>
          <w:rFonts w:ascii="Times New Roman" w:hAnsi="Times New Roman"/>
          <w:sz w:val="24"/>
          <w:szCs w:val="24"/>
          <w:lang w:val="en-GB"/>
        </w:rPr>
        <w:t xml:space="preserve">of having a single origin were taken into account, the percentage of men in the dominant cluster did not suggest that purported single origin. To investigate this possibility in our Spanish dataset, we grouped surnames into two sets according to the likelihood of having a single origin. Ten </w:t>
      </w:r>
      <w:proofErr w:type="spellStart"/>
      <w:r>
        <w:rPr>
          <w:rFonts w:ascii="Times New Roman" w:hAnsi="Times New Roman"/>
          <w:sz w:val="24"/>
          <w:szCs w:val="24"/>
          <w:lang w:val="en-GB"/>
        </w:rPr>
        <w:t>toponymic</w:t>
      </w:r>
      <w:proofErr w:type="spellEnd"/>
      <w:r>
        <w:rPr>
          <w:rFonts w:ascii="Times New Roman" w:hAnsi="Times New Roman"/>
          <w:sz w:val="24"/>
          <w:szCs w:val="24"/>
          <w:lang w:val="en-GB"/>
        </w:rPr>
        <w:t xml:space="preserve"> surnames, derived from small villages or rare local place names and likely to </w:t>
      </w:r>
      <w:r>
        <w:rPr>
          <w:rFonts w:ascii="Times New Roman" w:hAnsi="Times New Roman"/>
          <w:sz w:val="24"/>
          <w:szCs w:val="24"/>
          <w:lang w:val="en-GB"/>
        </w:rPr>
        <w:lastRenderedPageBreak/>
        <w:t>have been founded only once (</w:t>
      </w:r>
      <w:proofErr w:type="spellStart"/>
      <w:r>
        <w:rPr>
          <w:rFonts w:ascii="Times New Roman" w:hAnsi="Times New Roman"/>
          <w:sz w:val="24"/>
          <w:szCs w:val="24"/>
          <w:lang w:val="en-GB"/>
        </w:rPr>
        <w:t>Albiol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Ansotegui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Baigorri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Balaguer</w:t>
      </w:r>
      <w:proofErr w:type="spellEnd"/>
      <w:r>
        <w:rPr>
          <w:rFonts w:ascii="Times New Roman" w:hAnsi="Times New Roman"/>
          <w:sz w:val="24"/>
          <w:szCs w:val="24"/>
          <w:lang w:val="en-GB"/>
        </w:rPr>
        <w:t xml:space="preserve">, Gordon, </w:t>
      </w:r>
      <w:proofErr w:type="spellStart"/>
      <w:r>
        <w:rPr>
          <w:rFonts w:ascii="Times New Roman" w:hAnsi="Times New Roman"/>
          <w:sz w:val="24"/>
          <w:szCs w:val="24"/>
          <w:lang w:val="en-GB"/>
        </w:rPr>
        <w:t>Japon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Quevedo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Renau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Valbuena</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Villarroel</w:t>
      </w:r>
      <w:proofErr w:type="spellEnd"/>
      <w:r>
        <w:rPr>
          <w:rFonts w:ascii="Times New Roman" w:hAnsi="Times New Roman"/>
          <w:sz w:val="24"/>
          <w:szCs w:val="24"/>
          <w:lang w:val="en-GB"/>
        </w:rPr>
        <w:t xml:space="preserve">) were compared to 26 surnames that probably originated in more than one place </w:t>
      </w:r>
      <w:r w:rsidR="005E7BEC" w:rsidRPr="005E7BEC">
        <w:rPr>
          <w:rFonts w:ascii="Times New Roman" w:hAnsi="Times New Roman"/>
          <w:sz w:val="24"/>
          <w:szCs w:val="24"/>
          <w:lang w:val="en-GB"/>
        </w:rPr>
        <w:t>at more than one time</w:t>
      </w:r>
      <w:r w:rsidR="005E7BEC" w:rsidRPr="005E7BEC" w:rsidDel="005E7BEC">
        <w:rPr>
          <w:rFonts w:ascii="Times New Roman" w:hAnsi="Times New Roman"/>
          <w:sz w:val="24"/>
          <w:szCs w:val="24"/>
          <w:lang w:val="en-GB"/>
        </w:rPr>
        <w:t xml:space="preserve"> </w:t>
      </w:r>
      <w:r>
        <w:rPr>
          <w:rFonts w:ascii="Times New Roman" w:hAnsi="Times New Roman"/>
          <w:sz w:val="24"/>
          <w:szCs w:val="24"/>
          <w:lang w:val="en-GB"/>
        </w:rPr>
        <w:t xml:space="preserve">(patronymic, topographic, occupational, etc.). One surname of unknown origin, </w:t>
      </w:r>
      <w:proofErr w:type="spellStart"/>
      <w:r>
        <w:rPr>
          <w:rFonts w:ascii="Times New Roman" w:hAnsi="Times New Roman"/>
          <w:sz w:val="24"/>
          <w:szCs w:val="24"/>
          <w:lang w:val="en-GB"/>
        </w:rPr>
        <w:t>Nortes</w:t>
      </w:r>
      <w:proofErr w:type="spellEnd"/>
      <w:r>
        <w:rPr>
          <w:rFonts w:ascii="Times New Roman" w:hAnsi="Times New Roman"/>
          <w:sz w:val="24"/>
          <w:szCs w:val="24"/>
          <w:lang w:val="en-GB"/>
        </w:rPr>
        <w:t>, was left out of this analysis.</w:t>
      </w:r>
    </w:p>
    <w:p w:rsidR="004A675A" w:rsidRPr="00860AAD" w:rsidRDefault="002B5EB5" w:rsidP="008B1EC2">
      <w:pPr>
        <w:spacing w:after="0" w:line="480" w:lineRule="auto"/>
        <w:ind w:firstLine="708"/>
        <w:rPr>
          <w:rFonts w:ascii="Times New Roman" w:hAnsi="Times New Roman"/>
          <w:sz w:val="24"/>
          <w:szCs w:val="24"/>
          <w:lang w:val="en-GB"/>
        </w:rPr>
      </w:pPr>
      <w:r>
        <w:rPr>
          <w:rFonts w:ascii="Times New Roman" w:hAnsi="Times New Roman"/>
          <w:sz w:val="24"/>
          <w:szCs w:val="24"/>
          <w:lang w:val="en-GB"/>
        </w:rPr>
        <w:t>When the percentage of men included in each surname’s largest cluster</w:t>
      </w:r>
      <w:r w:rsidR="005E7BEC">
        <w:rPr>
          <w:rFonts w:ascii="Times New Roman" w:hAnsi="Times New Roman"/>
          <w:sz w:val="24"/>
          <w:szCs w:val="24"/>
          <w:lang w:val="en-GB"/>
        </w:rPr>
        <w:t xml:space="preserve"> –</w:t>
      </w:r>
      <w:r>
        <w:rPr>
          <w:rFonts w:ascii="Times New Roman" w:hAnsi="Times New Roman"/>
          <w:sz w:val="24"/>
          <w:szCs w:val="24"/>
          <w:lang w:val="en-GB"/>
        </w:rPr>
        <w:t xml:space="preserve"> </w:t>
      </w:r>
      <w:r w:rsidR="005E7BEC">
        <w:rPr>
          <w:rFonts w:ascii="Times New Roman" w:hAnsi="Times New Roman"/>
          <w:sz w:val="24"/>
          <w:szCs w:val="24"/>
          <w:lang w:val="en-GB"/>
        </w:rPr>
        <w:t>which is likely to have a single origin –</w:t>
      </w:r>
      <w:r>
        <w:rPr>
          <w:rFonts w:ascii="Times New Roman" w:hAnsi="Times New Roman"/>
          <w:sz w:val="24"/>
          <w:szCs w:val="24"/>
          <w:lang w:val="en-GB"/>
        </w:rPr>
        <w:t xml:space="preserve"> was compared between both surname groups, </w:t>
      </w:r>
      <w:r w:rsidR="002D36E8">
        <w:rPr>
          <w:rFonts w:ascii="Times New Roman" w:hAnsi="Times New Roman"/>
          <w:sz w:val="24"/>
          <w:szCs w:val="24"/>
          <w:lang w:val="en-GB"/>
        </w:rPr>
        <w:t xml:space="preserve">no </w:t>
      </w:r>
      <w:r>
        <w:rPr>
          <w:rFonts w:ascii="Times New Roman" w:hAnsi="Times New Roman"/>
          <w:sz w:val="24"/>
          <w:szCs w:val="24"/>
          <w:lang w:val="en-GB"/>
        </w:rPr>
        <w:t>significant differences were found (unpaired t</w:t>
      </w:r>
      <w:r w:rsidR="003E599F">
        <w:rPr>
          <w:rFonts w:ascii="Times New Roman" w:hAnsi="Times New Roman"/>
          <w:sz w:val="24"/>
          <w:szCs w:val="24"/>
          <w:lang w:val="en-GB"/>
        </w:rPr>
        <w:t>-</w:t>
      </w:r>
      <w:r>
        <w:rPr>
          <w:rFonts w:ascii="Times New Roman" w:hAnsi="Times New Roman"/>
          <w:sz w:val="24"/>
          <w:szCs w:val="24"/>
          <w:lang w:val="en-GB"/>
        </w:rPr>
        <w:t xml:space="preserve">test; t = 0.743; </w:t>
      </w:r>
      <w:r w:rsidRPr="002D36E8">
        <w:rPr>
          <w:rFonts w:ascii="Times New Roman" w:hAnsi="Times New Roman"/>
          <w:i/>
          <w:sz w:val="24"/>
          <w:szCs w:val="24"/>
          <w:lang w:val="en-GB"/>
        </w:rPr>
        <w:t>P</w:t>
      </w:r>
      <w:r>
        <w:rPr>
          <w:rFonts w:ascii="Times New Roman" w:hAnsi="Times New Roman"/>
          <w:sz w:val="24"/>
          <w:szCs w:val="24"/>
          <w:lang w:val="en-GB"/>
        </w:rPr>
        <w:t xml:space="preserve"> = 0.463). This observation, together with the fact that many clusters appear to be, in general, much younger than the dates of origin of heritable surnames in Spain (</w:t>
      </w:r>
      <w:r w:rsidR="00807016">
        <w:rPr>
          <w:rFonts w:ascii="Times New Roman" w:hAnsi="Times New Roman"/>
          <w:sz w:val="24"/>
          <w:szCs w:val="24"/>
          <w:lang w:val="en-GB"/>
        </w:rPr>
        <w:t>Table 2</w:t>
      </w:r>
      <w:r w:rsidR="00D722B3">
        <w:rPr>
          <w:rFonts w:ascii="Times New Roman" w:hAnsi="Times New Roman"/>
          <w:sz w:val="24"/>
          <w:szCs w:val="24"/>
          <w:lang w:val="en-GB"/>
        </w:rPr>
        <w:t>)</w:t>
      </w:r>
      <w:r w:rsidR="007C66D0">
        <w:rPr>
          <w:rFonts w:ascii="Times New Roman" w:hAnsi="Times New Roman"/>
          <w:sz w:val="24"/>
          <w:szCs w:val="24"/>
          <w:lang w:val="en-GB"/>
        </w:rPr>
        <w:t xml:space="preserve"> </w:t>
      </w:r>
      <w:r w:rsidR="00E8608A">
        <w:rPr>
          <w:rFonts w:ascii="Times New Roman" w:hAnsi="Times New Roman"/>
          <w:sz w:val="24"/>
          <w:szCs w:val="24"/>
          <w:lang w:val="en-GB"/>
        </w:rPr>
        <w:t xml:space="preserve">again </w:t>
      </w:r>
      <w:r>
        <w:rPr>
          <w:rFonts w:ascii="Times New Roman" w:hAnsi="Times New Roman"/>
          <w:sz w:val="24"/>
          <w:szCs w:val="24"/>
          <w:lang w:val="en-GB"/>
        </w:rPr>
        <w:t>suggests that drift has strongly influenced the history and development of most Spanish surnames – as previously proposed in relation to British surnames.</w:t>
      </w:r>
      <w:r w:rsidR="00860AAD" w:rsidRPr="00860AAD">
        <w:rPr>
          <w:rFonts w:ascii="Times New Roman" w:hAnsi="Times New Roman"/>
          <w:sz w:val="24"/>
          <w:szCs w:val="24"/>
          <w:vertAlign w:val="superscript"/>
          <w:lang w:val="en-GB"/>
        </w:rPr>
        <w:t>9</w:t>
      </w:r>
    </w:p>
    <w:p w:rsidR="00C278DA" w:rsidRDefault="00C278DA" w:rsidP="004F7F4C">
      <w:pPr>
        <w:spacing w:after="0" w:line="480" w:lineRule="auto"/>
        <w:rPr>
          <w:rFonts w:ascii="Times New Roman" w:hAnsi="Times New Roman"/>
          <w:sz w:val="24"/>
          <w:szCs w:val="24"/>
          <w:lang w:val="en-GB"/>
        </w:rPr>
      </w:pPr>
    </w:p>
    <w:p w:rsidR="004967C2" w:rsidRDefault="004967C2" w:rsidP="004967C2">
      <w:pPr>
        <w:spacing w:after="0" w:line="480" w:lineRule="auto"/>
        <w:rPr>
          <w:rFonts w:ascii="Times New Roman" w:hAnsi="Times New Roman"/>
          <w:b/>
          <w:sz w:val="24"/>
          <w:szCs w:val="24"/>
          <w:lang w:val="en-GB"/>
        </w:rPr>
      </w:pPr>
      <w:r>
        <w:rPr>
          <w:rFonts w:ascii="Times New Roman" w:hAnsi="Times New Roman"/>
          <w:b/>
          <w:sz w:val="24"/>
          <w:szCs w:val="24"/>
          <w:lang w:val="en-GB"/>
        </w:rPr>
        <w:t>Comparison to previous similar studies</w:t>
      </w:r>
    </w:p>
    <w:p w:rsidR="0034785B" w:rsidRDefault="007C66D0" w:rsidP="003E599F">
      <w:pPr>
        <w:spacing w:after="0" w:line="480" w:lineRule="auto"/>
        <w:rPr>
          <w:rFonts w:ascii="Times New Roman" w:hAnsi="Times New Roman"/>
          <w:sz w:val="24"/>
          <w:szCs w:val="24"/>
          <w:lang w:val="en-GB"/>
        </w:rPr>
      </w:pPr>
      <w:r>
        <w:rPr>
          <w:rFonts w:ascii="Times New Roman" w:hAnsi="Times New Roman"/>
          <w:sz w:val="24"/>
          <w:szCs w:val="24"/>
          <w:lang w:val="en-GB"/>
        </w:rPr>
        <w:t xml:space="preserve">Our </w:t>
      </w:r>
      <w:r w:rsidR="00864BD5">
        <w:rPr>
          <w:rFonts w:ascii="Times New Roman" w:hAnsi="Times New Roman"/>
          <w:sz w:val="24"/>
          <w:szCs w:val="24"/>
          <w:lang w:val="en-GB"/>
        </w:rPr>
        <w:t>results suggest that</w:t>
      </w:r>
      <w:r>
        <w:rPr>
          <w:rFonts w:ascii="Times New Roman" w:hAnsi="Times New Roman"/>
          <w:sz w:val="24"/>
          <w:szCs w:val="24"/>
          <w:lang w:val="en-GB"/>
        </w:rPr>
        <w:t xml:space="preserve"> </w:t>
      </w:r>
      <w:r w:rsidR="00864BD5">
        <w:rPr>
          <w:rFonts w:ascii="Times New Roman" w:hAnsi="Times New Roman"/>
          <w:sz w:val="24"/>
          <w:szCs w:val="24"/>
          <w:lang w:val="en-GB"/>
        </w:rPr>
        <w:t>the age</w:t>
      </w:r>
      <w:r>
        <w:rPr>
          <w:rFonts w:ascii="Times New Roman" w:hAnsi="Times New Roman"/>
          <w:sz w:val="24"/>
          <w:szCs w:val="24"/>
          <w:lang w:val="en-GB"/>
        </w:rPr>
        <w:t>s</w:t>
      </w:r>
      <w:r w:rsidR="00864BD5">
        <w:rPr>
          <w:rFonts w:ascii="Times New Roman" w:hAnsi="Times New Roman"/>
          <w:sz w:val="24"/>
          <w:szCs w:val="24"/>
          <w:lang w:val="en-GB"/>
        </w:rPr>
        <w:t xml:space="preserve"> of descent clusters</w:t>
      </w:r>
      <w:r w:rsidR="00864BD5" w:rsidRPr="00864BD5">
        <w:rPr>
          <w:rFonts w:ascii="Times New Roman" w:hAnsi="Times New Roman"/>
          <w:sz w:val="24"/>
          <w:szCs w:val="24"/>
          <w:lang w:val="en-GB"/>
        </w:rPr>
        <w:t xml:space="preserve"> are more similar to findings</w:t>
      </w:r>
      <w:r>
        <w:rPr>
          <w:rFonts w:ascii="Times New Roman" w:hAnsi="Times New Roman"/>
          <w:sz w:val="24"/>
          <w:szCs w:val="24"/>
          <w:lang w:val="en-GB"/>
        </w:rPr>
        <w:t xml:space="preserve"> from Britain than those in </w:t>
      </w:r>
      <w:r w:rsidR="006121A1">
        <w:rPr>
          <w:rFonts w:ascii="Times New Roman" w:hAnsi="Times New Roman"/>
          <w:sz w:val="24"/>
          <w:szCs w:val="24"/>
          <w:lang w:val="en-GB"/>
        </w:rPr>
        <w:t>Ireland</w:t>
      </w:r>
      <w:r w:rsidR="00B92925">
        <w:rPr>
          <w:rFonts w:ascii="Times New Roman" w:hAnsi="Times New Roman"/>
          <w:sz w:val="24"/>
          <w:szCs w:val="24"/>
          <w:lang w:val="en-GB"/>
        </w:rPr>
        <w:t xml:space="preserve"> (</w:t>
      </w:r>
      <w:r w:rsidR="00BD5FBF">
        <w:rPr>
          <w:rFonts w:ascii="Times New Roman" w:hAnsi="Times New Roman"/>
          <w:sz w:val="24"/>
          <w:szCs w:val="24"/>
          <w:lang w:val="en-GB"/>
        </w:rPr>
        <w:t>Table 3</w:t>
      </w:r>
      <w:r w:rsidR="00864BD5">
        <w:rPr>
          <w:rFonts w:ascii="Times New Roman" w:hAnsi="Times New Roman"/>
          <w:sz w:val="24"/>
          <w:szCs w:val="24"/>
          <w:lang w:val="en-GB"/>
        </w:rPr>
        <w:t>)</w:t>
      </w:r>
      <w:r w:rsidR="00864BD5" w:rsidRPr="00864BD5">
        <w:rPr>
          <w:rFonts w:ascii="Times New Roman" w:hAnsi="Times New Roman"/>
          <w:sz w:val="24"/>
          <w:szCs w:val="24"/>
          <w:lang w:val="en-GB"/>
        </w:rPr>
        <w:t xml:space="preserve">. </w:t>
      </w:r>
      <w:r w:rsidR="008B1EC2">
        <w:rPr>
          <w:rFonts w:ascii="Times New Roman" w:hAnsi="Times New Roman"/>
          <w:sz w:val="24"/>
          <w:szCs w:val="24"/>
          <w:lang w:val="en-GB"/>
        </w:rPr>
        <w:t xml:space="preserve">Not only </w:t>
      </w:r>
      <w:r>
        <w:rPr>
          <w:rFonts w:ascii="Times New Roman" w:hAnsi="Times New Roman"/>
          <w:sz w:val="24"/>
          <w:szCs w:val="24"/>
          <w:lang w:val="en-GB"/>
        </w:rPr>
        <w:t xml:space="preserve">do </w:t>
      </w:r>
      <w:r w:rsidR="008B1EC2">
        <w:rPr>
          <w:rFonts w:ascii="Times New Roman" w:hAnsi="Times New Roman"/>
          <w:sz w:val="24"/>
          <w:szCs w:val="24"/>
          <w:lang w:val="en-GB"/>
        </w:rPr>
        <w:t xml:space="preserve">Irish surnames display a greater proportion of men included in descent clusters than Spanish or British ones, but </w:t>
      </w:r>
      <w:r w:rsidR="003E599F">
        <w:rPr>
          <w:rFonts w:ascii="Times New Roman" w:hAnsi="Times New Roman"/>
          <w:sz w:val="24"/>
          <w:szCs w:val="24"/>
          <w:lang w:val="en-GB"/>
        </w:rPr>
        <w:t xml:space="preserve">their clusters </w:t>
      </w:r>
      <w:r>
        <w:rPr>
          <w:rFonts w:ascii="Times New Roman" w:hAnsi="Times New Roman"/>
          <w:sz w:val="24"/>
          <w:szCs w:val="24"/>
          <w:lang w:val="en-GB"/>
        </w:rPr>
        <w:t xml:space="preserve">are </w:t>
      </w:r>
      <w:r w:rsidR="008B1EC2">
        <w:rPr>
          <w:rFonts w:ascii="Times New Roman" w:hAnsi="Times New Roman"/>
          <w:sz w:val="24"/>
          <w:szCs w:val="24"/>
          <w:lang w:val="en-GB"/>
        </w:rPr>
        <w:t>also on average much larger</w:t>
      </w:r>
      <w:r>
        <w:rPr>
          <w:rFonts w:ascii="Times New Roman" w:hAnsi="Times New Roman"/>
          <w:sz w:val="24"/>
          <w:szCs w:val="24"/>
          <w:lang w:val="en-GB"/>
        </w:rPr>
        <w:t>, although</w:t>
      </w:r>
      <w:r w:rsidR="0040523B">
        <w:rPr>
          <w:rFonts w:ascii="Times New Roman" w:hAnsi="Times New Roman"/>
          <w:sz w:val="24"/>
          <w:szCs w:val="24"/>
          <w:lang w:val="en-GB"/>
        </w:rPr>
        <w:t xml:space="preserve"> the relative </w:t>
      </w:r>
      <w:r>
        <w:rPr>
          <w:rFonts w:ascii="Times New Roman" w:hAnsi="Times New Roman"/>
          <w:sz w:val="24"/>
          <w:szCs w:val="24"/>
          <w:lang w:val="en-GB"/>
        </w:rPr>
        <w:t xml:space="preserve">number </w:t>
      </w:r>
      <w:r w:rsidR="0040523B">
        <w:rPr>
          <w:rFonts w:ascii="Times New Roman" w:hAnsi="Times New Roman"/>
          <w:sz w:val="24"/>
          <w:szCs w:val="24"/>
          <w:lang w:val="en-GB"/>
        </w:rPr>
        <w:t xml:space="preserve">of clusters does </w:t>
      </w:r>
      <w:r w:rsidR="003E599F">
        <w:rPr>
          <w:rFonts w:ascii="Times New Roman" w:hAnsi="Times New Roman"/>
          <w:sz w:val="24"/>
          <w:szCs w:val="24"/>
          <w:lang w:val="en-GB"/>
        </w:rPr>
        <w:t xml:space="preserve">not </w:t>
      </w:r>
      <w:r w:rsidR="0040523B">
        <w:rPr>
          <w:rFonts w:ascii="Times New Roman" w:hAnsi="Times New Roman"/>
          <w:sz w:val="24"/>
          <w:szCs w:val="24"/>
          <w:lang w:val="en-GB"/>
        </w:rPr>
        <w:t>seem to vary considerably</w:t>
      </w:r>
      <w:r>
        <w:rPr>
          <w:rFonts w:ascii="Times New Roman" w:hAnsi="Times New Roman"/>
          <w:sz w:val="24"/>
          <w:szCs w:val="24"/>
          <w:lang w:val="en-GB"/>
        </w:rPr>
        <w:t xml:space="preserve"> </w:t>
      </w:r>
      <w:r w:rsidR="0040523B">
        <w:rPr>
          <w:rFonts w:ascii="Times New Roman" w:hAnsi="Times New Roman"/>
          <w:sz w:val="24"/>
          <w:szCs w:val="24"/>
          <w:lang w:val="en-GB"/>
        </w:rPr>
        <w:t xml:space="preserve">between the three populations </w:t>
      </w:r>
      <w:r w:rsidR="008B1EC2">
        <w:rPr>
          <w:rFonts w:ascii="Times New Roman" w:hAnsi="Times New Roman"/>
          <w:sz w:val="24"/>
          <w:szCs w:val="24"/>
          <w:lang w:val="en-GB"/>
        </w:rPr>
        <w:t>(</w:t>
      </w:r>
      <w:r w:rsidR="00BD5FBF">
        <w:rPr>
          <w:rFonts w:ascii="Times New Roman" w:hAnsi="Times New Roman"/>
          <w:sz w:val="24"/>
          <w:szCs w:val="24"/>
          <w:lang w:val="en-GB"/>
        </w:rPr>
        <w:t>Table 3</w:t>
      </w:r>
      <w:r w:rsidR="008B1EC2">
        <w:rPr>
          <w:rFonts w:ascii="Times New Roman" w:hAnsi="Times New Roman"/>
          <w:sz w:val="24"/>
          <w:szCs w:val="24"/>
          <w:lang w:val="en-GB"/>
        </w:rPr>
        <w:t xml:space="preserve">). </w:t>
      </w:r>
      <w:r>
        <w:rPr>
          <w:rFonts w:ascii="Times New Roman" w:hAnsi="Times New Roman"/>
          <w:sz w:val="24"/>
          <w:szCs w:val="24"/>
          <w:lang w:val="en-GB"/>
        </w:rPr>
        <w:t>I</w:t>
      </w:r>
      <w:r w:rsidR="00DC2098">
        <w:rPr>
          <w:rFonts w:ascii="Times New Roman" w:hAnsi="Times New Roman"/>
          <w:sz w:val="24"/>
          <w:szCs w:val="24"/>
          <w:lang w:val="en-GB"/>
        </w:rPr>
        <w:t>t</w:t>
      </w:r>
      <w:r>
        <w:rPr>
          <w:rFonts w:ascii="Times New Roman" w:hAnsi="Times New Roman"/>
          <w:sz w:val="24"/>
          <w:szCs w:val="24"/>
          <w:lang w:val="en-GB"/>
        </w:rPr>
        <w:t xml:space="preserve"> therefore</w:t>
      </w:r>
      <w:r w:rsidR="00DC2098">
        <w:rPr>
          <w:rFonts w:ascii="Times New Roman" w:hAnsi="Times New Roman"/>
          <w:sz w:val="24"/>
          <w:szCs w:val="24"/>
          <w:lang w:val="en-GB"/>
        </w:rPr>
        <w:t xml:space="preserve"> seems </w:t>
      </w:r>
      <w:r>
        <w:rPr>
          <w:rFonts w:ascii="Times New Roman" w:hAnsi="Times New Roman"/>
          <w:sz w:val="24"/>
          <w:szCs w:val="24"/>
          <w:lang w:val="en-GB"/>
        </w:rPr>
        <w:t>that</w:t>
      </w:r>
      <w:r w:rsidR="00DC2098">
        <w:rPr>
          <w:rFonts w:ascii="Times New Roman" w:hAnsi="Times New Roman"/>
          <w:sz w:val="24"/>
          <w:szCs w:val="24"/>
          <w:lang w:val="en-GB"/>
        </w:rPr>
        <w:t xml:space="preserve"> </w:t>
      </w:r>
      <w:r w:rsidR="003E599F">
        <w:rPr>
          <w:rFonts w:ascii="Times New Roman" w:hAnsi="Times New Roman"/>
          <w:sz w:val="24"/>
          <w:szCs w:val="24"/>
          <w:lang w:val="en-GB"/>
        </w:rPr>
        <w:t xml:space="preserve">it is </w:t>
      </w:r>
      <w:r w:rsidR="00DC2098">
        <w:rPr>
          <w:rFonts w:ascii="Times New Roman" w:hAnsi="Times New Roman"/>
          <w:sz w:val="24"/>
          <w:szCs w:val="24"/>
          <w:lang w:val="en-GB"/>
        </w:rPr>
        <w:t>greater Irish cluster size</w:t>
      </w:r>
      <w:r w:rsidR="003E599F">
        <w:rPr>
          <w:rFonts w:ascii="Times New Roman" w:hAnsi="Times New Roman"/>
          <w:sz w:val="24"/>
          <w:szCs w:val="24"/>
          <w:lang w:val="en-GB"/>
        </w:rPr>
        <w:t>, and</w:t>
      </w:r>
      <w:r w:rsidR="00DC2098">
        <w:rPr>
          <w:rFonts w:ascii="Times New Roman" w:hAnsi="Times New Roman"/>
          <w:sz w:val="24"/>
          <w:szCs w:val="24"/>
          <w:lang w:val="en-GB"/>
        </w:rPr>
        <w:t xml:space="preserve"> not greater cluster number</w:t>
      </w:r>
      <w:r w:rsidR="003E599F">
        <w:rPr>
          <w:rFonts w:ascii="Times New Roman" w:hAnsi="Times New Roman"/>
          <w:sz w:val="24"/>
          <w:szCs w:val="24"/>
          <w:lang w:val="en-GB"/>
        </w:rPr>
        <w:t>,</w:t>
      </w:r>
      <w:r>
        <w:rPr>
          <w:rFonts w:ascii="Times New Roman" w:hAnsi="Times New Roman"/>
          <w:sz w:val="24"/>
          <w:szCs w:val="24"/>
          <w:lang w:val="en-GB"/>
        </w:rPr>
        <w:t xml:space="preserve"> th</w:t>
      </w:r>
      <w:r w:rsidR="00DC2098">
        <w:rPr>
          <w:rFonts w:ascii="Times New Roman" w:hAnsi="Times New Roman"/>
          <w:sz w:val="24"/>
          <w:szCs w:val="24"/>
          <w:lang w:val="en-GB"/>
        </w:rPr>
        <w:t xml:space="preserve">at explains the higher proportion of men included in </w:t>
      </w:r>
      <w:r>
        <w:rPr>
          <w:rFonts w:ascii="Times New Roman" w:hAnsi="Times New Roman"/>
          <w:sz w:val="24"/>
          <w:szCs w:val="24"/>
          <w:lang w:val="en-GB"/>
        </w:rPr>
        <w:t xml:space="preserve">Irish </w:t>
      </w:r>
      <w:r w:rsidR="00DC2098">
        <w:rPr>
          <w:rFonts w:ascii="Times New Roman" w:hAnsi="Times New Roman"/>
          <w:sz w:val="24"/>
          <w:szCs w:val="24"/>
          <w:lang w:val="en-GB"/>
        </w:rPr>
        <w:t>clusters</w:t>
      </w:r>
      <w:r w:rsidR="0040523B">
        <w:rPr>
          <w:rFonts w:ascii="Times New Roman" w:hAnsi="Times New Roman"/>
          <w:sz w:val="24"/>
          <w:szCs w:val="24"/>
          <w:lang w:val="en-GB"/>
        </w:rPr>
        <w:t>.</w:t>
      </w:r>
      <w:r>
        <w:rPr>
          <w:rFonts w:ascii="Times New Roman" w:hAnsi="Times New Roman"/>
          <w:sz w:val="24"/>
          <w:szCs w:val="24"/>
          <w:lang w:val="en-GB"/>
        </w:rPr>
        <w:t xml:space="preserve"> Moreover</w:t>
      </w:r>
      <w:r w:rsidR="008B1EC2">
        <w:rPr>
          <w:rFonts w:ascii="Times New Roman" w:hAnsi="Times New Roman"/>
          <w:sz w:val="24"/>
          <w:szCs w:val="24"/>
          <w:lang w:val="en-GB"/>
        </w:rPr>
        <w:t>, t</w:t>
      </w:r>
      <w:r w:rsidR="00864BD5" w:rsidRPr="00864BD5">
        <w:rPr>
          <w:rFonts w:ascii="Times New Roman" w:hAnsi="Times New Roman"/>
          <w:sz w:val="24"/>
          <w:szCs w:val="24"/>
          <w:lang w:val="en-GB"/>
        </w:rPr>
        <w:t>he average estimated age of the</w:t>
      </w:r>
      <w:r w:rsidR="00DC2098">
        <w:rPr>
          <w:rFonts w:ascii="Times New Roman" w:hAnsi="Times New Roman"/>
          <w:sz w:val="24"/>
          <w:szCs w:val="24"/>
          <w:lang w:val="en-GB"/>
        </w:rPr>
        <w:t xml:space="preserve"> Spanish</w:t>
      </w:r>
      <w:r w:rsidR="00864BD5" w:rsidRPr="00864BD5">
        <w:rPr>
          <w:rFonts w:ascii="Times New Roman" w:hAnsi="Times New Roman"/>
          <w:sz w:val="24"/>
          <w:szCs w:val="24"/>
          <w:lang w:val="en-GB"/>
        </w:rPr>
        <w:t xml:space="preserve"> descent clusters in this </w:t>
      </w:r>
      <w:r w:rsidR="00864BD5">
        <w:rPr>
          <w:rFonts w:ascii="Times New Roman" w:hAnsi="Times New Roman"/>
          <w:sz w:val="24"/>
          <w:szCs w:val="24"/>
          <w:lang w:val="en-GB"/>
        </w:rPr>
        <w:t xml:space="preserve">comparative study was </w:t>
      </w:r>
      <w:r w:rsidR="00D70989" w:rsidRPr="00D70989">
        <w:rPr>
          <w:rFonts w:ascii="Times New Roman" w:hAnsi="Times New Roman"/>
          <w:sz w:val="24"/>
          <w:szCs w:val="24"/>
          <w:lang w:val="en-GB"/>
        </w:rPr>
        <w:t>536</w:t>
      </w:r>
      <w:r w:rsidR="00864BD5" w:rsidRPr="00D70989">
        <w:rPr>
          <w:rFonts w:ascii="Times New Roman" w:hAnsi="Times New Roman"/>
          <w:sz w:val="24"/>
          <w:szCs w:val="24"/>
          <w:lang w:val="en-GB"/>
        </w:rPr>
        <w:t xml:space="preserve"> years, very close to the value of</w:t>
      </w:r>
      <w:r w:rsidRPr="00D70989">
        <w:rPr>
          <w:rFonts w:ascii="Times New Roman" w:hAnsi="Times New Roman"/>
          <w:sz w:val="24"/>
          <w:szCs w:val="24"/>
          <w:lang w:val="en-GB"/>
        </w:rPr>
        <w:t xml:space="preserve"> </w:t>
      </w:r>
      <w:r w:rsidR="00D70989" w:rsidRPr="00D70989">
        <w:rPr>
          <w:rFonts w:ascii="Times New Roman" w:hAnsi="Times New Roman"/>
          <w:sz w:val="24"/>
          <w:szCs w:val="24"/>
          <w:lang w:val="en-GB"/>
        </w:rPr>
        <w:t>545</w:t>
      </w:r>
      <w:r w:rsidR="00864BD5" w:rsidRPr="00D70989">
        <w:rPr>
          <w:rFonts w:ascii="Times New Roman" w:hAnsi="Times New Roman"/>
          <w:sz w:val="24"/>
          <w:szCs w:val="24"/>
          <w:lang w:val="en-GB"/>
        </w:rPr>
        <w:t xml:space="preserve"> years for British descent clusters</w:t>
      </w:r>
      <w:r w:rsidR="00B727DD" w:rsidRPr="00D70989">
        <w:rPr>
          <w:rFonts w:ascii="Times New Roman" w:hAnsi="Times New Roman"/>
          <w:sz w:val="24"/>
          <w:szCs w:val="24"/>
          <w:lang w:val="en-GB"/>
        </w:rPr>
        <w:t>, whereas</w:t>
      </w:r>
      <w:r w:rsidR="00864BD5" w:rsidRPr="00D70989">
        <w:rPr>
          <w:rFonts w:ascii="Times New Roman" w:hAnsi="Times New Roman"/>
          <w:sz w:val="24"/>
          <w:szCs w:val="24"/>
          <w:lang w:val="en-GB"/>
        </w:rPr>
        <w:t xml:space="preserve"> the average age of the Irish descent clusters </w:t>
      </w:r>
      <w:r w:rsidR="00423A82" w:rsidRPr="00D70989">
        <w:rPr>
          <w:rFonts w:ascii="Times New Roman" w:hAnsi="Times New Roman"/>
          <w:sz w:val="24"/>
          <w:szCs w:val="24"/>
          <w:lang w:val="en-GB"/>
        </w:rPr>
        <w:t>is much ol</w:t>
      </w:r>
      <w:r w:rsidR="00D70989" w:rsidRPr="00D70989">
        <w:rPr>
          <w:rFonts w:ascii="Times New Roman" w:hAnsi="Times New Roman"/>
          <w:sz w:val="24"/>
          <w:szCs w:val="24"/>
          <w:lang w:val="en-GB"/>
        </w:rPr>
        <w:t>der, reaching 829</w:t>
      </w:r>
      <w:r w:rsidR="00B92925" w:rsidRPr="00D70989">
        <w:rPr>
          <w:rFonts w:ascii="Times New Roman" w:hAnsi="Times New Roman"/>
          <w:sz w:val="24"/>
          <w:szCs w:val="24"/>
          <w:lang w:val="en-GB"/>
        </w:rPr>
        <w:t xml:space="preserve"> years</w:t>
      </w:r>
      <w:r w:rsidR="00B92925">
        <w:rPr>
          <w:rFonts w:ascii="Times New Roman" w:hAnsi="Times New Roman"/>
          <w:sz w:val="24"/>
          <w:szCs w:val="24"/>
          <w:lang w:val="en-GB"/>
        </w:rPr>
        <w:t xml:space="preserve"> (</w:t>
      </w:r>
      <w:r w:rsidR="00BD5FBF">
        <w:rPr>
          <w:rFonts w:ascii="Times New Roman" w:hAnsi="Times New Roman"/>
          <w:sz w:val="24"/>
          <w:szCs w:val="24"/>
          <w:lang w:val="en-GB"/>
        </w:rPr>
        <w:t>Table 3</w:t>
      </w:r>
      <w:r w:rsidR="00423A82">
        <w:rPr>
          <w:rFonts w:ascii="Times New Roman" w:hAnsi="Times New Roman"/>
          <w:sz w:val="24"/>
          <w:szCs w:val="24"/>
          <w:lang w:val="en-GB"/>
        </w:rPr>
        <w:t>)</w:t>
      </w:r>
      <w:r w:rsidR="00B727DD">
        <w:rPr>
          <w:rFonts w:ascii="Times New Roman" w:hAnsi="Times New Roman"/>
          <w:sz w:val="24"/>
          <w:szCs w:val="24"/>
          <w:lang w:val="en-GB"/>
        </w:rPr>
        <w:t xml:space="preserve">. </w:t>
      </w:r>
      <w:r w:rsidR="00960469">
        <w:rPr>
          <w:rFonts w:ascii="Times New Roman" w:hAnsi="Times New Roman"/>
          <w:sz w:val="24"/>
          <w:szCs w:val="24"/>
          <w:lang w:val="en-GB"/>
        </w:rPr>
        <w:t xml:space="preserve">This is consistent with the age of hereditary surnames in Ireland, since </w:t>
      </w:r>
      <w:r w:rsidR="005E4620" w:rsidRPr="005E4620">
        <w:rPr>
          <w:rFonts w:ascii="Times New Roman" w:hAnsi="Times New Roman"/>
          <w:sz w:val="24"/>
          <w:szCs w:val="24"/>
          <w:lang w:val="en-GB"/>
        </w:rPr>
        <w:t xml:space="preserve">an </w:t>
      </w:r>
      <w:r w:rsidR="00A71820">
        <w:rPr>
          <w:rFonts w:ascii="Times New Roman" w:hAnsi="Times New Roman"/>
          <w:sz w:val="24"/>
          <w:szCs w:val="24"/>
          <w:lang w:val="en-GB"/>
        </w:rPr>
        <w:t>older</w:t>
      </w:r>
      <w:r w:rsidR="00A71820" w:rsidRPr="005E4620">
        <w:rPr>
          <w:rFonts w:ascii="Times New Roman" w:hAnsi="Times New Roman"/>
          <w:sz w:val="24"/>
          <w:szCs w:val="24"/>
          <w:lang w:val="en-GB"/>
        </w:rPr>
        <w:t xml:space="preserve"> </w:t>
      </w:r>
      <w:r w:rsidR="005E4620" w:rsidRPr="005E4620">
        <w:rPr>
          <w:rFonts w:ascii="Times New Roman" w:hAnsi="Times New Roman"/>
          <w:sz w:val="24"/>
          <w:szCs w:val="24"/>
          <w:lang w:val="en-GB"/>
        </w:rPr>
        <w:t xml:space="preserve">origin for </w:t>
      </w:r>
      <w:r w:rsidR="00960469">
        <w:rPr>
          <w:rFonts w:ascii="Times New Roman" w:hAnsi="Times New Roman"/>
          <w:sz w:val="24"/>
          <w:szCs w:val="24"/>
          <w:lang w:val="en-GB"/>
        </w:rPr>
        <w:t xml:space="preserve">Irish surnames than Spanish or </w:t>
      </w:r>
      <w:r w:rsidR="000F510E">
        <w:rPr>
          <w:rFonts w:ascii="Times New Roman" w:hAnsi="Times New Roman"/>
          <w:sz w:val="24"/>
          <w:szCs w:val="24"/>
          <w:lang w:val="en-GB"/>
        </w:rPr>
        <w:t>Brit</w:t>
      </w:r>
      <w:r w:rsidR="00960469">
        <w:rPr>
          <w:rFonts w:ascii="Times New Roman" w:hAnsi="Times New Roman"/>
          <w:sz w:val="24"/>
          <w:szCs w:val="24"/>
          <w:lang w:val="en-GB"/>
        </w:rPr>
        <w:t>ish ones</w:t>
      </w:r>
      <w:r w:rsidR="00A71820" w:rsidRPr="00A71820">
        <w:rPr>
          <w:rFonts w:ascii="Times New Roman" w:hAnsi="Times New Roman"/>
          <w:sz w:val="24"/>
          <w:szCs w:val="24"/>
          <w:lang w:val="en-GB"/>
        </w:rPr>
        <w:t xml:space="preserve"> </w:t>
      </w:r>
      <w:r w:rsidR="00A71820" w:rsidRPr="005E4620">
        <w:rPr>
          <w:rFonts w:ascii="Times New Roman" w:hAnsi="Times New Roman"/>
          <w:sz w:val="24"/>
          <w:szCs w:val="24"/>
          <w:lang w:val="en-GB"/>
        </w:rPr>
        <w:t>has been suggested</w:t>
      </w:r>
      <w:r w:rsidR="00960469">
        <w:rPr>
          <w:rFonts w:ascii="Times New Roman" w:hAnsi="Times New Roman"/>
          <w:sz w:val="24"/>
          <w:szCs w:val="24"/>
          <w:lang w:val="en-GB"/>
        </w:rPr>
        <w:t>.</w:t>
      </w:r>
      <w:r w:rsidR="00960469" w:rsidRPr="00960469">
        <w:rPr>
          <w:rFonts w:ascii="Times New Roman" w:hAnsi="Times New Roman"/>
          <w:sz w:val="24"/>
          <w:szCs w:val="24"/>
          <w:vertAlign w:val="superscript"/>
          <w:lang w:val="en-GB"/>
        </w:rPr>
        <w:t xml:space="preserve"> </w:t>
      </w:r>
      <w:r w:rsidR="00960469" w:rsidRPr="00860AAD">
        <w:rPr>
          <w:rFonts w:ascii="Times New Roman" w:hAnsi="Times New Roman"/>
          <w:sz w:val="24"/>
          <w:szCs w:val="24"/>
          <w:vertAlign w:val="superscript"/>
          <w:lang w:val="en-GB"/>
        </w:rPr>
        <w:t>9</w:t>
      </w:r>
      <w:proofErr w:type="gramStart"/>
      <w:r w:rsidR="00960469">
        <w:rPr>
          <w:rFonts w:ascii="Times New Roman" w:hAnsi="Times New Roman"/>
          <w:sz w:val="24"/>
          <w:szCs w:val="24"/>
          <w:vertAlign w:val="superscript"/>
          <w:lang w:val="en-GB"/>
        </w:rPr>
        <w:t>,2</w:t>
      </w:r>
      <w:r w:rsidR="00D34D25">
        <w:rPr>
          <w:rFonts w:ascii="Times New Roman" w:hAnsi="Times New Roman"/>
          <w:sz w:val="24"/>
          <w:szCs w:val="24"/>
          <w:vertAlign w:val="superscript"/>
          <w:lang w:val="en-GB"/>
        </w:rPr>
        <w:t>3</w:t>
      </w:r>
      <w:proofErr w:type="gramEnd"/>
      <w:r w:rsidR="00960469">
        <w:rPr>
          <w:rFonts w:ascii="Times New Roman" w:hAnsi="Times New Roman"/>
          <w:sz w:val="24"/>
          <w:szCs w:val="24"/>
          <w:lang w:val="en-GB"/>
        </w:rPr>
        <w:t xml:space="preserve"> </w:t>
      </w:r>
      <w:r w:rsidR="00B727DD">
        <w:rPr>
          <w:rFonts w:ascii="Times New Roman" w:hAnsi="Times New Roman"/>
          <w:sz w:val="24"/>
          <w:szCs w:val="24"/>
          <w:lang w:val="en-GB"/>
        </w:rPr>
        <w:t>Th</w:t>
      </w:r>
      <w:r w:rsidR="00DF73AE">
        <w:rPr>
          <w:rFonts w:ascii="Times New Roman" w:hAnsi="Times New Roman"/>
          <w:sz w:val="24"/>
          <w:szCs w:val="24"/>
          <w:lang w:val="en-GB"/>
        </w:rPr>
        <w:t>is</w:t>
      </w:r>
      <w:r w:rsidR="00B727DD">
        <w:rPr>
          <w:rFonts w:ascii="Times New Roman" w:hAnsi="Times New Roman"/>
          <w:sz w:val="24"/>
          <w:szCs w:val="24"/>
          <w:lang w:val="en-GB"/>
        </w:rPr>
        <w:t xml:space="preserve"> d</w:t>
      </w:r>
      <w:r w:rsidR="00B727DD" w:rsidRPr="00864BD5">
        <w:rPr>
          <w:rFonts w:ascii="Times New Roman" w:hAnsi="Times New Roman"/>
          <w:sz w:val="24"/>
          <w:szCs w:val="24"/>
          <w:lang w:val="en-GB"/>
        </w:rPr>
        <w:t>ispar</w:t>
      </w:r>
      <w:r w:rsidR="00B727DD">
        <w:rPr>
          <w:rFonts w:ascii="Times New Roman" w:hAnsi="Times New Roman"/>
          <w:sz w:val="24"/>
          <w:szCs w:val="24"/>
          <w:lang w:val="en-GB"/>
        </w:rPr>
        <w:t xml:space="preserve">ity in descent cluster </w:t>
      </w:r>
      <w:r w:rsidR="00B727DD">
        <w:rPr>
          <w:rFonts w:ascii="Times New Roman" w:hAnsi="Times New Roman"/>
          <w:sz w:val="24"/>
          <w:szCs w:val="24"/>
          <w:lang w:val="en-GB"/>
        </w:rPr>
        <w:lastRenderedPageBreak/>
        <w:t>ages could</w:t>
      </w:r>
      <w:r w:rsidR="00B727DD" w:rsidRPr="00864BD5">
        <w:rPr>
          <w:rFonts w:ascii="Times New Roman" w:hAnsi="Times New Roman"/>
          <w:sz w:val="24"/>
          <w:szCs w:val="24"/>
          <w:lang w:val="en-GB"/>
        </w:rPr>
        <w:t xml:space="preserve"> </w:t>
      </w:r>
      <w:r w:rsidR="00DF73AE">
        <w:rPr>
          <w:rFonts w:ascii="Times New Roman" w:hAnsi="Times New Roman"/>
          <w:sz w:val="24"/>
          <w:szCs w:val="24"/>
          <w:lang w:val="en-GB"/>
        </w:rPr>
        <w:t xml:space="preserve">simply </w:t>
      </w:r>
      <w:r w:rsidR="00B727DD" w:rsidRPr="00864BD5">
        <w:rPr>
          <w:rFonts w:ascii="Times New Roman" w:hAnsi="Times New Roman"/>
          <w:sz w:val="24"/>
          <w:szCs w:val="24"/>
          <w:lang w:val="en-GB"/>
        </w:rPr>
        <w:t>reflect</w:t>
      </w:r>
      <w:r w:rsidR="00DF73AE">
        <w:rPr>
          <w:rFonts w:ascii="Times New Roman" w:hAnsi="Times New Roman"/>
          <w:sz w:val="24"/>
          <w:szCs w:val="24"/>
          <w:lang w:val="en-GB"/>
        </w:rPr>
        <w:t xml:space="preserve"> the</w:t>
      </w:r>
      <w:r w:rsidR="00B727DD" w:rsidRPr="00864BD5">
        <w:rPr>
          <w:rFonts w:ascii="Times New Roman" w:hAnsi="Times New Roman"/>
          <w:sz w:val="24"/>
          <w:szCs w:val="24"/>
          <w:lang w:val="en-GB"/>
        </w:rPr>
        <w:t xml:space="preserve"> different times of hereditary surname establishment</w:t>
      </w:r>
      <w:r w:rsidR="00DF73AE" w:rsidRPr="00DF73AE">
        <w:rPr>
          <w:rFonts w:ascii="Times New Roman" w:hAnsi="Times New Roman"/>
          <w:sz w:val="24"/>
          <w:szCs w:val="24"/>
          <w:lang w:val="en-GB"/>
        </w:rPr>
        <w:t xml:space="preserve"> </w:t>
      </w:r>
      <w:r w:rsidR="00DF73AE">
        <w:rPr>
          <w:rFonts w:ascii="Times New Roman" w:hAnsi="Times New Roman"/>
          <w:sz w:val="24"/>
          <w:szCs w:val="24"/>
          <w:lang w:val="en-GB"/>
        </w:rPr>
        <w:t>between Ireland and the other two populations</w:t>
      </w:r>
      <w:r w:rsidR="00B727DD" w:rsidRPr="00864BD5">
        <w:rPr>
          <w:rFonts w:ascii="Times New Roman" w:hAnsi="Times New Roman"/>
          <w:sz w:val="24"/>
          <w:szCs w:val="24"/>
          <w:lang w:val="en-GB"/>
        </w:rPr>
        <w:t>.</w:t>
      </w:r>
      <w:r w:rsidR="00B727DD">
        <w:rPr>
          <w:rFonts w:ascii="Times New Roman" w:hAnsi="Times New Roman"/>
          <w:sz w:val="24"/>
          <w:szCs w:val="24"/>
          <w:vertAlign w:val="superscript"/>
          <w:lang w:val="en-GB"/>
        </w:rPr>
        <w:t>8,</w:t>
      </w:r>
      <w:r w:rsidR="00B727DD" w:rsidRPr="00860AAD">
        <w:rPr>
          <w:rFonts w:ascii="Times New Roman" w:hAnsi="Times New Roman"/>
          <w:sz w:val="24"/>
          <w:szCs w:val="24"/>
          <w:vertAlign w:val="superscript"/>
          <w:lang w:val="en-GB"/>
        </w:rPr>
        <w:t>9</w:t>
      </w:r>
      <w:r w:rsidR="00DF73AE">
        <w:rPr>
          <w:rFonts w:ascii="Times New Roman" w:hAnsi="Times New Roman"/>
          <w:sz w:val="24"/>
          <w:szCs w:val="24"/>
          <w:vertAlign w:val="superscript"/>
          <w:lang w:val="en-GB"/>
        </w:rPr>
        <w:t>,2</w:t>
      </w:r>
      <w:r w:rsidR="00D34D25">
        <w:rPr>
          <w:rFonts w:ascii="Times New Roman" w:hAnsi="Times New Roman"/>
          <w:sz w:val="24"/>
          <w:szCs w:val="24"/>
          <w:vertAlign w:val="superscript"/>
          <w:lang w:val="en-GB"/>
        </w:rPr>
        <w:t>3</w:t>
      </w:r>
    </w:p>
    <w:p w:rsidR="00E86A27" w:rsidRDefault="00E86A27" w:rsidP="00423A82">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t>CONCLUSIONS</w:t>
      </w:r>
    </w:p>
    <w:p w:rsidR="00D722B3" w:rsidRDefault="00B727DD" w:rsidP="006F4774">
      <w:pPr>
        <w:spacing w:after="0" w:line="480" w:lineRule="auto"/>
        <w:rPr>
          <w:rFonts w:ascii="Times New Roman" w:hAnsi="Times New Roman"/>
          <w:sz w:val="24"/>
          <w:szCs w:val="24"/>
          <w:lang w:val="en-GB"/>
        </w:rPr>
      </w:pPr>
      <w:r>
        <w:rPr>
          <w:rFonts w:ascii="Times New Roman" w:hAnsi="Times New Roman"/>
          <w:sz w:val="24"/>
          <w:szCs w:val="24"/>
          <w:lang w:val="en-GB"/>
        </w:rPr>
        <w:t>In Spain, t</w:t>
      </w:r>
      <w:r w:rsidR="002B5EB5">
        <w:rPr>
          <w:rFonts w:ascii="Times New Roman" w:hAnsi="Times New Roman"/>
          <w:sz w:val="24"/>
          <w:szCs w:val="24"/>
          <w:lang w:val="en-GB"/>
        </w:rPr>
        <w:t>he correlation between Y chromosome</w:t>
      </w:r>
      <w:r>
        <w:rPr>
          <w:rFonts w:ascii="Times New Roman" w:hAnsi="Times New Roman"/>
          <w:sz w:val="24"/>
          <w:szCs w:val="24"/>
          <w:lang w:val="en-GB"/>
        </w:rPr>
        <w:t xml:space="preserve"> type</w:t>
      </w:r>
      <w:r w:rsidR="002B5EB5">
        <w:rPr>
          <w:rFonts w:ascii="Times New Roman" w:hAnsi="Times New Roman"/>
          <w:sz w:val="24"/>
          <w:szCs w:val="24"/>
          <w:lang w:val="en-GB"/>
        </w:rPr>
        <w:t xml:space="preserve"> and surname is dependent on </w:t>
      </w:r>
      <w:r>
        <w:rPr>
          <w:rFonts w:ascii="Times New Roman" w:hAnsi="Times New Roman"/>
          <w:sz w:val="24"/>
          <w:szCs w:val="24"/>
          <w:lang w:val="en-GB"/>
        </w:rPr>
        <w:t xml:space="preserve">the </w:t>
      </w:r>
      <w:r w:rsidR="002B5EB5">
        <w:rPr>
          <w:rFonts w:ascii="Times New Roman" w:hAnsi="Times New Roman"/>
          <w:sz w:val="24"/>
          <w:szCs w:val="24"/>
          <w:lang w:val="en-GB"/>
        </w:rPr>
        <w:t>frequency</w:t>
      </w:r>
      <w:r>
        <w:rPr>
          <w:rFonts w:ascii="Times New Roman" w:hAnsi="Times New Roman"/>
          <w:sz w:val="24"/>
          <w:szCs w:val="24"/>
          <w:lang w:val="en-GB"/>
        </w:rPr>
        <w:t xml:space="preserve"> of a surname</w:t>
      </w:r>
      <w:r w:rsidR="002B5EB5">
        <w:rPr>
          <w:rFonts w:ascii="Times New Roman" w:hAnsi="Times New Roman"/>
          <w:sz w:val="24"/>
          <w:szCs w:val="24"/>
          <w:lang w:val="en-GB"/>
        </w:rPr>
        <w:t xml:space="preserve">, in overall agreement with </w:t>
      </w:r>
      <w:r w:rsidR="0089595C">
        <w:rPr>
          <w:rFonts w:ascii="Times New Roman" w:hAnsi="Times New Roman"/>
          <w:sz w:val="24"/>
          <w:szCs w:val="24"/>
          <w:lang w:val="en-GB"/>
        </w:rPr>
        <w:t>surnames in Britain</w:t>
      </w:r>
      <w:proofErr w:type="gramStart"/>
      <w:r w:rsidR="00B762B4">
        <w:rPr>
          <w:rFonts w:ascii="Times New Roman" w:hAnsi="Times New Roman"/>
          <w:sz w:val="24"/>
          <w:szCs w:val="24"/>
          <w:lang w:val="en-GB"/>
        </w:rPr>
        <w:t>,</w:t>
      </w:r>
      <w:r w:rsidR="00190D6F" w:rsidRPr="00190D6F">
        <w:rPr>
          <w:rFonts w:ascii="Times New Roman" w:hAnsi="Times New Roman"/>
          <w:sz w:val="24"/>
          <w:szCs w:val="24"/>
          <w:vertAlign w:val="superscript"/>
          <w:lang w:val="en-GB"/>
        </w:rPr>
        <w:t>9</w:t>
      </w:r>
      <w:proofErr w:type="gramEnd"/>
      <w:r>
        <w:rPr>
          <w:rFonts w:ascii="Times New Roman" w:hAnsi="Times New Roman"/>
          <w:sz w:val="24"/>
          <w:szCs w:val="24"/>
          <w:lang w:val="en-GB"/>
        </w:rPr>
        <w:t xml:space="preserve"> but not </w:t>
      </w:r>
      <w:r w:rsidR="002B5EB5">
        <w:rPr>
          <w:rFonts w:ascii="Times New Roman" w:hAnsi="Times New Roman"/>
          <w:sz w:val="24"/>
          <w:szCs w:val="24"/>
          <w:lang w:val="en-GB"/>
        </w:rPr>
        <w:t>Ir</w:t>
      </w:r>
      <w:r w:rsidR="0089595C">
        <w:rPr>
          <w:rFonts w:ascii="Times New Roman" w:hAnsi="Times New Roman"/>
          <w:sz w:val="24"/>
          <w:szCs w:val="24"/>
          <w:lang w:val="en-GB"/>
        </w:rPr>
        <w:t>eland</w:t>
      </w:r>
      <w:r w:rsidR="002B5EB5">
        <w:rPr>
          <w:rFonts w:ascii="Times New Roman" w:hAnsi="Times New Roman"/>
          <w:sz w:val="24"/>
          <w:szCs w:val="24"/>
          <w:lang w:val="en-GB"/>
        </w:rPr>
        <w:t>.</w:t>
      </w:r>
      <w:r w:rsidR="00190D6F" w:rsidRPr="00190D6F">
        <w:rPr>
          <w:rFonts w:ascii="Times New Roman" w:hAnsi="Times New Roman"/>
          <w:sz w:val="24"/>
          <w:szCs w:val="24"/>
          <w:vertAlign w:val="superscript"/>
          <w:lang w:val="en-GB"/>
        </w:rPr>
        <w:t>8</w:t>
      </w:r>
      <w:r w:rsidR="009E18BC">
        <w:rPr>
          <w:rFonts w:ascii="Times New Roman" w:hAnsi="Times New Roman"/>
          <w:sz w:val="24"/>
          <w:szCs w:val="24"/>
          <w:lang w:val="en-GB"/>
        </w:rPr>
        <w:t xml:space="preserve"> A</w:t>
      </w:r>
      <w:r w:rsidR="002B5EB5">
        <w:rPr>
          <w:rFonts w:ascii="Times New Roman" w:hAnsi="Times New Roman"/>
          <w:sz w:val="24"/>
          <w:szCs w:val="24"/>
          <w:lang w:val="en-GB"/>
        </w:rPr>
        <w:t>s a whole, men bearing rare and very rare surnames share high levels of Y chromosome coancestry, while men with medium frequency, frequent and very frequent surnames do not.</w:t>
      </w:r>
      <w:r w:rsidR="00D360AC">
        <w:rPr>
          <w:rFonts w:ascii="Times New Roman" w:hAnsi="Times New Roman"/>
          <w:sz w:val="24"/>
          <w:szCs w:val="24"/>
          <w:lang w:val="en-GB"/>
        </w:rPr>
        <w:t xml:space="preserve"> </w:t>
      </w:r>
      <w:r>
        <w:rPr>
          <w:rFonts w:ascii="Times New Roman" w:hAnsi="Times New Roman"/>
          <w:sz w:val="24"/>
          <w:szCs w:val="24"/>
          <w:lang w:val="en-GB"/>
        </w:rPr>
        <w:t xml:space="preserve">We also find no </w:t>
      </w:r>
      <w:r w:rsidR="006F4774">
        <w:rPr>
          <w:rFonts w:ascii="Times New Roman" w:hAnsi="Times New Roman"/>
          <w:sz w:val="24"/>
          <w:szCs w:val="24"/>
          <w:lang w:val="en-GB"/>
        </w:rPr>
        <w:t xml:space="preserve">correlation between surname type and </w:t>
      </w:r>
      <w:r>
        <w:rPr>
          <w:rFonts w:ascii="Times New Roman" w:hAnsi="Times New Roman"/>
          <w:sz w:val="24"/>
          <w:szCs w:val="24"/>
          <w:lang w:val="en-GB"/>
        </w:rPr>
        <w:t>either</w:t>
      </w:r>
      <w:r w:rsidR="006F4774">
        <w:rPr>
          <w:rFonts w:ascii="Times New Roman" w:hAnsi="Times New Roman"/>
          <w:sz w:val="24"/>
          <w:szCs w:val="24"/>
          <w:lang w:val="en-GB"/>
        </w:rPr>
        <w:t xml:space="preserve"> Y chromosome coancestry </w:t>
      </w:r>
      <w:r>
        <w:rPr>
          <w:rFonts w:ascii="Times New Roman" w:hAnsi="Times New Roman"/>
          <w:sz w:val="24"/>
          <w:szCs w:val="24"/>
          <w:lang w:val="en-GB"/>
        </w:rPr>
        <w:t xml:space="preserve">or </w:t>
      </w:r>
      <w:r w:rsidR="006F4774">
        <w:rPr>
          <w:rFonts w:ascii="Times New Roman" w:hAnsi="Times New Roman"/>
          <w:sz w:val="24"/>
          <w:szCs w:val="24"/>
          <w:lang w:val="en-GB"/>
        </w:rPr>
        <w:t xml:space="preserve">descent cluster formation. </w:t>
      </w:r>
      <w:r>
        <w:rPr>
          <w:rFonts w:ascii="Times New Roman" w:hAnsi="Times New Roman"/>
          <w:sz w:val="24"/>
          <w:szCs w:val="24"/>
          <w:lang w:val="en-GB"/>
        </w:rPr>
        <w:t>G</w:t>
      </w:r>
      <w:r w:rsidR="006F4774">
        <w:rPr>
          <w:rFonts w:ascii="Times New Roman" w:hAnsi="Times New Roman"/>
          <w:sz w:val="24"/>
          <w:szCs w:val="24"/>
          <w:lang w:val="en-GB"/>
        </w:rPr>
        <w:t xml:space="preserve">enetic drift has probably had a great impact </w:t>
      </w:r>
      <w:r w:rsidR="00D722B3">
        <w:rPr>
          <w:rFonts w:ascii="Times New Roman" w:hAnsi="Times New Roman"/>
          <w:sz w:val="24"/>
          <w:szCs w:val="24"/>
          <w:lang w:val="en-GB"/>
        </w:rPr>
        <w:t xml:space="preserve">in the history, </w:t>
      </w:r>
      <w:r w:rsidR="006F4774">
        <w:rPr>
          <w:rFonts w:ascii="Times New Roman" w:hAnsi="Times New Roman"/>
          <w:sz w:val="24"/>
          <w:szCs w:val="24"/>
          <w:lang w:val="en-GB"/>
        </w:rPr>
        <w:t xml:space="preserve">development </w:t>
      </w:r>
      <w:r w:rsidR="00D722B3">
        <w:rPr>
          <w:rFonts w:ascii="Times New Roman" w:hAnsi="Times New Roman"/>
          <w:sz w:val="24"/>
          <w:szCs w:val="24"/>
          <w:lang w:val="en-GB"/>
        </w:rPr>
        <w:t xml:space="preserve">and current distribution </w:t>
      </w:r>
      <w:r w:rsidR="006F4774">
        <w:rPr>
          <w:rFonts w:ascii="Times New Roman" w:hAnsi="Times New Roman"/>
          <w:sz w:val="24"/>
          <w:szCs w:val="24"/>
          <w:lang w:val="en-GB"/>
        </w:rPr>
        <w:t>of most Spanish surnames</w:t>
      </w:r>
      <w:r w:rsidR="00D722B3">
        <w:rPr>
          <w:rFonts w:ascii="Times New Roman" w:hAnsi="Times New Roman"/>
          <w:sz w:val="24"/>
          <w:szCs w:val="24"/>
          <w:lang w:val="en-GB"/>
        </w:rPr>
        <w:t>, as inferred from the nature and age of most descent clusters described in the Spanish surnames analysed in this study.</w:t>
      </w:r>
      <w:r>
        <w:rPr>
          <w:rFonts w:ascii="Times New Roman" w:hAnsi="Times New Roman"/>
          <w:sz w:val="24"/>
          <w:szCs w:val="24"/>
          <w:lang w:val="en-GB"/>
        </w:rPr>
        <w:t xml:space="preserve"> </w:t>
      </w:r>
      <w:r w:rsidR="00D722B3">
        <w:rPr>
          <w:rFonts w:ascii="Times New Roman" w:hAnsi="Times New Roman"/>
          <w:sz w:val="24"/>
          <w:szCs w:val="24"/>
          <w:lang w:val="en-GB"/>
        </w:rPr>
        <w:t xml:space="preserve">Finally, </w:t>
      </w:r>
      <w:r w:rsidR="00F71A93">
        <w:rPr>
          <w:rFonts w:ascii="Times New Roman" w:hAnsi="Times New Roman"/>
          <w:sz w:val="24"/>
          <w:szCs w:val="24"/>
          <w:lang w:val="en-GB"/>
        </w:rPr>
        <w:t xml:space="preserve">since </w:t>
      </w:r>
      <w:r w:rsidR="00423A82">
        <w:rPr>
          <w:rFonts w:ascii="Times New Roman" w:hAnsi="Times New Roman"/>
          <w:sz w:val="24"/>
          <w:szCs w:val="24"/>
          <w:lang w:val="en-GB"/>
        </w:rPr>
        <w:t xml:space="preserve">Irish descent clusters </w:t>
      </w:r>
      <w:r w:rsidR="0089595C">
        <w:rPr>
          <w:rFonts w:ascii="Times New Roman" w:hAnsi="Times New Roman"/>
          <w:sz w:val="24"/>
          <w:szCs w:val="24"/>
          <w:lang w:val="en-GB"/>
        </w:rPr>
        <w:t xml:space="preserve">seem to be </w:t>
      </w:r>
      <w:r w:rsidR="00423A82">
        <w:rPr>
          <w:rFonts w:ascii="Times New Roman" w:hAnsi="Times New Roman"/>
          <w:sz w:val="24"/>
          <w:szCs w:val="24"/>
          <w:lang w:val="en-GB"/>
        </w:rPr>
        <w:t xml:space="preserve">on average much older than British or Spanish ones, </w:t>
      </w:r>
      <w:r w:rsidR="00F71A93">
        <w:rPr>
          <w:rFonts w:ascii="Times New Roman" w:hAnsi="Times New Roman"/>
          <w:sz w:val="24"/>
          <w:szCs w:val="24"/>
          <w:lang w:val="en-GB"/>
        </w:rPr>
        <w:t xml:space="preserve">this study is in agreement with the historically well attested earlier time of </w:t>
      </w:r>
      <w:r w:rsidR="0089595C" w:rsidRPr="0089595C">
        <w:rPr>
          <w:rFonts w:ascii="Times New Roman" w:hAnsi="Times New Roman"/>
          <w:sz w:val="24"/>
          <w:szCs w:val="24"/>
          <w:lang w:val="en-GB"/>
        </w:rPr>
        <w:t xml:space="preserve">surname establishment in Ireland </w:t>
      </w:r>
      <w:r w:rsidR="00423A82">
        <w:rPr>
          <w:rFonts w:ascii="Times New Roman" w:hAnsi="Times New Roman"/>
          <w:sz w:val="24"/>
          <w:szCs w:val="24"/>
          <w:lang w:val="en-GB"/>
        </w:rPr>
        <w:t>than in Spain or Britain</w:t>
      </w:r>
      <w:r w:rsidR="00DF73AE">
        <w:rPr>
          <w:rFonts w:ascii="Times New Roman" w:hAnsi="Times New Roman"/>
          <w:sz w:val="24"/>
          <w:szCs w:val="24"/>
          <w:vertAlign w:val="superscript"/>
          <w:lang w:val="en-GB"/>
        </w:rPr>
        <w:t>2</w:t>
      </w:r>
      <w:r w:rsidR="00D34D25">
        <w:rPr>
          <w:rFonts w:ascii="Times New Roman" w:hAnsi="Times New Roman"/>
          <w:sz w:val="24"/>
          <w:szCs w:val="24"/>
          <w:vertAlign w:val="superscript"/>
          <w:lang w:val="en-GB"/>
        </w:rPr>
        <w:t>3</w:t>
      </w:r>
      <w:r w:rsidR="00423A82">
        <w:rPr>
          <w:rFonts w:ascii="Times New Roman" w:hAnsi="Times New Roman"/>
          <w:sz w:val="24"/>
          <w:szCs w:val="24"/>
          <w:lang w:val="en-GB"/>
        </w:rPr>
        <w:t>.</w:t>
      </w:r>
    </w:p>
    <w:p w:rsidR="00DE6BDE" w:rsidRDefault="00DE6BDE" w:rsidP="006F4774">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t>ACKNOWLEDGEMENTS</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 xml:space="preserve">First and foremost, we would like to thank all the DNA donors who volunteered to participate in this study. We would also like to thank </w:t>
      </w:r>
      <w:proofErr w:type="spellStart"/>
      <w:r>
        <w:rPr>
          <w:rFonts w:ascii="Times New Roman" w:hAnsi="Times New Roman"/>
          <w:sz w:val="24"/>
          <w:szCs w:val="24"/>
          <w:lang w:val="en-GB"/>
        </w:rPr>
        <w:t>Dr.</w:t>
      </w:r>
      <w:proofErr w:type="spellEnd"/>
      <w:r>
        <w:rPr>
          <w:rFonts w:ascii="Times New Roman" w:hAnsi="Times New Roman"/>
          <w:sz w:val="24"/>
          <w:szCs w:val="24"/>
          <w:lang w:val="en-GB"/>
        </w:rPr>
        <w:t xml:space="preserve"> Chris Tyler-Smith, </w:t>
      </w:r>
      <w:proofErr w:type="spellStart"/>
      <w:r>
        <w:rPr>
          <w:rFonts w:ascii="Times New Roman" w:hAnsi="Times New Roman"/>
          <w:sz w:val="24"/>
          <w:szCs w:val="24"/>
          <w:lang w:val="en-GB"/>
        </w:rPr>
        <w:t>Dr.</w:t>
      </w:r>
      <w:proofErr w:type="spellEnd"/>
      <w:r>
        <w:rPr>
          <w:rFonts w:ascii="Times New Roman" w:hAnsi="Times New Roman"/>
          <w:sz w:val="24"/>
          <w:szCs w:val="24"/>
          <w:lang w:val="en-GB"/>
        </w:rPr>
        <w:t xml:space="preserve"> Bruce </w:t>
      </w:r>
      <w:proofErr w:type="spellStart"/>
      <w:r>
        <w:rPr>
          <w:rFonts w:ascii="Times New Roman" w:hAnsi="Times New Roman"/>
          <w:sz w:val="24"/>
          <w:szCs w:val="24"/>
          <w:lang w:val="en-GB"/>
        </w:rPr>
        <w:t>Winney</w:t>
      </w:r>
      <w:proofErr w:type="spellEnd"/>
      <w:r>
        <w:rPr>
          <w:rFonts w:ascii="Times New Roman" w:hAnsi="Times New Roman"/>
          <w:sz w:val="24"/>
          <w:szCs w:val="24"/>
          <w:lang w:val="en-GB"/>
        </w:rPr>
        <w:t xml:space="preserve"> and especially </w:t>
      </w:r>
      <w:proofErr w:type="spellStart"/>
      <w:r>
        <w:rPr>
          <w:rFonts w:ascii="Times New Roman" w:hAnsi="Times New Roman"/>
          <w:sz w:val="24"/>
          <w:szCs w:val="24"/>
          <w:lang w:val="en-GB"/>
        </w:rPr>
        <w:t>Prof.</w:t>
      </w:r>
      <w:proofErr w:type="spellEnd"/>
      <w:r>
        <w:rPr>
          <w:rFonts w:ascii="Times New Roman" w:hAnsi="Times New Roman"/>
          <w:sz w:val="24"/>
          <w:szCs w:val="24"/>
          <w:lang w:val="en-GB"/>
        </w:rPr>
        <w:t xml:space="preserve"> Mark </w:t>
      </w:r>
      <w:r w:rsidR="00EC3305">
        <w:rPr>
          <w:rFonts w:ascii="Times New Roman" w:hAnsi="Times New Roman"/>
          <w:sz w:val="24"/>
          <w:szCs w:val="24"/>
          <w:lang w:val="en-GB"/>
        </w:rPr>
        <w:t xml:space="preserve">A. </w:t>
      </w:r>
      <w:r>
        <w:rPr>
          <w:rFonts w:ascii="Times New Roman" w:hAnsi="Times New Roman"/>
          <w:sz w:val="24"/>
          <w:szCs w:val="24"/>
          <w:lang w:val="en-GB"/>
        </w:rPr>
        <w:t>Jobling, for their extremely knowledgeable help as well as their comments and ideas.  CM-C was supported by a Marie Curie Training and Mobility Research Fellowship from the European Commission of the EU.</w:t>
      </w:r>
      <w:r w:rsidR="002D36E8">
        <w:rPr>
          <w:rFonts w:ascii="Times New Roman" w:hAnsi="Times New Roman"/>
          <w:sz w:val="24"/>
          <w:szCs w:val="24"/>
          <w:lang w:val="en-GB"/>
        </w:rPr>
        <w:t xml:space="preserve"> Part of t</w:t>
      </w:r>
      <w:r w:rsidR="002D36E8" w:rsidRPr="002D36E8">
        <w:rPr>
          <w:rFonts w:ascii="Times New Roman" w:hAnsi="Times New Roman"/>
          <w:sz w:val="24"/>
          <w:szCs w:val="24"/>
          <w:lang w:val="en-GB"/>
        </w:rPr>
        <w:t>he resear</w:t>
      </w:r>
      <w:r w:rsidR="00A00F10">
        <w:rPr>
          <w:rFonts w:ascii="Times New Roman" w:hAnsi="Times New Roman"/>
          <w:sz w:val="24"/>
          <w:szCs w:val="24"/>
          <w:lang w:val="en-GB"/>
        </w:rPr>
        <w:t xml:space="preserve">ch leading to these results </w:t>
      </w:r>
      <w:r w:rsidR="002D36E8" w:rsidRPr="002D36E8">
        <w:rPr>
          <w:rFonts w:ascii="Times New Roman" w:hAnsi="Times New Roman"/>
          <w:sz w:val="24"/>
          <w:szCs w:val="24"/>
          <w:lang w:val="en-GB"/>
        </w:rPr>
        <w:t>received funding from the People Program</w:t>
      </w:r>
      <w:r w:rsidR="00A00F10">
        <w:rPr>
          <w:rFonts w:ascii="Times New Roman" w:hAnsi="Times New Roman"/>
          <w:sz w:val="24"/>
          <w:szCs w:val="24"/>
          <w:lang w:val="en-GB"/>
        </w:rPr>
        <w:t>me</w:t>
      </w:r>
      <w:r w:rsidR="002D36E8" w:rsidRPr="002D36E8">
        <w:rPr>
          <w:rFonts w:ascii="Times New Roman" w:hAnsi="Times New Roman"/>
          <w:sz w:val="24"/>
          <w:szCs w:val="24"/>
          <w:lang w:val="en-GB"/>
        </w:rPr>
        <w:t xml:space="preserve"> (Marie Curie Actions) of the European Union's Seventh Framework Program</w:t>
      </w:r>
      <w:r w:rsidR="00A00F10">
        <w:rPr>
          <w:rFonts w:ascii="Times New Roman" w:hAnsi="Times New Roman"/>
          <w:sz w:val="24"/>
          <w:szCs w:val="24"/>
          <w:lang w:val="en-GB"/>
        </w:rPr>
        <w:t>me</w:t>
      </w:r>
      <w:r w:rsidR="002D36E8" w:rsidRPr="002D36E8">
        <w:rPr>
          <w:rFonts w:ascii="Times New Roman" w:hAnsi="Times New Roman"/>
          <w:sz w:val="24"/>
          <w:szCs w:val="24"/>
          <w:lang w:val="en-GB"/>
        </w:rPr>
        <w:t xml:space="preserve"> FP7/2007-2013/ under REA grant agreement n</w:t>
      </w:r>
      <w:r w:rsidR="002D36E8">
        <w:rPr>
          <w:rFonts w:ascii="Times New Roman" w:hAnsi="Times New Roman"/>
          <w:sz w:val="24"/>
          <w:szCs w:val="24"/>
          <w:lang w:val="en-GB"/>
        </w:rPr>
        <w:t>o.</w:t>
      </w:r>
      <w:r w:rsidR="002D36E8" w:rsidRPr="002D36E8">
        <w:rPr>
          <w:rFonts w:ascii="Times New Roman" w:hAnsi="Times New Roman"/>
          <w:sz w:val="24"/>
          <w:szCs w:val="24"/>
          <w:lang w:val="en-GB"/>
        </w:rPr>
        <w:t xml:space="preserve"> 290344, and the grants from the </w:t>
      </w:r>
      <w:r w:rsidR="002D36E8" w:rsidRPr="002D36E8">
        <w:rPr>
          <w:rFonts w:ascii="Times New Roman" w:hAnsi="Times New Roman"/>
          <w:sz w:val="24"/>
          <w:szCs w:val="24"/>
          <w:lang w:val="en-GB"/>
        </w:rPr>
        <w:lastRenderedPageBreak/>
        <w:t>“</w:t>
      </w:r>
      <w:proofErr w:type="spellStart"/>
      <w:r w:rsidR="002D36E8" w:rsidRPr="002D36E8">
        <w:rPr>
          <w:rFonts w:ascii="Times New Roman" w:hAnsi="Times New Roman"/>
          <w:sz w:val="24"/>
          <w:szCs w:val="24"/>
          <w:lang w:val="en-GB"/>
        </w:rPr>
        <w:t>Ministerio</w:t>
      </w:r>
      <w:proofErr w:type="spellEnd"/>
      <w:r w:rsidR="002D36E8" w:rsidRPr="002D36E8">
        <w:rPr>
          <w:rFonts w:ascii="Times New Roman" w:hAnsi="Times New Roman"/>
          <w:sz w:val="24"/>
          <w:szCs w:val="24"/>
          <w:lang w:val="en-GB"/>
        </w:rPr>
        <w:t xml:space="preserve"> de </w:t>
      </w:r>
      <w:proofErr w:type="spellStart"/>
      <w:r w:rsidR="002D36E8" w:rsidRPr="002D36E8">
        <w:rPr>
          <w:rFonts w:ascii="Times New Roman" w:hAnsi="Times New Roman"/>
          <w:sz w:val="24"/>
          <w:szCs w:val="24"/>
          <w:lang w:val="en-GB"/>
        </w:rPr>
        <w:t>Ciencia</w:t>
      </w:r>
      <w:proofErr w:type="spellEnd"/>
      <w:r w:rsidR="002D36E8" w:rsidRPr="002D36E8">
        <w:rPr>
          <w:rFonts w:ascii="Times New Roman" w:hAnsi="Times New Roman"/>
          <w:sz w:val="24"/>
          <w:szCs w:val="24"/>
          <w:lang w:val="en-GB"/>
        </w:rPr>
        <w:t xml:space="preserve"> e </w:t>
      </w:r>
      <w:proofErr w:type="spellStart"/>
      <w:r w:rsidR="002D36E8" w:rsidRPr="002D36E8">
        <w:rPr>
          <w:rFonts w:ascii="Times New Roman" w:hAnsi="Times New Roman"/>
          <w:sz w:val="24"/>
          <w:szCs w:val="24"/>
          <w:lang w:val="en-GB"/>
        </w:rPr>
        <w:t>Innovación</w:t>
      </w:r>
      <w:proofErr w:type="spellEnd"/>
      <w:r w:rsidR="002D36E8" w:rsidRPr="002D36E8">
        <w:rPr>
          <w:rFonts w:ascii="Times New Roman" w:hAnsi="Times New Roman"/>
          <w:sz w:val="24"/>
          <w:szCs w:val="24"/>
          <w:lang w:val="en-GB"/>
        </w:rPr>
        <w:t xml:space="preserve">” (SAF2008-02971) </w:t>
      </w:r>
      <w:r w:rsidR="00A00F10">
        <w:rPr>
          <w:rFonts w:ascii="Times New Roman" w:hAnsi="Times New Roman"/>
          <w:sz w:val="24"/>
          <w:szCs w:val="24"/>
          <w:lang w:val="en-GB"/>
        </w:rPr>
        <w:t>and</w:t>
      </w:r>
      <w:r w:rsidR="002D36E8" w:rsidRPr="002D36E8">
        <w:rPr>
          <w:rFonts w:ascii="Times New Roman" w:hAnsi="Times New Roman"/>
          <w:sz w:val="24"/>
          <w:szCs w:val="24"/>
          <w:lang w:val="en-GB"/>
        </w:rPr>
        <w:t xml:space="preserve"> the Plan Galego IDT, </w:t>
      </w:r>
      <w:proofErr w:type="spellStart"/>
      <w:r w:rsidR="002D36E8" w:rsidRPr="002D36E8">
        <w:rPr>
          <w:rFonts w:ascii="Times New Roman" w:hAnsi="Times New Roman"/>
          <w:sz w:val="24"/>
          <w:szCs w:val="24"/>
          <w:lang w:val="en-GB"/>
        </w:rPr>
        <w:t>Xunta</w:t>
      </w:r>
      <w:proofErr w:type="spellEnd"/>
      <w:r w:rsidR="002D36E8" w:rsidRPr="002D36E8">
        <w:rPr>
          <w:rFonts w:ascii="Times New Roman" w:hAnsi="Times New Roman"/>
          <w:sz w:val="24"/>
          <w:szCs w:val="24"/>
          <w:lang w:val="en-GB"/>
        </w:rPr>
        <w:t xml:space="preserve"> de Galicia (EM 2012/045) given to AS.</w:t>
      </w:r>
      <w:r w:rsidR="00B727DD">
        <w:rPr>
          <w:rFonts w:ascii="Times New Roman" w:hAnsi="Times New Roman"/>
          <w:sz w:val="24"/>
          <w:szCs w:val="24"/>
          <w:lang w:val="en-GB"/>
        </w:rPr>
        <w:t xml:space="preserve"> GBJB was supported by a BBSRC Doctoral Training Fellowship.</w:t>
      </w:r>
    </w:p>
    <w:p w:rsidR="00C72670" w:rsidRDefault="00C72670">
      <w:pPr>
        <w:spacing w:after="0" w:line="480" w:lineRule="auto"/>
        <w:rPr>
          <w:rFonts w:ascii="Times New Roman" w:hAnsi="Times New Roman"/>
          <w:sz w:val="24"/>
          <w:szCs w:val="24"/>
          <w:lang w:val="en-GB"/>
        </w:rPr>
      </w:pPr>
    </w:p>
    <w:p w:rsidR="00C72670" w:rsidRDefault="002B5EB5">
      <w:pPr>
        <w:spacing w:after="0" w:line="480" w:lineRule="auto"/>
        <w:rPr>
          <w:rFonts w:ascii="Times New Roman" w:hAnsi="Times New Roman"/>
          <w:b/>
          <w:sz w:val="24"/>
          <w:szCs w:val="24"/>
          <w:lang w:val="en-GB"/>
        </w:rPr>
      </w:pPr>
      <w:r>
        <w:rPr>
          <w:rFonts w:ascii="Times New Roman" w:hAnsi="Times New Roman"/>
          <w:b/>
          <w:sz w:val="24"/>
          <w:szCs w:val="24"/>
          <w:lang w:val="en-GB"/>
        </w:rPr>
        <w:t>CONFLICT OF INTEREST</w:t>
      </w:r>
    </w:p>
    <w:p w:rsidR="00C72670" w:rsidRDefault="002B5EB5">
      <w:pPr>
        <w:spacing w:after="0" w:line="480" w:lineRule="auto"/>
        <w:rPr>
          <w:rFonts w:ascii="Times New Roman" w:hAnsi="Times New Roman"/>
          <w:sz w:val="24"/>
          <w:szCs w:val="24"/>
          <w:lang w:val="en-GB"/>
        </w:rPr>
      </w:pPr>
      <w:r>
        <w:rPr>
          <w:rFonts w:ascii="Times New Roman" w:hAnsi="Times New Roman"/>
          <w:sz w:val="24"/>
          <w:szCs w:val="24"/>
          <w:lang w:val="en-GB"/>
        </w:rPr>
        <w:t>The authors declare no conflict of interest.</w:t>
      </w:r>
    </w:p>
    <w:p w:rsidR="00C72670" w:rsidRDefault="00C72670">
      <w:pPr>
        <w:spacing w:after="0" w:line="480" w:lineRule="auto"/>
        <w:rPr>
          <w:rFonts w:ascii="Times New Roman" w:hAnsi="Times New Roman"/>
          <w:sz w:val="24"/>
          <w:szCs w:val="24"/>
          <w:lang w:val="en-GB"/>
        </w:rPr>
      </w:pPr>
    </w:p>
    <w:p w:rsidR="008C6170" w:rsidRPr="008C6170" w:rsidRDefault="008C6170">
      <w:pPr>
        <w:spacing w:after="0" w:line="480" w:lineRule="auto"/>
        <w:rPr>
          <w:rFonts w:ascii="Times New Roman" w:hAnsi="Times New Roman"/>
          <w:b/>
          <w:sz w:val="24"/>
          <w:szCs w:val="24"/>
          <w:lang w:val="en-GB"/>
        </w:rPr>
      </w:pPr>
      <w:r w:rsidRPr="008C6170">
        <w:rPr>
          <w:rFonts w:ascii="Times New Roman" w:hAnsi="Times New Roman"/>
          <w:b/>
          <w:sz w:val="24"/>
          <w:szCs w:val="24"/>
          <w:lang w:val="en-GB"/>
        </w:rPr>
        <w:t xml:space="preserve">Supplementary </w:t>
      </w:r>
      <w:r w:rsidR="00B727DD">
        <w:rPr>
          <w:rFonts w:ascii="Times New Roman" w:hAnsi="Times New Roman"/>
          <w:b/>
          <w:sz w:val="24"/>
          <w:szCs w:val="24"/>
          <w:lang w:val="en-GB"/>
        </w:rPr>
        <w:t>Material</w:t>
      </w:r>
    </w:p>
    <w:p w:rsidR="008C6170" w:rsidRDefault="008C6170">
      <w:pPr>
        <w:spacing w:after="0" w:line="480" w:lineRule="auto"/>
        <w:rPr>
          <w:rFonts w:ascii="Times New Roman" w:hAnsi="Times New Roman"/>
          <w:sz w:val="24"/>
          <w:szCs w:val="24"/>
          <w:lang w:val="en-GB"/>
        </w:rPr>
      </w:pPr>
      <w:r w:rsidRPr="008C6170">
        <w:rPr>
          <w:rFonts w:ascii="Times New Roman" w:hAnsi="Times New Roman"/>
          <w:sz w:val="24"/>
          <w:szCs w:val="24"/>
          <w:lang w:val="en-GB"/>
        </w:rPr>
        <w:t xml:space="preserve">Supplementary information is available at </w:t>
      </w:r>
      <w:r>
        <w:rPr>
          <w:rFonts w:ascii="Times New Roman" w:hAnsi="Times New Roman"/>
          <w:sz w:val="24"/>
          <w:szCs w:val="24"/>
          <w:lang w:val="en-GB"/>
        </w:rPr>
        <w:t>the European Journal of Human Genetics’</w:t>
      </w:r>
      <w:r w:rsidRPr="008C6170">
        <w:rPr>
          <w:rFonts w:ascii="Times New Roman" w:hAnsi="Times New Roman"/>
          <w:sz w:val="24"/>
          <w:szCs w:val="24"/>
          <w:lang w:val="en-GB"/>
        </w:rPr>
        <w:t xml:space="preserve"> website</w:t>
      </w:r>
      <w:r>
        <w:rPr>
          <w:rFonts w:ascii="Times New Roman" w:hAnsi="Times New Roman"/>
          <w:sz w:val="24"/>
          <w:szCs w:val="24"/>
          <w:lang w:val="en-GB"/>
        </w:rPr>
        <w:t>.</w:t>
      </w:r>
    </w:p>
    <w:p w:rsidR="00EB2E5A" w:rsidRDefault="00EB2E5A">
      <w:pPr>
        <w:spacing w:after="0" w:line="480" w:lineRule="auto"/>
        <w:rPr>
          <w:rFonts w:ascii="Times New Roman" w:hAnsi="Times New Roman"/>
          <w:sz w:val="24"/>
          <w:szCs w:val="24"/>
          <w:lang w:val="en-GB"/>
        </w:rPr>
      </w:pPr>
    </w:p>
    <w:p w:rsidR="00EC3305" w:rsidRPr="00EC3305" w:rsidRDefault="00EC3305" w:rsidP="00EC3305">
      <w:pPr>
        <w:spacing w:after="0" w:line="480" w:lineRule="auto"/>
        <w:rPr>
          <w:rFonts w:ascii="Times New Roman" w:hAnsi="Times New Roman"/>
          <w:b/>
          <w:sz w:val="24"/>
          <w:szCs w:val="24"/>
          <w:lang w:val="en-GB"/>
        </w:rPr>
      </w:pPr>
      <w:r w:rsidRPr="00EC3305">
        <w:rPr>
          <w:rFonts w:ascii="Times New Roman" w:hAnsi="Times New Roman"/>
          <w:b/>
          <w:sz w:val="24"/>
          <w:szCs w:val="24"/>
          <w:lang w:val="en-GB"/>
        </w:rPr>
        <w:t>REFERENCES</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GB"/>
        </w:rPr>
      </w:pPr>
      <w:r w:rsidRPr="00EC3305">
        <w:rPr>
          <w:rFonts w:ascii="Times New Roman" w:hAnsi="Times New Roman"/>
          <w:sz w:val="24"/>
          <w:szCs w:val="24"/>
          <w:lang w:val="en-GB"/>
        </w:rPr>
        <w:t xml:space="preserve">Hill EW, Jobling MA, Bradley DG. Y-chromosome variation and Irish origins. </w:t>
      </w:r>
      <w:r w:rsidRPr="00EC3305">
        <w:rPr>
          <w:rFonts w:ascii="Times New Roman" w:hAnsi="Times New Roman"/>
          <w:i/>
          <w:sz w:val="24"/>
          <w:szCs w:val="24"/>
          <w:lang w:val="en-GB"/>
        </w:rPr>
        <w:t>Nature</w:t>
      </w:r>
      <w:r w:rsidRPr="00EC3305">
        <w:rPr>
          <w:rFonts w:ascii="Times New Roman" w:hAnsi="Times New Roman"/>
          <w:sz w:val="24"/>
          <w:szCs w:val="24"/>
          <w:lang w:val="en-GB"/>
        </w:rPr>
        <w:t xml:space="preserve"> 2000; </w:t>
      </w:r>
      <w:r w:rsidRPr="00EC3305">
        <w:rPr>
          <w:rFonts w:ascii="Times New Roman" w:hAnsi="Times New Roman"/>
          <w:b/>
          <w:sz w:val="24"/>
          <w:szCs w:val="24"/>
          <w:lang w:val="en-GB"/>
        </w:rPr>
        <w:t>404:</w:t>
      </w:r>
      <w:r w:rsidRPr="00EC3305">
        <w:rPr>
          <w:rFonts w:ascii="Times New Roman" w:hAnsi="Times New Roman"/>
          <w:sz w:val="24"/>
          <w:szCs w:val="24"/>
          <w:lang w:val="en-GB"/>
        </w:rPr>
        <w:t xml:space="preserve"> 351-2.</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GB"/>
        </w:rPr>
      </w:pPr>
      <w:r w:rsidRPr="00EC3305">
        <w:rPr>
          <w:rFonts w:ascii="Times New Roman" w:hAnsi="Times New Roman"/>
          <w:sz w:val="24"/>
          <w:szCs w:val="24"/>
          <w:lang w:val="en-GB"/>
        </w:rPr>
        <w:t xml:space="preserve">Moore LT, McEvoy B, Cape E, Simms K, Bradley DG. A Y-chromosome signature of hegemony in Gaelic Ireland. </w:t>
      </w:r>
      <w:r w:rsidRPr="00EC3305">
        <w:rPr>
          <w:rFonts w:ascii="Times New Roman" w:hAnsi="Times New Roman"/>
          <w:i/>
          <w:sz w:val="24"/>
          <w:szCs w:val="24"/>
          <w:lang w:val="en-GB"/>
        </w:rPr>
        <w:t>Am J Hum Genet</w:t>
      </w:r>
      <w:r w:rsidRPr="00EC3305">
        <w:rPr>
          <w:rFonts w:ascii="Times New Roman" w:hAnsi="Times New Roman"/>
          <w:sz w:val="24"/>
          <w:szCs w:val="24"/>
          <w:lang w:val="en-GB"/>
        </w:rPr>
        <w:t xml:space="preserve"> 2006; </w:t>
      </w:r>
      <w:r w:rsidRPr="00EC3305">
        <w:rPr>
          <w:rFonts w:ascii="Times New Roman" w:hAnsi="Times New Roman"/>
          <w:b/>
          <w:sz w:val="24"/>
          <w:szCs w:val="24"/>
          <w:lang w:val="en-GB"/>
        </w:rPr>
        <w:t>78:</w:t>
      </w:r>
      <w:r w:rsidRPr="00EC3305">
        <w:rPr>
          <w:rFonts w:ascii="Times New Roman" w:hAnsi="Times New Roman"/>
          <w:sz w:val="24"/>
          <w:szCs w:val="24"/>
          <w:lang w:val="en-GB"/>
        </w:rPr>
        <w:t xml:space="preserve"> 334-</w:t>
      </w:r>
      <w:proofErr w:type="gramStart"/>
      <w:r w:rsidRPr="00EC3305">
        <w:rPr>
          <w:rFonts w:ascii="Times New Roman" w:hAnsi="Times New Roman"/>
          <w:sz w:val="24"/>
          <w:szCs w:val="24"/>
          <w:lang w:val="en-GB"/>
        </w:rPr>
        <w:t>8.</w:t>
      </w:r>
      <w:proofErr w:type="gramEnd"/>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GB"/>
        </w:rPr>
      </w:pPr>
      <w:r w:rsidRPr="00EC3305">
        <w:rPr>
          <w:rFonts w:ascii="Times New Roman" w:hAnsi="Times New Roman"/>
          <w:sz w:val="24"/>
          <w:szCs w:val="24"/>
          <w:lang w:val="en-GB"/>
        </w:rPr>
        <w:t xml:space="preserve">Bowden GR, </w:t>
      </w:r>
      <w:proofErr w:type="spellStart"/>
      <w:r w:rsidRPr="00EC3305">
        <w:rPr>
          <w:rFonts w:ascii="Times New Roman" w:hAnsi="Times New Roman"/>
          <w:sz w:val="24"/>
          <w:szCs w:val="24"/>
          <w:lang w:val="en-GB"/>
        </w:rPr>
        <w:t>Balaresque</w:t>
      </w:r>
      <w:proofErr w:type="spellEnd"/>
      <w:r w:rsidRPr="00EC3305">
        <w:rPr>
          <w:rFonts w:ascii="Times New Roman" w:hAnsi="Times New Roman"/>
          <w:sz w:val="24"/>
          <w:szCs w:val="24"/>
          <w:lang w:val="en-GB"/>
        </w:rPr>
        <w:t xml:space="preserve"> P, </w:t>
      </w:r>
      <w:proofErr w:type="gramStart"/>
      <w:r w:rsidRPr="00EC3305">
        <w:rPr>
          <w:rFonts w:ascii="Times New Roman" w:hAnsi="Times New Roman"/>
          <w:sz w:val="24"/>
          <w:szCs w:val="24"/>
          <w:lang w:val="en-GB"/>
        </w:rPr>
        <w:t>King</w:t>
      </w:r>
      <w:proofErr w:type="gramEnd"/>
      <w:r w:rsidRPr="00EC3305">
        <w:rPr>
          <w:rFonts w:ascii="Times New Roman" w:hAnsi="Times New Roman"/>
          <w:sz w:val="24"/>
          <w:szCs w:val="24"/>
          <w:lang w:val="en-GB"/>
        </w:rPr>
        <w:t xml:space="preserve"> TE </w:t>
      </w:r>
      <w:r w:rsidRPr="00EC3305">
        <w:rPr>
          <w:rFonts w:ascii="Times New Roman" w:hAnsi="Times New Roman"/>
          <w:i/>
          <w:sz w:val="24"/>
          <w:szCs w:val="24"/>
          <w:lang w:val="en-GB"/>
        </w:rPr>
        <w:t>et al:</w:t>
      </w:r>
      <w:r w:rsidRPr="00EC3305">
        <w:rPr>
          <w:rFonts w:ascii="Times New Roman" w:hAnsi="Times New Roman"/>
          <w:sz w:val="24"/>
          <w:szCs w:val="24"/>
          <w:lang w:val="en-GB"/>
        </w:rPr>
        <w:t xml:space="preserve"> Excavating past population structures by surname-based sampling: the genetic legacy of the Vikings in northwest England. </w:t>
      </w:r>
      <w:proofErr w:type="spellStart"/>
      <w:r w:rsidRPr="00EC3305">
        <w:rPr>
          <w:rFonts w:ascii="Times New Roman" w:hAnsi="Times New Roman"/>
          <w:i/>
          <w:sz w:val="24"/>
          <w:szCs w:val="24"/>
          <w:lang w:val="en-GB"/>
        </w:rPr>
        <w:t>Mol</w:t>
      </w:r>
      <w:proofErr w:type="spellEnd"/>
      <w:r w:rsidR="00B60731">
        <w:rPr>
          <w:rFonts w:ascii="Times New Roman" w:hAnsi="Times New Roman"/>
          <w:i/>
          <w:sz w:val="24"/>
          <w:szCs w:val="24"/>
          <w:lang w:val="en-GB"/>
        </w:rPr>
        <w:t xml:space="preserve"> </w:t>
      </w:r>
      <w:proofErr w:type="spellStart"/>
      <w:r w:rsidRPr="00EC3305">
        <w:rPr>
          <w:rFonts w:ascii="Times New Roman" w:hAnsi="Times New Roman"/>
          <w:i/>
          <w:sz w:val="24"/>
          <w:szCs w:val="24"/>
          <w:lang w:val="en-GB"/>
        </w:rPr>
        <w:t>Biol</w:t>
      </w:r>
      <w:proofErr w:type="spellEnd"/>
      <w:r w:rsidR="00B60731">
        <w:rPr>
          <w:rFonts w:ascii="Times New Roman" w:hAnsi="Times New Roman"/>
          <w:i/>
          <w:sz w:val="24"/>
          <w:szCs w:val="24"/>
          <w:lang w:val="en-GB"/>
        </w:rPr>
        <w:t xml:space="preserve"> </w:t>
      </w:r>
      <w:proofErr w:type="spellStart"/>
      <w:r w:rsidRPr="00EC3305">
        <w:rPr>
          <w:rFonts w:ascii="Times New Roman" w:hAnsi="Times New Roman"/>
          <w:i/>
          <w:sz w:val="24"/>
          <w:szCs w:val="24"/>
          <w:lang w:val="en-GB"/>
        </w:rPr>
        <w:t>Evol</w:t>
      </w:r>
      <w:proofErr w:type="spellEnd"/>
      <w:r w:rsidRPr="00EC3305">
        <w:rPr>
          <w:rFonts w:ascii="Times New Roman" w:hAnsi="Times New Roman"/>
          <w:sz w:val="24"/>
          <w:szCs w:val="24"/>
          <w:lang w:val="en-GB"/>
        </w:rPr>
        <w:t xml:space="preserve"> 2008; </w:t>
      </w:r>
      <w:r w:rsidRPr="00EC3305">
        <w:rPr>
          <w:rFonts w:ascii="Times New Roman" w:hAnsi="Times New Roman"/>
          <w:b/>
          <w:sz w:val="24"/>
          <w:szCs w:val="24"/>
          <w:lang w:val="en-GB"/>
        </w:rPr>
        <w:t xml:space="preserve">25: </w:t>
      </w:r>
      <w:r w:rsidRPr="00EC3305">
        <w:rPr>
          <w:rFonts w:ascii="Times New Roman" w:hAnsi="Times New Roman"/>
          <w:sz w:val="24"/>
          <w:szCs w:val="24"/>
          <w:lang w:val="en-GB"/>
        </w:rPr>
        <w:t>301-9.</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GB"/>
        </w:rPr>
      </w:pPr>
      <w:proofErr w:type="spellStart"/>
      <w:r w:rsidRPr="00EC3305">
        <w:rPr>
          <w:rFonts w:ascii="Times New Roman" w:hAnsi="Times New Roman"/>
          <w:sz w:val="24"/>
          <w:szCs w:val="24"/>
          <w:lang w:val="en-GB"/>
        </w:rPr>
        <w:t>Winney</w:t>
      </w:r>
      <w:proofErr w:type="spellEnd"/>
      <w:r w:rsidRPr="00EC3305">
        <w:rPr>
          <w:rFonts w:ascii="Times New Roman" w:hAnsi="Times New Roman"/>
          <w:sz w:val="24"/>
          <w:szCs w:val="24"/>
          <w:lang w:val="en-GB"/>
        </w:rPr>
        <w:t xml:space="preserve"> B, </w:t>
      </w:r>
      <w:proofErr w:type="spellStart"/>
      <w:r w:rsidRPr="00EC3305">
        <w:rPr>
          <w:rFonts w:ascii="Times New Roman" w:hAnsi="Times New Roman"/>
          <w:sz w:val="24"/>
          <w:szCs w:val="24"/>
          <w:lang w:val="en-GB"/>
        </w:rPr>
        <w:t>Boumertit</w:t>
      </w:r>
      <w:proofErr w:type="spellEnd"/>
      <w:r w:rsidRPr="00EC3305">
        <w:rPr>
          <w:rFonts w:ascii="Times New Roman" w:hAnsi="Times New Roman"/>
          <w:sz w:val="24"/>
          <w:szCs w:val="24"/>
          <w:lang w:val="en-GB"/>
        </w:rPr>
        <w:t xml:space="preserve"> A, Day T </w:t>
      </w:r>
      <w:r w:rsidRPr="00EC3305">
        <w:rPr>
          <w:rFonts w:ascii="Times New Roman" w:hAnsi="Times New Roman"/>
          <w:i/>
          <w:sz w:val="24"/>
          <w:szCs w:val="24"/>
          <w:lang w:val="en-GB"/>
        </w:rPr>
        <w:t>et al:</w:t>
      </w:r>
      <w:r w:rsidRPr="00EC3305">
        <w:rPr>
          <w:rFonts w:ascii="Times New Roman" w:hAnsi="Times New Roman"/>
          <w:sz w:val="24"/>
          <w:szCs w:val="24"/>
          <w:lang w:val="en-GB"/>
        </w:rPr>
        <w:t xml:space="preserve"> People of the British Isles: preliminary analysis of genotypes and surnames in a UK-control population. </w:t>
      </w:r>
      <w:proofErr w:type="spellStart"/>
      <w:r w:rsidRPr="00EC3305">
        <w:rPr>
          <w:rFonts w:ascii="Times New Roman" w:hAnsi="Times New Roman"/>
          <w:i/>
          <w:sz w:val="24"/>
          <w:szCs w:val="24"/>
          <w:lang w:val="en-GB"/>
        </w:rPr>
        <w:t>Eur</w:t>
      </w:r>
      <w:proofErr w:type="spellEnd"/>
      <w:r w:rsidRPr="00EC3305">
        <w:rPr>
          <w:rFonts w:ascii="Times New Roman" w:hAnsi="Times New Roman"/>
          <w:i/>
          <w:sz w:val="24"/>
          <w:szCs w:val="24"/>
          <w:lang w:val="en-GB"/>
        </w:rPr>
        <w:t xml:space="preserve"> J Hum Genet</w:t>
      </w:r>
      <w:r w:rsidRPr="00EC3305">
        <w:rPr>
          <w:rFonts w:ascii="Times New Roman" w:hAnsi="Times New Roman"/>
          <w:sz w:val="24"/>
          <w:szCs w:val="24"/>
          <w:lang w:val="en-GB"/>
        </w:rPr>
        <w:t xml:space="preserve"> 2012; </w:t>
      </w:r>
      <w:r w:rsidRPr="00EC3305">
        <w:rPr>
          <w:rFonts w:ascii="Times New Roman" w:hAnsi="Times New Roman"/>
          <w:b/>
          <w:sz w:val="24"/>
          <w:szCs w:val="24"/>
          <w:lang w:val="en-GB"/>
        </w:rPr>
        <w:t xml:space="preserve">20: </w:t>
      </w:r>
      <w:r w:rsidRPr="00EC3305">
        <w:rPr>
          <w:rFonts w:ascii="Times New Roman" w:hAnsi="Times New Roman"/>
          <w:sz w:val="24"/>
          <w:szCs w:val="24"/>
          <w:lang w:val="en-GB"/>
        </w:rPr>
        <w:t>203-10.</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GB"/>
        </w:rPr>
      </w:pPr>
      <w:r w:rsidRPr="00EC3305">
        <w:rPr>
          <w:rFonts w:ascii="Times New Roman" w:hAnsi="Times New Roman"/>
          <w:sz w:val="24"/>
          <w:szCs w:val="24"/>
          <w:lang w:val="en-US"/>
        </w:rPr>
        <w:t>Martinez-Gonzalez LJ, Martinez-</w:t>
      </w:r>
      <w:proofErr w:type="spellStart"/>
      <w:r w:rsidRPr="00EC3305">
        <w:rPr>
          <w:rFonts w:ascii="Times New Roman" w:hAnsi="Times New Roman"/>
          <w:sz w:val="24"/>
          <w:szCs w:val="24"/>
          <w:lang w:val="en-US"/>
        </w:rPr>
        <w:t>Espin</w:t>
      </w:r>
      <w:proofErr w:type="spellEnd"/>
      <w:r w:rsidRPr="00EC3305">
        <w:rPr>
          <w:rFonts w:ascii="Times New Roman" w:hAnsi="Times New Roman"/>
          <w:sz w:val="24"/>
          <w:szCs w:val="24"/>
          <w:lang w:val="en-US"/>
        </w:rPr>
        <w:t xml:space="preserve"> E, Alvarez JC </w:t>
      </w:r>
      <w:r w:rsidRPr="00EC3305">
        <w:rPr>
          <w:rFonts w:ascii="Times New Roman" w:hAnsi="Times New Roman"/>
          <w:i/>
          <w:sz w:val="24"/>
          <w:szCs w:val="24"/>
          <w:lang w:val="en-US"/>
        </w:rPr>
        <w:t>et al:</w:t>
      </w:r>
      <w:r w:rsidR="00B60731">
        <w:rPr>
          <w:rFonts w:ascii="Times New Roman" w:hAnsi="Times New Roman"/>
          <w:i/>
          <w:sz w:val="24"/>
          <w:szCs w:val="24"/>
          <w:lang w:val="en-US"/>
        </w:rPr>
        <w:t xml:space="preserve"> </w:t>
      </w:r>
      <w:r w:rsidRPr="00EC3305">
        <w:rPr>
          <w:rFonts w:ascii="Times New Roman" w:hAnsi="Times New Roman"/>
          <w:sz w:val="24"/>
          <w:szCs w:val="24"/>
          <w:lang w:val="en-GB"/>
        </w:rPr>
        <w:t xml:space="preserve">Surname and Y chromosome in Southern Europe: a case study with Colom/Colombo. </w:t>
      </w:r>
      <w:proofErr w:type="spellStart"/>
      <w:r w:rsidRPr="00EC3305">
        <w:rPr>
          <w:rFonts w:ascii="Times New Roman" w:hAnsi="Times New Roman"/>
          <w:i/>
          <w:sz w:val="24"/>
          <w:szCs w:val="24"/>
          <w:lang w:val="en-GB"/>
        </w:rPr>
        <w:t>Eur</w:t>
      </w:r>
      <w:proofErr w:type="spellEnd"/>
      <w:r w:rsidRPr="00EC3305">
        <w:rPr>
          <w:rFonts w:ascii="Times New Roman" w:hAnsi="Times New Roman"/>
          <w:i/>
          <w:sz w:val="24"/>
          <w:szCs w:val="24"/>
          <w:lang w:val="en-GB"/>
        </w:rPr>
        <w:t xml:space="preserve"> J Hum Genet</w:t>
      </w:r>
      <w:r w:rsidR="00B60731">
        <w:rPr>
          <w:rFonts w:ascii="Times New Roman" w:hAnsi="Times New Roman"/>
          <w:i/>
          <w:sz w:val="24"/>
          <w:szCs w:val="24"/>
          <w:lang w:val="en-GB"/>
        </w:rPr>
        <w:t xml:space="preserve"> </w:t>
      </w:r>
      <w:r w:rsidRPr="00EC3305">
        <w:rPr>
          <w:rFonts w:ascii="Times New Roman" w:hAnsi="Times New Roman"/>
          <w:sz w:val="24"/>
          <w:szCs w:val="24"/>
          <w:lang w:val="en-GB"/>
        </w:rPr>
        <w:t xml:space="preserve">2012; </w:t>
      </w:r>
      <w:r w:rsidRPr="00EC3305">
        <w:rPr>
          <w:rFonts w:ascii="Times New Roman" w:hAnsi="Times New Roman"/>
          <w:b/>
          <w:sz w:val="24"/>
          <w:szCs w:val="24"/>
          <w:lang w:val="en-GB"/>
        </w:rPr>
        <w:t>20:</w:t>
      </w:r>
      <w:r w:rsidRPr="00EC3305">
        <w:rPr>
          <w:rFonts w:ascii="Times New Roman" w:hAnsi="Times New Roman"/>
          <w:sz w:val="24"/>
          <w:szCs w:val="24"/>
          <w:lang w:val="en-GB"/>
        </w:rPr>
        <w:t xml:space="preserve"> 211-6.</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lang w:val="en-US"/>
        </w:rPr>
        <w:lastRenderedPageBreak/>
        <w:t>Larmuseau</w:t>
      </w:r>
      <w:proofErr w:type="spellEnd"/>
      <w:r w:rsidRPr="00EC3305">
        <w:rPr>
          <w:rFonts w:ascii="Times New Roman" w:hAnsi="Times New Roman"/>
          <w:sz w:val="24"/>
          <w:szCs w:val="24"/>
          <w:lang w:val="en-US"/>
        </w:rPr>
        <w:t xml:space="preserve"> MH, </w:t>
      </w:r>
      <w:proofErr w:type="spellStart"/>
      <w:r w:rsidRPr="00EC3305">
        <w:rPr>
          <w:rFonts w:ascii="Times New Roman" w:hAnsi="Times New Roman"/>
          <w:sz w:val="24"/>
          <w:szCs w:val="24"/>
          <w:lang w:val="en-US"/>
        </w:rPr>
        <w:t>Vanoverbeke</w:t>
      </w:r>
      <w:proofErr w:type="spellEnd"/>
      <w:r w:rsidRPr="00EC3305">
        <w:rPr>
          <w:rFonts w:ascii="Times New Roman" w:hAnsi="Times New Roman"/>
          <w:sz w:val="24"/>
          <w:szCs w:val="24"/>
          <w:lang w:val="en-US"/>
        </w:rPr>
        <w:t xml:space="preserve"> J, Van </w:t>
      </w:r>
      <w:proofErr w:type="spellStart"/>
      <w:r w:rsidRPr="00EC3305">
        <w:rPr>
          <w:rFonts w:ascii="Times New Roman" w:hAnsi="Times New Roman"/>
          <w:sz w:val="24"/>
          <w:szCs w:val="24"/>
          <w:lang w:val="en-US"/>
        </w:rPr>
        <w:t>Geystelen</w:t>
      </w:r>
      <w:proofErr w:type="spellEnd"/>
      <w:r w:rsidRPr="00EC3305">
        <w:rPr>
          <w:rFonts w:ascii="Times New Roman" w:hAnsi="Times New Roman"/>
          <w:sz w:val="24"/>
          <w:szCs w:val="24"/>
          <w:lang w:val="en-US"/>
        </w:rPr>
        <w:t xml:space="preserve"> A </w:t>
      </w:r>
      <w:r w:rsidRPr="00EC3305">
        <w:rPr>
          <w:rFonts w:ascii="Times New Roman" w:hAnsi="Times New Roman"/>
          <w:i/>
          <w:sz w:val="24"/>
          <w:szCs w:val="24"/>
          <w:lang w:val="en-US"/>
        </w:rPr>
        <w:t>et al:</w:t>
      </w:r>
      <w:r w:rsidRPr="00EC3305">
        <w:rPr>
          <w:rFonts w:ascii="Times New Roman" w:hAnsi="Times New Roman"/>
          <w:sz w:val="24"/>
          <w:szCs w:val="24"/>
          <w:lang w:val="en-US"/>
        </w:rPr>
        <w:t xml:space="preserve"> Low historical rates of cuckoldry in a Western European human population traced by Y-chromosome and genealogical data. </w:t>
      </w:r>
      <w:r w:rsidRPr="00EC3305">
        <w:rPr>
          <w:rFonts w:ascii="Times New Roman" w:hAnsi="Times New Roman"/>
          <w:i/>
          <w:sz w:val="24"/>
          <w:szCs w:val="24"/>
          <w:lang w:val="en-US"/>
        </w:rPr>
        <w:t>Proc</w:t>
      </w:r>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Biol</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Sci</w:t>
      </w:r>
      <w:proofErr w:type="spellEnd"/>
      <w:r w:rsidRPr="00EC3305">
        <w:rPr>
          <w:rFonts w:ascii="Times New Roman" w:hAnsi="Times New Roman"/>
          <w:sz w:val="24"/>
          <w:szCs w:val="24"/>
          <w:lang w:val="en-US"/>
        </w:rPr>
        <w:t xml:space="preserve"> 2013; </w:t>
      </w:r>
      <w:r w:rsidRPr="00EC3305">
        <w:rPr>
          <w:rFonts w:ascii="Times New Roman" w:hAnsi="Times New Roman"/>
          <w:b/>
          <w:sz w:val="24"/>
          <w:szCs w:val="24"/>
          <w:lang w:val="en-US"/>
        </w:rPr>
        <w:t>280:</w:t>
      </w:r>
      <w:r w:rsidRPr="00EC3305">
        <w:rPr>
          <w:rFonts w:ascii="Times New Roman" w:hAnsi="Times New Roman"/>
          <w:sz w:val="24"/>
          <w:szCs w:val="24"/>
          <w:lang w:val="en-US"/>
        </w:rPr>
        <w:t xml:space="preserve"> 20132400.</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r w:rsidRPr="00EC3305">
        <w:rPr>
          <w:rFonts w:ascii="Times New Roman" w:hAnsi="Times New Roman"/>
          <w:sz w:val="24"/>
          <w:szCs w:val="24"/>
          <w:lang w:val="en-US"/>
        </w:rPr>
        <w:t xml:space="preserve">King TE, </w:t>
      </w:r>
      <w:proofErr w:type="spellStart"/>
      <w:r w:rsidRPr="00EC3305">
        <w:rPr>
          <w:rFonts w:ascii="Times New Roman" w:hAnsi="Times New Roman"/>
          <w:sz w:val="24"/>
          <w:szCs w:val="24"/>
          <w:lang w:val="en-US"/>
        </w:rPr>
        <w:t>Ballereau</w:t>
      </w:r>
      <w:proofErr w:type="spellEnd"/>
      <w:r w:rsidRPr="00EC3305">
        <w:rPr>
          <w:rFonts w:ascii="Times New Roman" w:hAnsi="Times New Roman"/>
          <w:sz w:val="24"/>
          <w:szCs w:val="24"/>
          <w:lang w:val="en-US"/>
        </w:rPr>
        <w:t xml:space="preserve"> SJ, </w:t>
      </w:r>
      <w:proofErr w:type="spellStart"/>
      <w:r w:rsidRPr="00EC3305">
        <w:rPr>
          <w:rFonts w:ascii="Times New Roman" w:hAnsi="Times New Roman"/>
          <w:sz w:val="24"/>
          <w:szCs w:val="24"/>
          <w:lang w:val="en-US"/>
        </w:rPr>
        <w:t>Schürer</w:t>
      </w:r>
      <w:proofErr w:type="spellEnd"/>
      <w:r w:rsidRPr="00EC3305">
        <w:rPr>
          <w:rFonts w:ascii="Times New Roman" w:hAnsi="Times New Roman"/>
          <w:sz w:val="24"/>
          <w:szCs w:val="24"/>
          <w:lang w:val="en-US"/>
        </w:rPr>
        <w:t xml:space="preserve"> KE, Jobling MA. Genetic signatures of coancestry within surnames. </w:t>
      </w:r>
      <w:proofErr w:type="spellStart"/>
      <w:r w:rsidRPr="00EC3305">
        <w:rPr>
          <w:rFonts w:ascii="Times New Roman" w:hAnsi="Times New Roman"/>
          <w:i/>
          <w:sz w:val="24"/>
          <w:szCs w:val="24"/>
          <w:lang w:val="en-US"/>
        </w:rPr>
        <w:t>Curr</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Biol</w:t>
      </w:r>
      <w:proofErr w:type="spellEnd"/>
      <w:r w:rsidRPr="00EC3305">
        <w:rPr>
          <w:rFonts w:ascii="Times New Roman" w:hAnsi="Times New Roman"/>
          <w:sz w:val="24"/>
          <w:szCs w:val="24"/>
          <w:lang w:val="en-US"/>
        </w:rPr>
        <w:t xml:space="preserve"> 2006; </w:t>
      </w:r>
      <w:r w:rsidRPr="00EC3305">
        <w:rPr>
          <w:rFonts w:ascii="Times New Roman" w:hAnsi="Times New Roman"/>
          <w:b/>
          <w:sz w:val="24"/>
          <w:szCs w:val="24"/>
          <w:lang w:val="en-US"/>
        </w:rPr>
        <w:t>160:</w:t>
      </w:r>
      <w:r w:rsidRPr="00EC3305">
        <w:rPr>
          <w:rFonts w:ascii="Times New Roman" w:hAnsi="Times New Roman"/>
          <w:sz w:val="24"/>
          <w:szCs w:val="24"/>
          <w:lang w:val="en-US"/>
        </w:rPr>
        <w:t xml:space="preserve"> 384-8.</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r w:rsidRPr="00EC3305">
        <w:rPr>
          <w:rFonts w:ascii="Times New Roman" w:hAnsi="Times New Roman"/>
          <w:sz w:val="24"/>
          <w:szCs w:val="24"/>
          <w:lang w:val="en-US"/>
        </w:rPr>
        <w:t xml:space="preserve">McEvoy B, Bradley DG. Y-chromosomes and the extent of patrilineal ancestry in Irish surnames. </w:t>
      </w:r>
      <w:r w:rsidRPr="00EC3305">
        <w:rPr>
          <w:rFonts w:ascii="Times New Roman" w:hAnsi="Times New Roman"/>
          <w:i/>
          <w:sz w:val="24"/>
          <w:szCs w:val="24"/>
          <w:lang w:val="en-US"/>
        </w:rPr>
        <w:t>Hum Genet</w:t>
      </w:r>
      <w:r w:rsidRPr="00EC3305">
        <w:rPr>
          <w:rFonts w:ascii="Times New Roman" w:hAnsi="Times New Roman"/>
          <w:sz w:val="24"/>
          <w:szCs w:val="24"/>
          <w:lang w:val="en-US"/>
        </w:rPr>
        <w:t xml:space="preserve"> 2006; </w:t>
      </w:r>
      <w:r w:rsidRPr="00EC3305">
        <w:rPr>
          <w:rFonts w:ascii="Times New Roman" w:hAnsi="Times New Roman"/>
          <w:b/>
          <w:sz w:val="24"/>
          <w:szCs w:val="24"/>
          <w:lang w:val="en-US"/>
        </w:rPr>
        <w:t>119:</w:t>
      </w:r>
      <w:r w:rsidRPr="00EC3305">
        <w:rPr>
          <w:rFonts w:ascii="Times New Roman" w:hAnsi="Times New Roman"/>
          <w:sz w:val="24"/>
          <w:szCs w:val="24"/>
          <w:lang w:val="en-US"/>
        </w:rPr>
        <w:t xml:space="preserve"> 212-9.</w:t>
      </w:r>
    </w:p>
    <w:p w:rsid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r w:rsidRPr="00EC3305">
        <w:rPr>
          <w:rFonts w:ascii="Times New Roman" w:hAnsi="Times New Roman"/>
          <w:sz w:val="24"/>
          <w:szCs w:val="24"/>
          <w:lang w:val="en-US"/>
        </w:rPr>
        <w:t xml:space="preserve">King TE, Jobling MA. Founders, drift, and infidelity: the relationship between Y chromosome diversity and patrilineal surnames. </w:t>
      </w:r>
      <w:proofErr w:type="spellStart"/>
      <w:r w:rsidRPr="00EC3305">
        <w:rPr>
          <w:rFonts w:ascii="Times New Roman" w:hAnsi="Times New Roman"/>
          <w:i/>
          <w:sz w:val="24"/>
          <w:szCs w:val="24"/>
          <w:lang w:val="en-US"/>
        </w:rPr>
        <w:t>Mol</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Biol</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Evol</w:t>
      </w:r>
      <w:proofErr w:type="spellEnd"/>
      <w:r w:rsidRPr="00EC3305">
        <w:rPr>
          <w:rFonts w:ascii="Times New Roman" w:hAnsi="Times New Roman"/>
          <w:sz w:val="24"/>
          <w:szCs w:val="24"/>
          <w:lang w:val="en-US"/>
        </w:rPr>
        <w:t xml:space="preserve"> 2009; </w:t>
      </w:r>
      <w:r w:rsidRPr="00EC3305">
        <w:rPr>
          <w:rFonts w:ascii="Times New Roman" w:hAnsi="Times New Roman"/>
          <w:b/>
          <w:sz w:val="24"/>
          <w:szCs w:val="24"/>
          <w:lang w:val="en-US"/>
        </w:rPr>
        <w:t>26:</w:t>
      </w:r>
      <w:r w:rsidRPr="00EC3305">
        <w:rPr>
          <w:rFonts w:ascii="Times New Roman" w:hAnsi="Times New Roman"/>
          <w:sz w:val="24"/>
          <w:szCs w:val="24"/>
          <w:lang w:val="en-US"/>
        </w:rPr>
        <w:t xml:space="preserve"> 1093-102.</w:t>
      </w:r>
    </w:p>
    <w:p w:rsidR="00D34D25" w:rsidRPr="00EC3305" w:rsidRDefault="00D34D25" w:rsidP="005C0EF7">
      <w:pPr>
        <w:numPr>
          <w:ilvl w:val="0"/>
          <w:numId w:val="2"/>
        </w:numPr>
        <w:spacing w:after="0" w:line="480" w:lineRule="auto"/>
        <w:ind w:left="426" w:hanging="426"/>
        <w:contextualSpacing/>
        <w:rPr>
          <w:rFonts w:ascii="Times New Roman" w:hAnsi="Times New Roman"/>
          <w:sz w:val="24"/>
          <w:szCs w:val="24"/>
          <w:lang w:val="en-US"/>
        </w:rPr>
      </w:pPr>
      <w:proofErr w:type="spellStart"/>
      <w:r w:rsidRPr="00D34D25">
        <w:rPr>
          <w:rFonts w:ascii="Times New Roman" w:hAnsi="Times New Roman"/>
          <w:sz w:val="24"/>
          <w:szCs w:val="24"/>
          <w:lang w:val="en-US"/>
        </w:rPr>
        <w:t>Mulero</w:t>
      </w:r>
      <w:proofErr w:type="spellEnd"/>
      <w:r w:rsidRPr="00D34D25">
        <w:rPr>
          <w:rFonts w:ascii="Times New Roman" w:hAnsi="Times New Roman"/>
          <w:sz w:val="24"/>
          <w:szCs w:val="24"/>
          <w:lang w:val="en-US"/>
        </w:rPr>
        <w:t xml:space="preserve"> </w:t>
      </w:r>
      <w:r w:rsidR="000A31B7">
        <w:rPr>
          <w:rFonts w:ascii="Times New Roman" w:hAnsi="Times New Roman"/>
          <w:sz w:val="24"/>
          <w:szCs w:val="24"/>
          <w:lang w:val="en-US"/>
        </w:rPr>
        <w:t xml:space="preserve">JJ, Chang CW, </w:t>
      </w:r>
      <w:proofErr w:type="spellStart"/>
      <w:r w:rsidR="000A31B7">
        <w:rPr>
          <w:rFonts w:ascii="Times New Roman" w:hAnsi="Times New Roman"/>
          <w:sz w:val="24"/>
          <w:szCs w:val="24"/>
          <w:lang w:val="en-US"/>
        </w:rPr>
        <w:t>Calandro</w:t>
      </w:r>
      <w:proofErr w:type="spellEnd"/>
      <w:r w:rsidR="000A31B7">
        <w:rPr>
          <w:rFonts w:ascii="Times New Roman" w:hAnsi="Times New Roman"/>
          <w:sz w:val="24"/>
          <w:szCs w:val="24"/>
          <w:lang w:val="en-US"/>
        </w:rPr>
        <w:t xml:space="preserve"> LM </w:t>
      </w:r>
      <w:r w:rsidR="000A31B7" w:rsidRPr="000A31B7">
        <w:rPr>
          <w:rFonts w:ascii="Times New Roman" w:hAnsi="Times New Roman"/>
          <w:i/>
          <w:sz w:val="24"/>
          <w:szCs w:val="24"/>
          <w:lang w:val="en-US"/>
        </w:rPr>
        <w:t>et al</w:t>
      </w:r>
      <w:r w:rsidRPr="00D34D25">
        <w:rPr>
          <w:rFonts w:ascii="Times New Roman" w:hAnsi="Times New Roman"/>
          <w:sz w:val="24"/>
          <w:szCs w:val="24"/>
          <w:lang w:val="en-US"/>
        </w:rPr>
        <w:t xml:space="preserve">: Development and validation of the </w:t>
      </w:r>
      <w:proofErr w:type="spellStart"/>
      <w:r w:rsidRPr="00D34D25">
        <w:rPr>
          <w:rFonts w:ascii="Times New Roman" w:hAnsi="Times New Roman"/>
          <w:sz w:val="24"/>
          <w:szCs w:val="24"/>
          <w:lang w:val="en-US"/>
        </w:rPr>
        <w:t>AmpFlSTR</w:t>
      </w:r>
      <w:proofErr w:type="spellEnd"/>
      <w:r w:rsidRPr="00D34D25">
        <w:rPr>
          <w:rFonts w:ascii="Times New Roman" w:hAnsi="Times New Roman"/>
          <w:sz w:val="24"/>
          <w:szCs w:val="24"/>
          <w:lang w:val="en-US"/>
        </w:rPr>
        <w:t xml:space="preserve"> </w:t>
      </w:r>
      <w:proofErr w:type="spellStart"/>
      <w:r w:rsidRPr="00D34D25">
        <w:rPr>
          <w:rFonts w:ascii="Times New Roman" w:hAnsi="Times New Roman"/>
          <w:sz w:val="24"/>
          <w:szCs w:val="24"/>
          <w:lang w:val="en-US"/>
        </w:rPr>
        <w:t>Yfiler</w:t>
      </w:r>
      <w:proofErr w:type="spellEnd"/>
      <w:r w:rsidRPr="00D34D25">
        <w:rPr>
          <w:rFonts w:ascii="Times New Roman" w:hAnsi="Times New Roman"/>
          <w:sz w:val="24"/>
          <w:szCs w:val="24"/>
          <w:lang w:val="en-US"/>
        </w:rPr>
        <w:t xml:space="preserve"> PCR amplification kit: a male specific, single amplification 17 Y-STR multiplex system. </w:t>
      </w:r>
      <w:r w:rsidRPr="00D34D25">
        <w:rPr>
          <w:rFonts w:ascii="Times New Roman" w:hAnsi="Times New Roman"/>
          <w:i/>
          <w:sz w:val="24"/>
          <w:szCs w:val="24"/>
          <w:lang w:val="en-US"/>
        </w:rPr>
        <w:t>J Forensic Sci</w:t>
      </w:r>
      <w:r w:rsidRPr="00D34D25">
        <w:rPr>
          <w:rFonts w:ascii="Times New Roman" w:hAnsi="Times New Roman"/>
          <w:sz w:val="24"/>
          <w:szCs w:val="24"/>
          <w:lang w:val="en-US"/>
        </w:rPr>
        <w:t>. 2006</w:t>
      </w:r>
      <w:r>
        <w:rPr>
          <w:rFonts w:ascii="Times New Roman" w:hAnsi="Times New Roman"/>
          <w:sz w:val="24"/>
          <w:szCs w:val="24"/>
          <w:lang w:val="en-US"/>
        </w:rPr>
        <w:t xml:space="preserve">; </w:t>
      </w:r>
      <w:r w:rsidRPr="00D34D25">
        <w:rPr>
          <w:rFonts w:ascii="Times New Roman" w:hAnsi="Times New Roman"/>
          <w:b/>
          <w:sz w:val="24"/>
          <w:szCs w:val="24"/>
          <w:lang w:val="en-US"/>
        </w:rPr>
        <w:t>51</w:t>
      </w:r>
      <w:r w:rsidRPr="00D34D25">
        <w:rPr>
          <w:rFonts w:ascii="Times New Roman" w:hAnsi="Times New Roman"/>
          <w:sz w:val="24"/>
          <w:szCs w:val="24"/>
          <w:lang w:val="en-US"/>
        </w:rPr>
        <w:t>:</w:t>
      </w:r>
      <w:r>
        <w:rPr>
          <w:rFonts w:ascii="Times New Roman" w:hAnsi="Times New Roman"/>
          <w:sz w:val="24"/>
          <w:szCs w:val="24"/>
          <w:lang w:val="en-US"/>
        </w:rPr>
        <w:t xml:space="preserve"> </w:t>
      </w:r>
      <w:r w:rsidRPr="00D34D25">
        <w:rPr>
          <w:rFonts w:ascii="Times New Roman" w:hAnsi="Times New Roman"/>
          <w:sz w:val="24"/>
          <w:szCs w:val="24"/>
          <w:lang w:val="en-US"/>
        </w:rPr>
        <w:t>64-75</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lang w:val="en-US"/>
        </w:rPr>
        <w:t>Brion</w:t>
      </w:r>
      <w:proofErr w:type="spellEnd"/>
      <w:r w:rsidRPr="00EC3305">
        <w:rPr>
          <w:rFonts w:ascii="Times New Roman" w:hAnsi="Times New Roman"/>
          <w:sz w:val="24"/>
          <w:szCs w:val="24"/>
          <w:lang w:val="en-US"/>
        </w:rPr>
        <w:t xml:space="preserve"> M, </w:t>
      </w:r>
      <w:proofErr w:type="spellStart"/>
      <w:r w:rsidRPr="00EC3305">
        <w:rPr>
          <w:rFonts w:ascii="Times New Roman" w:hAnsi="Times New Roman"/>
          <w:sz w:val="24"/>
          <w:szCs w:val="24"/>
          <w:lang w:val="en-US"/>
        </w:rPr>
        <w:t>Sobrino</w:t>
      </w:r>
      <w:proofErr w:type="spellEnd"/>
      <w:r w:rsidRPr="00EC3305">
        <w:rPr>
          <w:rFonts w:ascii="Times New Roman" w:hAnsi="Times New Roman"/>
          <w:sz w:val="24"/>
          <w:szCs w:val="24"/>
          <w:lang w:val="en-US"/>
        </w:rPr>
        <w:t xml:space="preserve"> B, Blanco-</w:t>
      </w:r>
      <w:proofErr w:type="spellStart"/>
      <w:r w:rsidRPr="00EC3305">
        <w:rPr>
          <w:rFonts w:ascii="Times New Roman" w:hAnsi="Times New Roman"/>
          <w:sz w:val="24"/>
          <w:szCs w:val="24"/>
          <w:lang w:val="en-US"/>
        </w:rPr>
        <w:t>Verea</w:t>
      </w:r>
      <w:proofErr w:type="spellEnd"/>
      <w:r w:rsidRPr="00EC3305">
        <w:rPr>
          <w:rFonts w:ascii="Times New Roman" w:hAnsi="Times New Roman"/>
          <w:sz w:val="24"/>
          <w:szCs w:val="24"/>
          <w:lang w:val="en-US"/>
        </w:rPr>
        <w:t xml:space="preserve"> A, </w:t>
      </w:r>
      <w:proofErr w:type="spellStart"/>
      <w:r w:rsidRPr="00EC3305">
        <w:rPr>
          <w:rFonts w:ascii="Times New Roman" w:hAnsi="Times New Roman"/>
          <w:sz w:val="24"/>
          <w:szCs w:val="24"/>
          <w:lang w:val="en-US"/>
        </w:rPr>
        <w:t>Lareu</w:t>
      </w:r>
      <w:proofErr w:type="spellEnd"/>
      <w:r w:rsidRPr="00EC3305">
        <w:rPr>
          <w:rFonts w:ascii="Times New Roman" w:hAnsi="Times New Roman"/>
          <w:sz w:val="24"/>
          <w:szCs w:val="24"/>
          <w:lang w:val="en-US"/>
        </w:rPr>
        <w:t xml:space="preserve"> MV, </w:t>
      </w:r>
      <w:proofErr w:type="spellStart"/>
      <w:r w:rsidRPr="00EC3305">
        <w:rPr>
          <w:rFonts w:ascii="Times New Roman" w:hAnsi="Times New Roman"/>
          <w:sz w:val="24"/>
          <w:szCs w:val="24"/>
          <w:lang w:val="en-US"/>
        </w:rPr>
        <w:t>Carracedo</w:t>
      </w:r>
      <w:proofErr w:type="spellEnd"/>
      <w:r w:rsidRPr="00EC3305">
        <w:rPr>
          <w:rFonts w:ascii="Times New Roman" w:hAnsi="Times New Roman"/>
          <w:sz w:val="24"/>
          <w:szCs w:val="24"/>
          <w:lang w:val="en-US"/>
        </w:rPr>
        <w:t xml:space="preserve"> A. Hierarchical analysis of 30 Y-chromosome SNPs in European populations. </w:t>
      </w:r>
      <w:proofErr w:type="spellStart"/>
      <w:r w:rsidRPr="00EC3305">
        <w:rPr>
          <w:rFonts w:ascii="Times New Roman" w:hAnsi="Times New Roman"/>
          <w:i/>
          <w:sz w:val="24"/>
          <w:szCs w:val="24"/>
          <w:lang w:val="en-US"/>
        </w:rPr>
        <w:t>Int</w:t>
      </w:r>
      <w:proofErr w:type="spellEnd"/>
      <w:r w:rsidRPr="00EC3305">
        <w:rPr>
          <w:rFonts w:ascii="Times New Roman" w:hAnsi="Times New Roman"/>
          <w:i/>
          <w:sz w:val="24"/>
          <w:szCs w:val="24"/>
          <w:lang w:val="en-US"/>
        </w:rPr>
        <w:t xml:space="preserve"> J Legal Med</w:t>
      </w:r>
      <w:r w:rsidRPr="00EC3305">
        <w:rPr>
          <w:rFonts w:ascii="Times New Roman" w:hAnsi="Times New Roman"/>
          <w:sz w:val="24"/>
          <w:szCs w:val="24"/>
          <w:lang w:val="en-US"/>
        </w:rPr>
        <w:t xml:space="preserve"> 2005; </w:t>
      </w:r>
      <w:r w:rsidRPr="00EC3305">
        <w:rPr>
          <w:rFonts w:ascii="Times New Roman" w:hAnsi="Times New Roman"/>
          <w:b/>
          <w:sz w:val="24"/>
          <w:szCs w:val="24"/>
          <w:lang w:val="en-US"/>
        </w:rPr>
        <w:t>119:</w:t>
      </w:r>
      <w:r w:rsidRPr="00EC3305">
        <w:rPr>
          <w:rFonts w:ascii="Times New Roman" w:hAnsi="Times New Roman"/>
          <w:sz w:val="24"/>
          <w:szCs w:val="24"/>
          <w:lang w:val="en-US"/>
        </w:rPr>
        <w:t xml:space="preserve"> 10-5.</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lang w:val="en-US"/>
        </w:rPr>
        <w:t>Excoffier</w:t>
      </w:r>
      <w:proofErr w:type="spellEnd"/>
      <w:r w:rsidRPr="00EC3305">
        <w:rPr>
          <w:rFonts w:ascii="Times New Roman" w:hAnsi="Times New Roman"/>
          <w:sz w:val="24"/>
          <w:szCs w:val="24"/>
          <w:lang w:val="en-US"/>
        </w:rPr>
        <w:t xml:space="preserve"> L, Laval G, Schneider S. </w:t>
      </w:r>
      <w:proofErr w:type="spellStart"/>
      <w:r w:rsidRPr="00EC3305">
        <w:rPr>
          <w:rFonts w:ascii="Times New Roman" w:hAnsi="Times New Roman"/>
          <w:sz w:val="24"/>
          <w:szCs w:val="24"/>
          <w:lang w:val="en-US"/>
        </w:rPr>
        <w:t>Arlequin</w:t>
      </w:r>
      <w:proofErr w:type="spellEnd"/>
      <w:r w:rsidRPr="00EC3305">
        <w:rPr>
          <w:rFonts w:ascii="Times New Roman" w:hAnsi="Times New Roman"/>
          <w:sz w:val="24"/>
          <w:szCs w:val="24"/>
          <w:lang w:val="en-US"/>
        </w:rPr>
        <w:t xml:space="preserve"> ver. 3.0: An integrated software package for population genetics data analysis. </w:t>
      </w:r>
      <w:r w:rsidRPr="00EC3305">
        <w:rPr>
          <w:rFonts w:ascii="Times New Roman" w:hAnsi="Times New Roman"/>
          <w:i/>
          <w:sz w:val="24"/>
          <w:szCs w:val="24"/>
          <w:lang w:val="en-US"/>
        </w:rPr>
        <w:t>Evolutionary Bioinformatics Online</w:t>
      </w:r>
      <w:r w:rsidRPr="00EC3305">
        <w:rPr>
          <w:rFonts w:ascii="Times New Roman" w:hAnsi="Times New Roman"/>
          <w:sz w:val="24"/>
          <w:szCs w:val="24"/>
          <w:lang w:val="en-US"/>
        </w:rPr>
        <w:t xml:space="preserve"> 2005; </w:t>
      </w:r>
      <w:r w:rsidRPr="00EC3305">
        <w:rPr>
          <w:rFonts w:ascii="Times New Roman" w:hAnsi="Times New Roman"/>
          <w:b/>
          <w:sz w:val="24"/>
          <w:szCs w:val="24"/>
          <w:lang w:val="en-US"/>
        </w:rPr>
        <w:t>1:</w:t>
      </w:r>
      <w:r w:rsidRPr="00EC3305">
        <w:rPr>
          <w:rFonts w:ascii="Times New Roman" w:hAnsi="Times New Roman"/>
          <w:sz w:val="24"/>
          <w:szCs w:val="24"/>
          <w:lang w:val="en-US"/>
        </w:rPr>
        <w:t xml:space="preserve"> 47-50.</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lang w:val="en-US"/>
        </w:rPr>
        <w:t>Bandelt</w:t>
      </w:r>
      <w:proofErr w:type="spellEnd"/>
      <w:r w:rsidRPr="00EC3305">
        <w:rPr>
          <w:rFonts w:ascii="Times New Roman" w:hAnsi="Times New Roman"/>
          <w:sz w:val="24"/>
          <w:szCs w:val="24"/>
          <w:lang w:val="en-US"/>
        </w:rPr>
        <w:t xml:space="preserve"> H-J, Forster P, </w:t>
      </w:r>
      <w:proofErr w:type="spellStart"/>
      <w:r w:rsidRPr="00EC3305">
        <w:rPr>
          <w:rFonts w:ascii="Times New Roman" w:hAnsi="Times New Roman"/>
          <w:sz w:val="24"/>
          <w:szCs w:val="24"/>
          <w:lang w:val="en-US"/>
        </w:rPr>
        <w:t>Röhl</w:t>
      </w:r>
      <w:proofErr w:type="spellEnd"/>
      <w:r w:rsidRPr="00EC3305">
        <w:rPr>
          <w:rFonts w:ascii="Times New Roman" w:hAnsi="Times New Roman"/>
          <w:sz w:val="24"/>
          <w:szCs w:val="24"/>
          <w:lang w:val="en-US"/>
        </w:rPr>
        <w:t xml:space="preserve"> A. Median-joining networks for inferring intraspecific phylogenies. </w:t>
      </w:r>
      <w:proofErr w:type="spellStart"/>
      <w:r w:rsidRPr="00EC3305">
        <w:rPr>
          <w:rFonts w:ascii="Times New Roman" w:hAnsi="Times New Roman"/>
          <w:i/>
          <w:sz w:val="24"/>
          <w:szCs w:val="24"/>
          <w:lang w:val="en-US"/>
        </w:rPr>
        <w:t>Mol</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Biol</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Evol</w:t>
      </w:r>
      <w:proofErr w:type="spellEnd"/>
      <w:r w:rsidRPr="00EC3305">
        <w:rPr>
          <w:rFonts w:ascii="Times New Roman" w:hAnsi="Times New Roman"/>
          <w:sz w:val="24"/>
          <w:szCs w:val="24"/>
          <w:lang w:val="en-US"/>
        </w:rPr>
        <w:t xml:space="preserve"> 1999; </w:t>
      </w:r>
      <w:r w:rsidRPr="00EC3305">
        <w:rPr>
          <w:rFonts w:ascii="Times New Roman" w:hAnsi="Times New Roman"/>
          <w:b/>
          <w:sz w:val="24"/>
          <w:szCs w:val="24"/>
          <w:lang w:val="en-US"/>
        </w:rPr>
        <w:t>16:</w:t>
      </w:r>
      <w:r w:rsidRPr="00EC3305">
        <w:rPr>
          <w:rFonts w:ascii="Times New Roman" w:hAnsi="Times New Roman"/>
          <w:sz w:val="24"/>
          <w:szCs w:val="24"/>
          <w:lang w:val="en-US"/>
        </w:rPr>
        <w:t xml:space="preserve"> 37-48.</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r w:rsidRPr="00EC3305">
        <w:rPr>
          <w:rFonts w:ascii="Times New Roman" w:hAnsi="Times New Roman"/>
          <w:sz w:val="24"/>
          <w:szCs w:val="24"/>
          <w:lang w:val="en-US"/>
        </w:rPr>
        <w:t xml:space="preserve">Qamar R, </w:t>
      </w:r>
      <w:proofErr w:type="spellStart"/>
      <w:r w:rsidRPr="00EC3305">
        <w:rPr>
          <w:rFonts w:ascii="Times New Roman" w:hAnsi="Times New Roman"/>
          <w:sz w:val="24"/>
          <w:szCs w:val="24"/>
          <w:lang w:val="en-US"/>
        </w:rPr>
        <w:t>Ayub</w:t>
      </w:r>
      <w:proofErr w:type="spellEnd"/>
      <w:r w:rsidRPr="00EC3305">
        <w:rPr>
          <w:rFonts w:ascii="Times New Roman" w:hAnsi="Times New Roman"/>
          <w:sz w:val="24"/>
          <w:szCs w:val="24"/>
          <w:lang w:val="en-US"/>
        </w:rPr>
        <w:t xml:space="preserve"> Q, </w:t>
      </w:r>
      <w:proofErr w:type="spellStart"/>
      <w:r w:rsidRPr="00EC3305">
        <w:rPr>
          <w:rFonts w:ascii="Times New Roman" w:hAnsi="Times New Roman"/>
          <w:sz w:val="24"/>
          <w:szCs w:val="24"/>
          <w:lang w:val="en-US"/>
        </w:rPr>
        <w:t>Mohyuddin</w:t>
      </w:r>
      <w:proofErr w:type="spellEnd"/>
      <w:r w:rsidRPr="00EC3305">
        <w:rPr>
          <w:rFonts w:ascii="Times New Roman" w:hAnsi="Times New Roman"/>
          <w:sz w:val="24"/>
          <w:szCs w:val="24"/>
          <w:lang w:val="en-US"/>
        </w:rPr>
        <w:t xml:space="preserve"> A </w:t>
      </w:r>
      <w:r w:rsidRPr="00EC3305">
        <w:rPr>
          <w:rFonts w:ascii="Times New Roman" w:hAnsi="Times New Roman"/>
          <w:i/>
          <w:sz w:val="24"/>
          <w:szCs w:val="24"/>
          <w:lang w:val="en-US"/>
        </w:rPr>
        <w:t xml:space="preserve">et </w:t>
      </w:r>
      <w:proofErr w:type="spellStart"/>
      <w:r w:rsidRPr="00EC3305">
        <w:rPr>
          <w:rFonts w:ascii="Times New Roman" w:hAnsi="Times New Roman"/>
          <w:i/>
          <w:sz w:val="24"/>
          <w:szCs w:val="24"/>
          <w:lang w:val="en-US"/>
        </w:rPr>
        <w:t>al</w:t>
      </w:r>
      <w:proofErr w:type="gramStart"/>
      <w:r w:rsidRPr="00EC3305">
        <w:rPr>
          <w:rFonts w:ascii="Times New Roman" w:hAnsi="Times New Roman"/>
          <w:i/>
          <w:sz w:val="24"/>
          <w:szCs w:val="24"/>
          <w:lang w:val="en-US"/>
        </w:rPr>
        <w:t>:</w:t>
      </w:r>
      <w:r w:rsidRPr="00EC3305">
        <w:rPr>
          <w:rFonts w:ascii="Times New Roman" w:hAnsi="Times New Roman"/>
          <w:sz w:val="24"/>
          <w:szCs w:val="24"/>
          <w:lang w:val="en-US"/>
        </w:rPr>
        <w:t>Ychromosomal</w:t>
      </w:r>
      <w:proofErr w:type="spellEnd"/>
      <w:proofErr w:type="gramEnd"/>
      <w:r w:rsidRPr="00EC3305">
        <w:rPr>
          <w:rFonts w:ascii="Times New Roman" w:hAnsi="Times New Roman"/>
          <w:sz w:val="24"/>
          <w:szCs w:val="24"/>
          <w:lang w:val="en-US"/>
        </w:rPr>
        <w:t xml:space="preserve"> DNA variation in Pakistan. </w:t>
      </w:r>
      <w:r w:rsidRPr="00EC3305">
        <w:rPr>
          <w:rFonts w:ascii="Times New Roman" w:hAnsi="Times New Roman"/>
          <w:i/>
          <w:sz w:val="24"/>
          <w:szCs w:val="24"/>
          <w:lang w:val="en-US"/>
        </w:rPr>
        <w:t>Am J Hum Genet</w:t>
      </w:r>
      <w:r w:rsidRPr="00EC3305">
        <w:rPr>
          <w:rFonts w:ascii="Times New Roman" w:hAnsi="Times New Roman"/>
          <w:sz w:val="24"/>
          <w:szCs w:val="24"/>
          <w:lang w:val="en-US"/>
        </w:rPr>
        <w:t xml:space="preserve"> 2002; </w:t>
      </w:r>
      <w:r w:rsidRPr="00EC3305">
        <w:rPr>
          <w:rFonts w:ascii="Times New Roman" w:hAnsi="Times New Roman"/>
          <w:b/>
          <w:sz w:val="24"/>
          <w:szCs w:val="24"/>
          <w:lang w:val="en-US"/>
        </w:rPr>
        <w:t>70:</w:t>
      </w:r>
      <w:r w:rsidRPr="00EC3305">
        <w:rPr>
          <w:rFonts w:ascii="Times New Roman" w:hAnsi="Times New Roman"/>
          <w:sz w:val="24"/>
          <w:szCs w:val="24"/>
          <w:lang w:val="en-US"/>
        </w:rPr>
        <w:t xml:space="preserve"> 1107–</w:t>
      </w:r>
      <w:proofErr w:type="gramStart"/>
      <w:r w:rsidRPr="00EC3305">
        <w:rPr>
          <w:rFonts w:ascii="Times New Roman" w:hAnsi="Times New Roman"/>
          <w:sz w:val="24"/>
          <w:szCs w:val="24"/>
          <w:lang w:val="en-US"/>
        </w:rPr>
        <w:t>1124.</w:t>
      </w:r>
      <w:proofErr w:type="gramEnd"/>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rPr>
        <w:t>Goldstein</w:t>
      </w:r>
      <w:proofErr w:type="spellEnd"/>
      <w:r w:rsidRPr="00EC3305">
        <w:rPr>
          <w:rFonts w:ascii="Times New Roman" w:hAnsi="Times New Roman"/>
          <w:sz w:val="24"/>
          <w:szCs w:val="24"/>
        </w:rPr>
        <w:t xml:space="preserve"> DB, Ruiz Linares A, </w:t>
      </w:r>
      <w:proofErr w:type="spellStart"/>
      <w:r w:rsidRPr="00EC3305">
        <w:rPr>
          <w:rFonts w:ascii="Times New Roman" w:hAnsi="Times New Roman"/>
          <w:sz w:val="24"/>
          <w:szCs w:val="24"/>
        </w:rPr>
        <w:t>Cavalli-Sforza</w:t>
      </w:r>
      <w:proofErr w:type="spellEnd"/>
      <w:r w:rsidRPr="00EC3305">
        <w:rPr>
          <w:rFonts w:ascii="Times New Roman" w:hAnsi="Times New Roman"/>
          <w:sz w:val="24"/>
          <w:szCs w:val="24"/>
        </w:rPr>
        <w:t xml:space="preserve"> LL, </w:t>
      </w:r>
      <w:proofErr w:type="spellStart"/>
      <w:r w:rsidRPr="00EC3305">
        <w:rPr>
          <w:rFonts w:ascii="Times New Roman" w:hAnsi="Times New Roman"/>
          <w:sz w:val="24"/>
          <w:szCs w:val="24"/>
        </w:rPr>
        <w:t>Feldman</w:t>
      </w:r>
      <w:proofErr w:type="spellEnd"/>
      <w:r w:rsidRPr="00EC3305">
        <w:rPr>
          <w:rFonts w:ascii="Times New Roman" w:hAnsi="Times New Roman"/>
          <w:sz w:val="24"/>
          <w:szCs w:val="24"/>
        </w:rPr>
        <w:t xml:space="preserve"> MW. </w:t>
      </w:r>
      <w:r w:rsidRPr="00EC3305">
        <w:rPr>
          <w:rFonts w:ascii="Times New Roman" w:hAnsi="Times New Roman"/>
          <w:sz w:val="24"/>
          <w:szCs w:val="24"/>
          <w:lang w:val="en-US"/>
        </w:rPr>
        <w:t xml:space="preserve">An evaluation of genetic distances for use with microsatellite loci. </w:t>
      </w:r>
      <w:r w:rsidRPr="00EC3305">
        <w:rPr>
          <w:rFonts w:ascii="Times New Roman" w:hAnsi="Times New Roman"/>
          <w:i/>
          <w:sz w:val="24"/>
          <w:szCs w:val="24"/>
          <w:lang w:val="en-US"/>
        </w:rPr>
        <w:t>Genetics</w:t>
      </w:r>
      <w:r w:rsidRPr="00EC3305">
        <w:rPr>
          <w:rFonts w:ascii="Times New Roman" w:hAnsi="Times New Roman"/>
          <w:sz w:val="24"/>
          <w:szCs w:val="24"/>
          <w:lang w:val="en-US"/>
        </w:rPr>
        <w:t xml:space="preserve"> 1995; </w:t>
      </w:r>
      <w:r w:rsidRPr="00EC3305">
        <w:rPr>
          <w:rFonts w:ascii="Times New Roman" w:hAnsi="Times New Roman"/>
          <w:b/>
          <w:sz w:val="24"/>
          <w:szCs w:val="24"/>
          <w:lang w:val="en-US"/>
        </w:rPr>
        <w:t>139:</w:t>
      </w:r>
      <w:r w:rsidRPr="00EC3305">
        <w:rPr>
          <w:rFonts w:ascii="Times New Roman" w:hAnsi="Times New Roman"/>
          <w:sz w:val="24"/>
          <w:szCs w:val="24"/>
          <w:lang w:val="en-US"/>
        </w:rPr>
        <w:t xml:space="preserve"> 463-71.</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r w:rsidRPr="00EC3305">
        <w:rPr>
          <w:rFonts w:ascii="Times New Roman" w:hAnsi="Times New Roman"/>
          <w:sz w:val="24"/>
          <w:szCs w:val="24"/>
          <w:lang w:val="en-US"/>
        </w:rPr>
        <w:lastRenderedPageBreak/>
        <w:t xml:space="preserve">Behar DM, Thomas MG, </w:t>
      </w:r>
      <w:proofErr w:type="spellStart"/>
      <w:r w:rsidRPr="00EC3305">
        <w:rPr>
          <w:rFonts w:ascii="Times New Roman" w:hAnsi="Times New Roman"/>
          <w:sz w:val="24"/>
          <w:szCs w:val="24"/>
          <w:lang w:val="en-US"/>
        </w:rPr>
        <w:t>Skorecki</w:t>
      </w:r>
      <w:proofErr w:type="spellEnd"/>
      <w:r w:rsidRPr="00EC3305">
        <w:rPr>
          <w:rFonts w:ascii="Times New Roman" w:hAnsi="Times New Roman"/>
          <w:sz w:val="24"/>
          <w:szCs w:val="24"/>
          <w:lang w:val="en-US"/>
        </w:rPr>
        <w:t xml:space="preserve"> K </w:t>
      </w:r>
      <w:r w:rsidRPr="00EC3305">
        <w:rPr>
          <w:rFonts w:ascii="Times New Roman" w:hAnsi="Times New Roman"/>
          <w:i/>
          <w:sz w:val="24"/>
          <w:szCs w:val="24"/>
          <w:lang w:val="en-US"/>
        </w:rPr>
        <w:t>et al:</w:t>
      </w:r>
      <w:r w:rsidRPr="00EC3305">
        <w:rPr>
          <w:rFonts w:ascii="Times New Roman" w:hAnsi="Times New Roman"/>
          <w:sz w:val="24"/>
          <w:szCs w:val="24"/>
          <w:lang w:val="en-US"/>
        </w:rPr>
        <w:t xml:space="preserve"> Multiple origins of Ashkenazi Levites: Y chromosome evidence for both Near Eastern and European ancestries. </w:t>
      </w:r>
      <w:r w:rsidRPr="00EC3305">
        <w:rPr>
          <w:rFonts w:ascii="Times New Roman" w:hAnsi="Times New Roman"/>
          <w:i/>
          <w:sz w:val="24"/>
          <w:szCs w:val="24"/>
          <w:lang w:val="en-US"/>
        </w:rPr>
        <w:t>Am J Hum Genet</w:t>
      </w:r>
      <w:r w:rsidRPr="00EC3305">
        <w:rPr>
          <w:rFonts w:ascii="Times New Roman" w:hAnsi="Times New Roman"/>
          <w:sz w:val="24"/>
          <w:szCs w:val="24"/>
          <w:lang w:val="en-US"/>
        </w:rPr>
        <w:t xml:space="preserve"> 2003; </w:t>
      </w:r>
      <w:r w:rsidRPr="00EC3305">
        <w:rPr>
          <w:rFonts w:ascii="Times New Roman" w:hAnsi="Times New Roman"/>
          <w:b/>
          <w:sz w:val="24"/>
          <w:szCs w:val="24"/>
          <w:lang w:val="en-US"/>
        </w:rPr>
        <w:t>73:</w:t>
      </w:r>
      <w:r w:rsidRPr="00EC3305">
        <w:rPr>
          <w:rFonts w:ascii="Times New Roman" w:hAnsi="Times New Roman"/>
          <w:sz w:val="24"/>
          <w:szCs w:val="24"/>
          <w:lang w:val="en-US"/>
        </w:rPr>
        <w:t xml:space="preserve"> 768-</w:t>
      </w:r>
      <w:proofErr w:type="gramStart"/>
      <w:r w:rsidRPr="00EC3305">
        <w:rPr>
          <w:rFonts w:ascii="Times New Roman" w:hAnsi="Times New Roman"/>
          <w:sz w:val="24"/>
          <w:szCs w:val="24"/>
          <w:lang w:val="en-US"/>
        </w:rPr>
        <w:t>79.</w:t>
      </w:r>
      <w:proofErr w:type="gramEnd"/>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lang w:val="en-US"/>
        </w:rPr>
        <w:t>Helgason</w:t>
      </w:r>
      <w:proofErr w:type="spellEnd"/>
      <w:r w:rsidRPr="00EC3305">
        <w:rPr>
          <w:rFonts w:ascii="Times New Roman" w:hAnsi="Times New Roman"/>
          <w:sz w:val="24"/>
          <w:szCs w:val="24"/>
          <w:lang w:val="en-US"/>
        </w:rPr>
        <w:t xml:space="preserve"> A, </w:t>
      </w:r>
      <w:proofErr w:type="spellStart"/>
      <w:r w:rsidRPr="00EC3305">
        <w:rPr>
          <w:rFonts w:ascii="Times New Roman" w:hAnsi="Times New Roman"/>
          <w:sz w:val="24"/>
          <w:szCs w:val="24"/>
          <w:lang w:val="en-US"/>
        </w:rPr>
        <w:t>Hrafnkelsson</w:t>
      </w:r>
      <w:proofErr w:type="spellEnd"/>
      <w:r w:rsidRPr="00EC3305">
        <w:rPr>
          <w:rFonts w:ascii="Times New Roman" w:hAnsi="Times New Roman"/>
          <w:sz w:val="24"/>
          <w:szCs w:val="24"/>
          <w:lang w:val="en-US"/>
        </w:rPr>
        <w:t xml:space="preserve"> B, </w:t>
      </w:r>
      <w:proofErr w:type="spellStart"/>
      <w:r w:rsidRPr="00EC3305">
        <w:rPr>
          <w:rFonts w:ascii="Times New Roman" w:hAnsi="Times New Roman"/>
          <w:sz w:val="24"/>
          <w:szCs w:val="24"/>
          <w:lang w:val="en-US"/>
        </w:rPr>
        <w:t>Gulcher</w:t>
      </w:r>
      <w:proofErr w:type="spellEnd"/>
      <w:r w:rsidRPr="00EC3305">
        <w:rPr>
          <w:rFonts w:ascii="Times New Roman" w:hAnsi="Times New Roman"/>
          <w:sz w:val="24"/>
          <w:szCs w:val="24"/>
          <w:lang w:val="en-US"/>
        </w:rPr>
        <w:t xml:space="preserve"> JR, Ward R, </w:t>
      </w:r>
      <w:proofErr w:type="spellStart"/>
      <w:r w:rsidRPr="00EC3305">
        <w:rPr>
          <w:rFonts w:ascii="Times New Roman" w:hAnsi="Times New Roman"/>
          <w:sz w:val="24"/>
          <w:szCs w:val="24"/>
          <w:lang w:val="en-US"/>
        </w:rPr>
        <w:t>Stefánsson</w:t>
      </w:r>
      <w:proofErr w:type="spellEnd"/>
      <w:r w:rsidRPr="00EC3305">
        <w:rPr>
          <w:rFonts w:ascii="Times New Roman" w:hAnsi="Times New Roman"/>
          <w:sz w:val="24"/>
          <w:szCs w:val="24"/>
          <w:lang w:val="en-US"/>
        </w:rPr>
        <w:t xml:space="preserve"> K. A </w:t>
      </w:r>
      <w:proofErr w:type="spellStart"/>
      <w:r w:rsidRPr="00EC3305">
        <w:rPr>
          <w:rFonts w:ascii="Times New Roman" w:hAnsi="Times New Roman"/>
          <w:sz w:val="24"/>
          <w:szCs w:val="24"/>
          <w:lang w:val="en-US"/>
        </w:rPr>
        <w:t>populationwide</w:t>
      </w:r>
      <w:proofErr w:type="spellEnd"/>
      <w:r w:rsidRPr="00EC3305">
        <w:rPr>
          <w:rFonts w:ascii="Times New Roman" w:hAnsi="Times New Roman"/>
          <w:sz w:val="24"/>
          <w:szCs w:val="24"/>
          <w:lang w:val="en-US"/>
        </w:rPr>
        <w:t xml:space="preserve"> coalescent analysis of Icelandic matrilineal and patrilineal genealogies: evidence for a faster evolutionary rate of </w:t>
      </w:r>
      <w:proofErr w:type="spellStart"/>
      <w:r w:rsidRPr="00EC3305">
        <w:rPr>
          <w:rFonts w:ascii="Times New Roman" w:hAnsi="Times New Roman"/>
          <w:sz w:val="24"/>
          <w:szCs w:val="24"/>
          <w:lang w:val="en-US"/>
        </w:rPr>
        <w:t>mtDNA</w:t>
      </w:r>
      <w:proofErr w:type="spellEnd"/>
      <w:r w:rsidRPr="00EC3305">
        <w:rPr>
          <w:rFonts w:ascii="Times New Roman" w:hAnsi="Times New Roman"/>
          <w:sz w:val="24"/>
          <w:szCs w:val="24"/>
          <w:lang w:val="en-US"/>
        </w:rPr>
        <w:t xml:space="preserve"> lineages than Y chromosomes. </w:t>
      </w:r>
      <w:r w:rsidRPr="00EC3305">
        <w:rPr>
          <w:rFonts w:ascii="Times New Roman" w:hAnsi="Times New Roman"/>
          <w:i/>
          <w:sz w:val="24"/>
          <w:szCs w:val="24"/>
          <w:lang w:val="en-US"/>
        </w:rPr>
        <w:t>Am J Hum Genet</w:t>
      </w:r>
      <w:r w:rsidRPr="00EC3305">
        <w:rPr>
          <w:rFonts w:ascii="Times New Roman" w:hAnsi="Times New Roman"/>
          <w:sz w:val="24"/>
          <w:szCs w:val="24"/>
          <w:lang w:val="en-US"/>
        </w:rPr>
        <w:t xml:space="preserve"> 2003; </w:t>
      </w:r>
      <w:r w:rsidRPr="00EC3305">
        <w:rPr>
          <w:rFonts w:ascii="Times New Roman" w:hAnsi="Times New Roman"/>
          <w:b/>
          <w:sz w:val="24"/>
          <w:szCs w:val="24"/>
          <w:lang w:val="en-US"/>
        </w:rPr>
        <w:t>72:</w:t>
      </w:r>
      <w:r w:rsidRPr="00EC3305">
        <w:rPr>
          <w:rFonts w:ascii="Times New Roman" w:hAnsi="Times New Roman"/>
          <w:sz w:val="24"/>
          <w:szCs w:val="24"/>
          <w:lang w:val="en-US"/>
        </w:rPr>
        <w:t xml:space="preserve"> 1370-</w:t>
      </w:r>
      <w:proofErr w:type="gramStart"/>
      <w:r w:rsidRPr="00EC3305">
        <w:rPr>
          <w:rFonts w:ascii="Times New Roman" w:hAnsi="Times New Roman"/>
          <w:sz w:val="24"/>
          <w:szCs w:val="24"/>
          <w:lang w:val="en-US"/>
        </w:rPr>
        <w:t>88.</w:t>
      </w:r>
      <w:proofErr w:type="gramEnd"/>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lang w:val="en-US"/>
        </w:rPr>
        <w:t>Fenner</w:t>
      </w:r>
      <w:proofErr w:type="spellEnd"/>
      <w:r w:rsidRPr="00EC3305">
        <w:rPr>
          <w:rFonts w:ascii="Times New Roman" w:hAnsi="Times New Roman"/>
          <w:sz w:val="24"/>
          <w:szCs w:val="24"/>
          <w:lang w:val="en-US"/>
        </w:rPr>
        <w:t xml:space="preserve"> JN. Cross-cultural estimation of the human generation interval for use in genetics-based population divergence studies. </w:t>
      </w:r>
      <w:r w:rsidRPr="00EC3305">
        <w:rPr>
          <w:rFonts w:ascii="Times New Roman" w:hAnsi="Times New Roman"/>
          <w:i/>
          <w:sz w:val="24"/>
          <w:szCs w:val="24"/>
          <w:lang w:val="en-US"/>
        </w:rPr>
        <w:t>Am J Phys</w:t>
      </w:r>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Anthropol</w:t>
      </w:r>
      <w:proofErr w:type="spellEnd"/>
      <w:r w:rsidRPr="00EC3305">
        <w:rPr>
          <w:rFonts w:ascii="Times New Roman" w:hAnsi="Times New Roman"/>
          <w:sz w:val="24"/>
          <w:szCs w:val="24"/>
          <w:lang w:val="en-US"/>
        </w:rPr>
        <w:t xml:space="preserve"> 2005; </w:t>
      </w:r>
      <w:r w:rsidRPr="00EC3305">
        <w:rPr>
          <w:rFonts w:ascii="Times New Roman" w:hAnsi="Times New Roman"/>
          <w:b/>
          <w:sz w:val="24"/>
          <w:szCs w:val="24"/>
          <w:lang w:val="en-US"/>
        </w:rPr>
        <w:t>128:</w:t>
      </w:r>
      <w:r w:rsidRPr="00EC3305">
        <w:rPr>
          <w:rFonts w:ascii="Times New Roman" w:hAnsi="Times New Roman"/>
          <w:sz w:val="24"/>
          <w:szCs w:val="24"/>
          <w:lang w:val="en-US"/>
        </w:rPr>
        <w:t xml:space="preserve"> 415-</w:t>
      </w:r>
      <w:proofErr w:type="gramStart"/>
      <w:r w:rsidRPr="00EC3305">
        <w:rPr>
          <w:rFonts w:ascii="Times New Roman" w:hAnsi="Times New Roman"/>
          <w:sz w:val="24"/>
          <w:szCs w:val="24"/>
          <w:lang w:val="en-US"/>
        </w:rPr>
        <w:t>23.</w:t>
      </w:r>
      <w:proofErr w:type="gramEnd"/>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r w:rsidRPr="00EC3305">
        <w:rPr>
          <w:rFonts w:ascii="Times New Roman" w:hAnsi="Times New Roman"/>
          <w:sz w:val="24"/>
          <w:szCs w:val="24"/>
          <w:lang w:val="en-US"/>
        </w:rPr>
        <w:t xml:space="preserve">Flores C, </w:t>
      </w:r>
      <w:proofErr w:type="spellStart"/>
      <w:r w:rsidRPr="00EC3305">
        <w:rPr>
          <w:rFonts w:ascii="Times New Roman" w:hAnsi="Times New Roman"/>
          <w:sz w:val="24"/>
          <w:szCs w:val="24"/>
          <w:lang w:val="en-US"/>
        </w:rPr>
        <w:t>Maca</w:t>
      </w:r>
      <w:proofErr w:type="spellEnd"/>
      <w:r w:rsidRPr="00EC3305">
        <w:rPr>
          <w:rFonts w:ascii="Times New Roman" w:hAnsi="Times New Roman"/>
          <w:sz w:val="24"/>
          <w:szCs w:val="24"/>
          <w:lang w:val="en-US"/>
        </w:rPr>
        <w:t xml:space="preserve">-Meyer N, González AM </w:t>
      </w:r>
      <w:r w:rsidRPr="00EC3305">
        <w:rPr>
          <w:rFonts w:ascii="Times New Roman" w:hAnsi="Times New Roman"/>
          <w:i/>
          <w:sz w:val="24"/>
          <w:szCs w:val="24"/>
          <w:lang w:val="en-US"/>
        </w:rPr>
        <w:t>et al:</w:t>
      </w:r>
      <w:r w:rsidRPr="00EC3305">
        <w:rPr>
          <w:rFonts w:ascii="Times New Roman" w:hAnsi="Times New Roman"/>
          <w:sz w:val="24"/>
          <w:szCs w:val="24"/>
          <w:lang w:val="en-US"/>
        </w:rPr>
        <w:t xml:space="preserve"> Reduced genetic structure of the Iberian </w:t>
      </w:r>
      <w:proofErr w:type="gramStart"/>
      <w:r w:rsidRPr="00EC3305">
        <w:rPr>
          <w:rFonts w:ascii="Times New Roman" w:hAnsi="Times New Roman"/>
          <w:sz w:val="24"/>
          <w:szCs w:val="24"/>
          <w:lang w:val="en-US"/>
        </w:rPr>
        <w:t>peninsula</w:t>
      </w:r>
      <w:proofErr w:type="gramEnd"/>
      <w:r w:rsidRPr="00EC3305">
        <w:rPr>
          <w:rFonts w:ascii="Times New Roman" w:hAnsi="Times New Roman"/>
          <w:sz w:val="24"/>
          <w:szCs w:val="24"/>
          <w:lang w:val="en-US"/>
        </w:rPr>
        <w:t xml:space="preserve"> revealed by Y-chromosome analysis: implications for population demography. </w:t>
      </w:r>
      <w:proofErr w:type="spellStart"/>
      <w:r w:rsidRPr="00EC3305">
        <w:rPr>
          <w:rFonts w:ascii="Times New Roman" w:hAnsi="Times New Roman"/>
          <w:i/>
          <w:sz w:val="24"/>
          <w:szCs w:val="24"/>
          <w:lang w:val="en-US"/>
        </w:rPr>
        <w:t>Eur</w:t>
      </w:r>
      <w:proofErr w:type="spellEnd"/>
      <w:r w:rsidRPr="00EC3305">
        <w:rPr>
          <w:rFonts w:ascii="Times New Roman" w:hAnsi="Times New Roman"/>
          <w:i/>
          <w:sz w:val="24"/>
          <w:szCs w:val="24"/>
          <w:lang w:val="en-US"/>
        </w:rPr>
        <w:t xml:space="preserve"> J Hum Genet</w:t>
      </w:r>
      <w:r w:rsidRPr="00EC3305">
        <w:rPr>
          <w:rFonts w:ascii="Times New Roman" w:hAnsi="Times New Roman"/>
          <w:sz w:val="24"/>
          <w:szCs w:val="24"/>
          <w:lang w:val="en-US"/>
        </w:rPr>
        <w:t xml:space="preserve"> 2004; </w:t>
      </w:r>
      <w:r w:rsidRPr="00EC3305">
        <w:rPr>
          <w:rFonts w:ascii="Times New Roman" w:hAnsi="Times New Roman"/>
          <w:b/>
          <w:sz w:val="24"/>
          <w:szCs w:val="24"/>
          <w:lang w:val="en-US"/>
        </w:rPr>
        <w:t>12:</w:t>
      </w:r>
      <w:r w:rsidRPr="00EC3305">
        <w:rPr>
          <w:rFonts w:ascii="Times New Roman" w:hAnsi="Times New Roman"/>
          <w:sz w:val="24"/>
          <w:szCs w:val="24"/>
          <w:lang w:val="en-US"/>
        </w:rPr>
        <w:t xml:space="preserve"> 855-63.</w:t>
      </w:r>
    </w:p>
    <w:p w:rsidR="00EC3305" w:rsidRPr="00EC3305" w:rsidRDefault="00EC3305" w:rsidP="00EC3305">
      <w:pPr>
        <w:numPr>
          <w:ilvl w:val="0"/>
          <w:numId w:val="2"/>
        </w:numPr>
        <w:spacing w:after="0" w:line="480" w:lineRule="auto"/>
        <w:ind w:left="357" w:hanging="357"/>
        <w:contextualSpacing/>
        <w:rPr>
          <w:rFonts w:ascii="Times New Roman" w:hAnsi="Times New Roman"/>
          <w:sz w:val="24"/>
          <w:szCs w:val="24"/>
          <w:lang w:val="en-US"/>
        </w:rPr>
      </w:pPr>
      <w:proofErr w:type="spellStart"/>
      <w:r w:rsidRPr="00EC3305">
        <w:rPr>
          <w:rFonts w:ascii="Times New Roman" w:hAnsi="Times New Roman"/>
          <w:sz w:val="24"/>
          <w:szCs w:val="24"/>
          <w:lang w:val="en-US"/>
        </w:rPr>
        <w:t>Cruciani</w:t>
      </w:r>
      <w:proofErr w:type="spellEnd"/>
      <w:r w:rsidRPr="00EC3305">
        <w:rPr>
          <w:rFonts w:ascii="Times New Roman" w:hAnsi="Times New Roman"/>
          <w:sz w:val="24"/>
          <w:szCs w:val="24"/>
          <w:lang w:val="en-US"/>
        </w:rPr>
        <w:t xml:space="preserve"> F, La </w:t>
      </w:r>
      <w:proofErr w:type="spellStart"/>
      <w:r w:rsidRPr="00EC3305">
        <w:rPr>
          <w:rFonts w:ascii="Times New Roman" w:hAnsi="Times New Roman"/>
          <w:sz w:val="24"/>
          <w:szCs w:val="24"/>
          <w:lang w:val="en-US"/>
        </w:rPr>
        <w:t>Fratta</w:t>
      </w:r>
      <w:proofErr w:type="spellEnd"/>
      <w:r w:rsidRPr="00EC3305">
        <w:rPr>
          <w:rFonts w:ascii="Times New Roman" w:hAnsi="Times New Roman"/>
          <w:sz w:val="24"/>
          <w:szCs w:val="24"/>
          <w:lang w:val="en-US"/>
        </w:rPr>
        <w:t xml:space="preserve"> R, </w:t>
      </w:r>
      <w:proofErr w:type="spellStart"/>
      <w:r w:rsidRPr="00EC3305">
        <w:rPr>
          <w:rFonts w:ascii="Times New Roman" w:hAnsi="Times New Roman"/>
          <w:sz w:val="24"/>
          <w:szCs w:val="24"/>
          <w:lang w:val="en-US"/>
        </w:rPr>
        <w:t>Trombetta</w:t>
      </w:r>
      <w:proofErr w:type="spellEnd"/>
      <w:r w:rsidRPr="00EC3305">
        <w:rPr>
          <w:rFonts w:ascii="Times New Roman" w:hAnsi="Times New Roman"/>
          <w:sz w:val="24"/>
          <w:szCs w:val="24"/>
          <w:lang w:val="en-US"/>
        </w:rPr>
        <w:t xml:space="preserve"> B </w:t>
      </w:r>
      <w:r w:rsidRPr="00EC3305">
        <w:rPr>
          <w:rFonts w:ascii="Times New Roman" w:hAnsi="Times New Roman"/>
          <w:i/>
          <w:sz w:val="24"/>
          <w:szCs w:val="24"/>
          <w:lang w:val="en-US"/>
        </w:rPr>
        <w:t>et al:</w:t>
      </w:r>
      <w:r w:rsidRPr="00EC3305">
        <w:rPr>
          <w:rFonts w:ascii="Times New Roman" w:hAnsi="Times New Roman"/>
          <w:sz w:val="24"/>
          <w:szCs w:val="24"/>
          <w:lang w:val="en-US"/>
        </w:rPr>
        <w:t xml:space="preserve"> Tracing past human male movements in northern/eastern Africa and western Eurasia: new clues from Y-chromosomal haplogroups E-M78 and J-M12. </w:t>
      </w:r>
      <w:proofErr w:type="spellStart"/>
      <w:r w:rsidRPr="00EC3305">
        <w:rPr>
          <w:rFonts w:ascii="Times New Roman" w:hAnsi="Times New Roman"/>
          <w:i/>
          <w:sz w:val="24"/>
          <w:szCs w:val="24"/>
          <w:lang w:val="en-US"/>
        </w:rPr>
        <w:t>Mol</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Biol</w:t>
      </w:r>
      <w:proofErr w:type="spellEnd"/>
      <w:r w:rsidR="00B60731">
        <w:rPr>
          <w:rFonts w:ascii="Times New Roman" w:hAnsi="Times New Roman"/>
          <w:i/>
          <w:sz w:val="24"/>
          <w:szCs w:val="24"/>
          <w:lang w:val="en-US"/>
        </w:rPr>
        <w:t xml:space="preserve"> </w:t>
      </w:r>
      <w:proofErr w:type="spellStart"/>
      <w:r w:rsidRPr="00EC3305">
        <w:rPr>
          <w:rFonts w:ascii="Times New Roman" w:hAnsi="Times New Roman"/>
          <w:i/>
          <w:sz w:val="24"/>
          <w:szCs w:val="24"/>
          <w:lang w:val="en-US"/>
        </w:rPr>
        <w:t>Evol</w:t>
      </w:r>
      <w:proofErr w:type="spellEnd"/>
      <w:r w:rsidRPr="00EC3305">
        <w:rPr>
          <w:rFonts w:ascii="Times New Roman" w:hAnsi="Times New Roman"/>
          <w:sz w:val="24"/>
          <w:szCs w:val="24"/>
          <w:lang w:val="en-US"/>
        </w:rPr>
        <w:t xml:space="preserve"> 2007; </w:t>
      </w:r>
      <w:r w:rsidRPr="00EC3305">
        <w:rPr>
          <w:rFonts w:ascii="Times New Roman" w:hAnsi="Times New Roman"/>
          <w:b/>
          <w:sz w:val="24"/>
          <w:szCs w:val="24"/>
          <w:lang w:val="en-US"/>
        </w:rPr>
        <w:t>24:</w:t>
      </w:r>
      <w:r w:rsidRPr="00EC3305">
        <w:rPr>
          <w:rFonts w:ascii="Times New Roman" w:hAnsi="Times New Roman"/>
          <w:sz w:val="24"/>
          <w:szCs w:val="24"/>
          <w:lang w:val="en-US"/>
        </w:rPr>
        <w:t xml:space="preserve"> 1300-11.</w:t>
      </w:r>
    </w:p>
    <w:p w:rsidR="00960469" w:rsidRDefault="00EC3305" w:rsidP="006D1365">
      <w:pPr>
        <w:numPr>
          <w:ilvl w:val="0"/>
          <w:numId w:val="2"/>
        </w:numPr>
        <w:spacing w:after="0" w:line="480" w:lineRule="auto"/>
        <w:ind w:left="357" w:hanging="357"/>
        <w:contextualSpacing/>
        <w:rPr>
          <w:rFonts w:ascii="Times New Roman" w:hAnsi="Times New Roman"/>
          <w:sz w:val="24"/>
          <w:szCs w:val="24"/>
          <w:lang w:val="en-US"/>
        </w:rPr>
      </w:pPr>
      <w:r w:rsidRPr="00EC3305">
        <w:rPr>
          <w:rFonts w:ascii="Times New Roman" w:hAnsi="Times New Roman"/>
          <w:sz w:val="24"/>
          <w:szCs w:val="24"/>
          <w:lang w:val="en-US"/>
        </w:rPr>
        <w:t xml:space="preserve">Adams SM, Bosch E, </w:t>
      </w:r>
      <w:proofErr w:type="spellStart"/>
      <w:r w:rsidRPr="00EC3305">
        <w:rPr>
          <w:rFonts w:ascii="Times New Roman" w:hAnsi="Times New Roman"/>
          <w:sz w:val="24"/>
          <w:szCs w:val="24"/>
          <w:lang w:val="en-US"/>
        </w:rPr>
        <w:t>Balaresque</w:t>
      </w:r>
      <w:proofErr w:type="spellEnd"/>
      <w:r w:rsidRPr="00EC3305">
        <w:rPr>
          <w:rFonts w:ascii="Times New Roman" w:hAnsi="Times New Roman"/>
          <w:sz w:val="24"/>
          <w:szCs w:val="24"/>
          <w:lang w:val="en-US"/>
        </w:rPr>
        <w:t xml:space="preserve"> PL </w:t>
      </w:r>
      <w:r w:rsidRPr="00EC3305">
        <w:rPr>
          <w:rFonts w:ascii="Times New Roman" w:hAnsi="Times New Roman"/>
          <w:i/>
          <w:sz w:val="24"/>
          <w:szCs w:val="24"/>
          <w:lang w:val="en-US"/>
        </w:rPr>
        <w:t>et al:</w:t>
      </w:r>
      <w:r w:rsidRPr="00EC3305">
        <w:rPr>
          <w:rFonts w:ascii="Times New Roman" w:hAnsi="Times New Roman"/>
          <w:sz w:val="24"/>
          <w:szCs w:val="24"/>
          <w:lang w:val="en-US"/>
        </w:rPr>
        <w:t xml:space="preserve"> The genetic legacy of religious diversity and intolerance: paternal lineages of Christians, Jews, and Muslims in the Iberian Peninsula. </w:t>
      </w:r>
      <w:r w:rsidRPr="00EC3305">
        <w:rPr>
          <w:rFonts w:ascii="Times New Roman" w:hAnsi="Times New Roman"/>
          <w:i/>
          <w:sz w:val="24"/>
          <w:szCs w:val="24"/>
          <w:lang w:val="en-US"/>
        </w:rPr>
        <w:t>Am J Hum Genet</w:t>
      </w:r>
      <w:r w:rsidRPr="00EC3305">
        <w:rPr>
          <w:rFonts w:ascii="Times New Roman" w:hAnsi="Times New Roman"/>
          <w:sz w:val="24"/>
          <w:szCs w:val="24"/>
          <w:lang w:val="en-US"/>
        </w:rPr>
        <w:t xml:space="preserve"> 2008; </w:t>
      </w:r>
      <w:r w:rsidRPr="00EC3305">
        <w:rPr>
          <w:rFonts w:ascii="Times New Roman" w:hAnsi="Times New Roman"/>
          <w:b/>
          <w:sz w:val="24"/>
          <w:szCs w:val="24"/>
          <w:lang w:val="en-US"/>
        </w:rPr>
        <w:t>83:</w:t>
      </w:r>
      <w:r w:rsidRPr="00EC3305">
        <w:rPr>
          <w:rFonts w:ascii="Times New Roman" w:hAnsi="Times New Roman"/>
          <w:sz w:val="24"/>
          <w:szCs w:val="24"/>
          <w:lang w:val="en-US"/>
        </w:rPr>
        <w:t xml:space="preserve"> 725-</w:t>
      </w:r>
      <w:proofErr w:type="gramStart"/>
      <w:r w:rsidRPr="00EC3305">
        <w:rPr>
          <w:rFonts w:ascii="Times New Roman" w:hAnsi="Times New Roman"/>
          <w:sz w:val="24"/>
          <w:szCs w:val="24"/>
          <w:lang w:val="en-US"/>
        </w:rPr>
        <w:t>36.</w:t>
      </w:r>
      <w:proofErr w:type="gramEnd"/>
    </w:p>
    <w:p w:rsidR="001E26A1" w:rsidRPr="00A53DCE" w:rsidRDefault="00A53DCE" w:rsidP="00A53DCE">
      <w:pPr>
        <w:numPr>
          <w:ilvl w:val="0"/>
          <w:numId w:val="2"/>
        </w:numPr>
        <w:spacing w:after="0" w:line="480" w:lineRule="auto"/>
        <w:contextualSpacing/>
        <w:rPr>
          <w:rFonts w:ascii="Times New Roman" w:hAnsi="Times New Roman"/>
          <w:sz w:val="24"/>
          <w:szCs w:val="24"/>
          <w:lang w:val="en-US"/>
        </w:rPr>
      </w:pPr>
      <w:r w:rsidRPr="00A53DCE">
        <w:rPr>
          <w:rFonts w:ascii="Times New Roman" w:hAnsi="Times New Roman"/>
          <w:sz w:val="24"/>
          <w:szCs w:val="24"/>
          <w:lang w:val="en-US"/>
        </w:rPr>
        <w:t xml:space="preserve">Telecom </w:t>
      </w:r>
      <w:proofErr w:type="spellStart"/>
      <w:r w:rsidRPr="00A53DCE">
        <w:rPr>
          <w:rFonts w:ascii="Times New Roman" w:hAnsi="Times New Roman"/>
          <w:sz w:val="24"/>
          <w:szCs w:val="24"/>
          <w:lang w:val="en-US"/>
        </w:rPr>
        <w:t>Éireann</w:t>
      </w:r>
      <w:proofErr w:type="spellEnd"/>
      <w:r w:rsidRPr="00A53DCE">
        <w:rPr>
          <w:rFonts w:ascii="Times New Roman" w:hAnsi="Times New Roman"/>
          <w:sz w:val="24"/>
          <w:szCs w:val="24"/>
          <w:lang w:val="en-US"/>
        </w:rPr>
        <w:t xml:space="preserve">, </w:t>
      </w:r>
      <w:r w:rsidRPr="00A53DCE">
        <w:rPr>
          <w:rFonts w:ascii="Times New Roman" w:hAnsi="Times New Roman"/>
          <w:i/>
          <w:sz w:val="24"/>
          <w:szCs w:val="24"/>
          <w:lang w:val="en-US"/>
        </w:rPr>
        <w:t>Irish Telephone Directory</w:t>
      </w:r>
      <w:r w:rsidR="00BB7BEA">
        <w:rPr>
          <w:rFonts w:ascii="Times New Roman" w:hAnsi="Times New Roman"/>
          <w:sz w:val="24"/>
          <w:szCs w:val="24"/>
          <w:lang w:val="en-US"/>
        </w:rPr>
        <w:t>.</w:t>
      </w:r>
      <w:r w:rsidRPr="00A53DCE">
        <w:rPr>
          <w:rFonts w:ascii="Times New Roman" w:hAnsi="Times New Roman"/>
          <w:sz w:val="24"/>
          <w:szCs w:val="24"/>
          <w:lang w:val="en-US"/>
        </w:rPr>
        <w:t xml:space="preserve"> </w:t>
      </w:r>
      <w:r w:rsidR="00BB7BEA">
        <w:rPr>
          <w:rFonts w:ascii="Times New Roman" w:hAnsi="Times New Roman"/>
          <w:sz w:val="24"/>
          <w:szCs w:val="24"/>
          <w:lang w:val="en-US"/>
        </w:rPr>
        <w:t>Dublin, Ireland, 19</w:t>
      </w:r>
      <w:r w:rsidRPr="00A53DCE">
        <w:rPr>
          <w:rFonts w:ascii="Times New Roman" w:hAnsi="Times New Roman"/>
          <w:sz w:val="24"/>
          <w:szCs w:val="24"/>
          <w:lang w:val="en-US"/>
        </w:rPr>
        <w:t>98</w:t>
      </w:r>
      <w:r>
        <w:rPr>
          <w:rFonts w:ascii="Times New Roman" w:hAnsi="Times New Roman"/>
          <w:sz w:val="24"/>
          <w:szCs w:val="24"/>
          <w:lang w:val="en-US"/>
        </w:rPr>
        <w:t>.</w:t>
      </w:r>
    </w:p>
    <w:p w:rsidR="00960469" w:rsidRPr="00960469" w:rsidRDefault="006D1365" w:rsidP="006D1365">
      <w:pPr>
        <w:numPr>
          <w:ilvl w:val="0"/>
          <w:numId w:val="2"/>
        </w:numPr>
        <w:spacing w:after="0" w:line="480" w:lineRule="auto"/>
        <w:ind w:left="357" w:hanging="357"/>
        <w:contextualSpacing/>
        <w:rPr>
          <w:rFonts w:ascii="Times New Roman" w:hAnsi="Times New Roman"/>
          <w:sz w:val="24"/>
          <w:szCs w:val="24"/>
          <w:lang w:val="en-US"/>
        </w:rPr>
      </w:pPr>
      <w:proofErr w:type="spellStart"/>
      <w:r>
        <w:rPr>
          <w:rFonts w:ascii="Times New Roman" w:hAnsi="Times New Roman"/>
          <w:sz w:val="24"/>
          <w:szCs w:val="24"/>
          <w:lang w:val="en-US"/>
        </w:rPr>
        <w:t>MacLysaght</w:t>
      </w:r>
      <w:proofErr w:type="spellEnd"/>
      <w:r>
        <w:rPr>
          <w:rFonts w:ascii="Times New Roman" w:hAnsi="Times New Roman"/>
          <w:sz w:val="24"/>
          <w:szCs w:val="24"/>
          <w:lang w:val="en-US"/>
        </w:rPr>
        <w:t xml:space="preserve"> E:</w:t>
      </w:r>
      <w:r w:rsidR="00960469" w:rsidRPr="00960469">
        <w:rPr>
          <w:rFonts w:ascii="Times New Roman" w:hAnsi="Times New Roman"/>
          <w:sz w:val="24"/>
          <w:szCs w:val="24"/>
          <w:lang w:val="en-US"/>
        </w:rPr>
        <w:t xml:space="preserve"> </w:t>
      </w:r>
      <w:r w:rsidR="00960469" w:rsidRPr="006D1365">
        <w:rPr>
          <w:rFonts w:ascii="Times New Roman" w:hAnsi="Times New Roman"/>
          <w:i/>
          <w:sz w:val="24"/>
          <w:szCs w:val="24"/>
          <w:lang w:val="en-US"/>
        </w:rPr>
        <w:t>The surnames of Ireland</w:t>
      </w:r>
      <w:r w:rsidR="00960469" w:rsidRPr="00960469">
        <w:rPr>
          <w:rFonts w:ascii="Times New Roman" w:hAnsi="Times New Roman"/>
          <w:sz w:val="24"/>
          <w:szCs w:val="24"/>
          <w:lang w:val="en-US"/>
        </w:rPr>
        <w:t>. Dublin</w:t>
      </w:r>
      <w:r>
        <w:rPr>
          <w:rFonts w:ascii="Times New Roman" w:hAnsi="Times New Roman"/>
          <w:sz w:val="24"/>
          <w:szCs w:val="24"/>
          <w:lang w:val="en-US"/>
        </w:rPr>
        <w:t>,</w:t>
      </w:r>
      <w:r w:rsidRPr="006D1365">
        <w:rPr>
          <w:rFonts w:ascii="Times New Roman" w:hAnsi="Times New Roman"/>
          <w:sz w:val="24"/>
          <w:szCs w:val="24"/>
          <w:lang w:val="en-US"/>
        </w:rPr>
        <w:t xml:space="preserve"> </w:t>
      </w:r>
      <w:r w:rsidRPr="00960469">
        <w:rPr>
          <w:rFonts w:ascii="Times New Roman" w:hAnsi="Times New Roman"/>
          <w:sz w:val="24"/>
          <w:szCs w:val="24"/>
          <w:lang w:val="en-US"/>
        </w:rPr>
        <w:t>Irish Academic Press</w:t>
      </w:r>
      <w:r>
        <w:rPr>
          <w:rFonts w:ascii="Times New Roman" w:hAnsi="Times New Roman"/>
          <w:sz w:val="24"/>
          <w:szCs w:val="24"/>
          <w:lang w:val="en-US"/>
        </w:rPr>
        <w:t>, 1985.</w:t>
      </w:r>
    </w:p>
    <w:p w:rsidR="005B7F28" w:rsidRDefault="005B7F28" w:rsidP="005B7F28">
      <w:pPr>
        <w:spacing w:after="0" w:line="480" w:lineRule="auto"/>
        <w:rPr>
          <w:rFonts w:ascii="Times New Roman" w:hAnsi="Times New Roman"/>
          <w:sz w:val="24"/>
          <w:szCs w:val="24"/>
          <w:lang w:val="en-US"/>
        </w:rPr>
      </w:pPr>
    </w:p>
    <w:p w:rsidR="00EC3305" w:rsidRDefault="00EC3305" w:rsidP="005B7F28">
      <w:pPr>
        <w:spacing w:after="0" w:line="480" w:lineRule="auto"/>
        <w:rPr>
          <w:rFonts w:ascii="Times New Roman" w:hAnsi="Times New Roman"/>
          <w:sz w:val="24"/>
          <w:szCs w:val="24"/>
          <w:lang w:val="en-US"/>
        </w:rPr>
      </w:pPr>
    </w:p>
    <w:p w:rsidR="00EC3305" w:rsidRDefault="00EC3305" w:rsidP="005B7F28">
      <w:pPr>
        <w:spacing w:after="0" w:line="480" w:lineRule="auto"/>
        <w:rPr>
          <w:rFonts w:ascii="Times New Roman" w:hAnsi="Times New Roman"/>
          <w:sz w:val="24"/>
          <w:szCs w:val="24"/>
          <w:lang w:val="en-US"/>
        </w:rPr>
      </w:pPr>
    </w:p>
    <w:p w:rsidR="00EC3305" w:rsidRDefault="00EC3305">
      <w:pPr>
        <w:suppressAutoHyphens w:val="0"/>
        <w:rPr>
          <w:rFonts w:ascii="Times New Roman" w:hAnsi="Times New Roman"/>
          <w:sz w:val="24"/>
          <w:szCs w:val="24"/>
          <w:lang w:val="en-US"/>
        </w:rPr>
      </w:pPr>
    </w:p>
    <w:p w:rsidR="00FD376B" w:rsidRDefault="00FD376B">
      <w:pPr>
        <w:suppressAutoHyphens w:val="0"/>
        <w:rPr>
          <w:rFonts w:ascii="Times New Roman" w:hAnsi="Times New Roman"/>
          <w:sz w:val="24"/>
          <w:szCs w:val="24"/>
          <w:lang w:val="en-US"/>
        </w:rPr>
      </w:pPr>
      <w:r>
        <w:rPr>
          <w:rFonts w:ascii="Times New Roman" w:hAnsi="Times New Roman"/>
          <w:sz w:val="24"/>
          <w:szCs w:val="24"/>
          <w:lang w:val="en-US"/>
        </w:rPr>
        <w:br w:type="page"/>
      </w:r>
    </w:p>
    <w:p w:rsidR="00C278DA" w:rsidRDefault="00C278DA" w:rsidP="00C278DA">
      <w:pPr>
        <w:spacing w:after="0" w:line="480" w:lineRule="auto"/>
        <w:rPr>
          <w:rFonts w:ascii="Times New Roman" w:hAnsi="Times New Roman"/>
          <w:b/>
          <w:sz w:val="24"/>
          <w:szCs w:val="24"/>
          <w:lang w:val="en-GB"/>
        </w:rPr>
      </w:pPr>
      <w:r>
        <w:rPr>
          <w:rFonts w:ascii="Times New Roman" w:hAnsi="Times New Roman"/>
          <w:b/>
          <w:sz w:val="24"/>
          <w:szCs w:val="24"/>
          <w:lang w:val="en-GB"/>
        </w:rPr>
        <w:lastRenderedPageBreak/>
        <w:t>TITLES AND LEGENDS TO FIGURES</w:t>
      </w:r>
    </w:p>
    <w:p w:rsidR="00C278DA" w:rsidRDefault="00C278DA" w:rsidP="00C278DA">
      <w:pPr>
        <w:spacing w:after="0" w:line="480" w:lineRule="auto"/>
        <w:rPr>
          <w:rFonts w:ascii="Times New Roman" w:hAnsi="Times New Roman"/>
          <w:b/>
          <w:sz w:val="24"/>
          <w:szCs w:val="24"/>
          <w:lang w:val="en-GB"/>
        </w:rPr>
      </w:pPr>
    </w:p>
    <w:p w:rsidR="00C278DA" w:rsidRDefault="00C278DA" w:rsidP="00C278DA">
      <w:pPr>
        <w:spacing w:after="0" w:line="480" w:lineRule="auto"/>
        <w:rPr>
          <w:rFonts w:ascii="Times New Roman" w:hAnsi="Times New Roman"/>
          <w:sz w:val="24"/>
          <w:szCs w:val="24"/>
          <w:lang w:val="en-GB"/>
        </w:rPr>
      </w:pPr>
      <w:r w:rsidRPr="008C6170">
        <w:rPr>
          <w:rFonts w:ascii="Times New Roman" w:hAnsi="Times New Roman"/>
          <w:b/>
          <w:sz w:val="24"/>
          <w:szCs w:val="24"/>
          <w:lang w:val="en-GB"/>
        </w:rPr>
        <w:t>Figure 1 Title</w:t>
      </w:r>
      <w:r>
        <w:rPr>
          <w:rFonts w:ascii="Times New Roman" w:hAnsi="Times New Roman"/>
          <w:sz w:val="24"/>
          <w:szCs w:val="24"/>
          <w:lang w:val="en-GB"/>
        </w:rPr>
        <w:t>:</w:t>
      </w:r>
      <w:r w:rsidRPr="008C6170">
        <w:rPr>
          <w:rFonts w:ascii="Times New Roman" w:hAnsi="Times New Roman"/>
          <w:sz w:val="24"/>
          <w:szCs w:val="24"/>
          <w:lang w:val="en-GB"/>
        </w:rPr>
        <w:t xml:space="preserve"> Multidimensional scaling plot base</w:t>
      </w:r>
      <w:r>
        <w:rPr>
          <w:rFonts w:ascii="Times New Roman" w:hAnsi="Times New Roman"/>
          <w:sz w:val="24"/>
          <w:szCs w:val="24"/>
          <w:lang w:val="en-GB"/>
        </w:rPr>
        <w:t>d on Y-STR haplotypes.</w:t>
      </w:r>
    </w:p>
    <w:p w:rsidR="00C278DA" w:rsidRDefault="00C278DA" w:rsidP="00C278DA">
      <w:pPr>
        <w:spacing w:after="0" w:line="480" w:lineRule="auto"/>
        <w:rPr>
          <w:rFonts w:ascii="Times New Roman" w:hAnsi="Times New Roman"/>
          <w:sz w:val="24"/>
          <w:szCs w:val="24"/>
          <w:lang w:val="en-GB"/>
        </w:rPr>
      </w:pPr>
      <w:r w:rsidRPr="008C6170">
        <w:rPr>
          <w:rFonts w:ascii="Times New Roman" w:hAnsi="Times New Roman"/>
          <w:b/>
          <w:sz w:val="24"/>
          <w:szCs w:val="24"/>
          <w:lang w:val="en-GB"/>
        </w:rPr>
        <w:t>Figure 1 Legend</w:t>
      </w:r>
      <w:r>
        <w:rPr>
          <w:rFonts w:ascii="Times New Roman" w:hAnsi="Times New Roman"/>
          <w:sz w:val="24"/>
          <w:szCs w:val="24"/>
          <w:lang w:val="en-GB"/>
        </w:rPr>
        <w:t xml:space="preserve">: </w:t>
      </w:r>
      <w:r w:rsidRPr="008C6170">
        <w:rPr>
          <w:rFonts w:ascii="Times New Roman" w:hAnsi="Times New Roman"/>
          <w:sz w:val="24"/>
          <w:szCs w:val="24"/>
          <w:lang w:val="en-GB"/>
        </w:rPr>
        <w:t xml:space="preserve">MDS analysis was based on an RST matrix of </w:t>
      </w:r>
      <w:r w:rsidR="007619C7">
        <w:rPr>
          <w:rFonts w:ascii="Times New Roman" w:hAnsi="Times New Roman"/>
          <w:sz w:val="24"/>
          <w:szCs w:val="24"/>
          <w:lang w:val="en-GB"/>
        </w:rPr>
        <w:t>all</w:t>
      </w:r>
      <w:r w:rsidRPr="008C6170">
        <w:rPr>
          <w:rFonts w:ascii="Times New Roman" w:hAnsi="Times New Roman"/>
          <w:sz w:val="24"/>
          <w:szCs w:val="24"/>
          <w:lang w:val="en-GB"/>
        </w:rPr>
        <w:t xml:space="preserve"> surnames and controls. </w:t>
      </w:r>
    </w:p>
    <w:p w:rsidR="00C278DA" w:rsidRDefault="00C278DA" w:rsidP="00C278DA">
      <w:pPr>
        <w:spacing w:after="0" w:line="480" w:lineRule="auto"/>
        <w:rPr>
          <w:rFonts w:ascii="Times New Roman" w:hAnsi="Times New Roman"/>
          <w:sz w:val="24"/>
          <w:szCs w:val="24"/>
          <w:lang w:val="en-GB"/>
        </w:rPr>
      </w:pPr>
    </w:p>
    <w:p w:rsidR="00C278DA" w:rsidRDefault="00C278DA" w:rsidP="00C278DA">
      <w:pPr>
        <w:spacing w:after="0" w:line="480" w:lineRule="auto"/>
        <w:rPr>
          <w:rFonts w:ascii="Times New Roman" w:hAnsi="Times New Roman"/>
          <w:sz w:val="24"/>
          <w:szCs w:val="24"/>
          <w:lang w:val="en-GB"/>
        </w:rPr>
      </w:pPr>
      <w:r w:rsidRPr="00A268E3">
        <w:rPr>
          <w:rFonts w:ascii="Times New Roman" w:hAnsi="Times New Roman"/>
          <w:b/>
          <w:sz w:val="24"/>
          <w:szCs w:val="24"/>
          <w:lang w:val="en-GB"/>
        </w:rPr>
        <w:t xml:space="preserve">Figure 2 </w:t>
      </w:r>
      <w:r>
        <w:rPr>
          <w:rFonts w:ascii="Times New Roman" w:hAnsi="Times New Roman"/>
          <w:b/>
          <w:sz w:val="24"/>
          <w:szCs w:val="24"/>
          <w:lang w:val="en-GB"/>
        </w:rPr>
        <w:t>T</w:t>
      </w:r>
      <w:r w:rsidRPr="00A268E3">
        <w:rPr>
          <w:rFonts w:ascii="Times New Roman" w:hAnsi="Times New Roman"/>
          <w:b/>
          <w:sz w:val="24"/>
          <w:szCs w:val="24"/>
          <w:lang w:val="en-GB"/>
        </w:rPr>
        <w:t>itle</w:t>
      </w:r>
      <w:r>
        <w:rPr>
          <w:rFonts w:ascii="Times New Roman" w:hAnsi="Times New Roman"/>
          <w:sz w:val="24"/>
          <w:szCs w:val="24"/>
          <w:lang w:val="en-GB"/>
        </w:rPr>
        <w:t>:</w:t>
      </w:r>
      <w:r w:rsidR="009E18BC">
        <w:rPr>
          <w:rFonts w:ascii="Times New Roman" w:hAnsi="Times New Roman"/>
          <w:sz w:val="24"/>
          <w:szCs w:val="24"/>
          <w:lang w:val="en-GB"/>
        </w:rPr>
        <w:t xml:space="preserve"> </w:t>
      </w:r>
      <w:r>
        <w:rPr>
          <w:rFonts w:ascii="Times New Roman" w:hAnsi="Times New Roman"/>
          <w:sz w:val="24"/>
          <w:szCs w:val="24"/>
          <w:lang w:val="en-GB"/>
        </w:rPr>
        <w:t>Match Probability</w:t>
      </w:r>
    </w:p>
    <w:p w:rsidR="00C278DA" w:rsidRDefault="00C278DA" w:rsidP="00C278DA">
      <w:pPr>
        <w:spacing w:after="0" w:line="480" w:lineRule="auto"/>
        <w:rPr>
          <w:rFonts w:ascii="Times New Roman" w:hAnsi="Times New Roman"/>
          <w:sz w:val="24"/>
          <w:szCs w:val="24"/>
          <w:lang w:val="en-GB"/>
        </w:rPr>
      </w:pPr>
      <w:r w:rsidRPr="00A268E3">
        <w:rPr>
          <w:rFonts w:ascii="Times New Roman" w:hAnsi="Times New Roman"/>
          <w:b/>
          <w:sz w:val="24"/>
          <w:szCs w:val="24"/>
          <w:lang w:val="en-GB"/>
        </w:rPr>
        <w:t>Figure 2 Legend</w:t>
      </w:r>
      <w:r>
        <w:rPr>
          <w:rFonts w:ascii="Times New Roman" w:hAnsi="Times New Roman"/>
          <w:sz w:val="24"/>
          <w:szCs w:val="24"/>
          <w:lang w:val="en-GB"/>
        </w:rPr>
        <w:t>:</w:t>
      </w:r>
      <w:r w:rsidR="009E18BC">
        <w:rPr>
          <w:rFonts w:ascii="Times New Roman" w:hAnsi="Times New Roman"/>
          <w:sz w:val="24"/>
          <w:szCs w:val="24"/>
          <w:lang w:val="en-GB"/>
        </w:rPr>
        <w:t xml:space="preserve"> </w:t>
      </w:r>
      <w:r w:rsidRPr="008C6170">
        <w:rPr>
          <w:rFonts w:ascii="Times New Roman" w:hAnsi="Times New Roman"/>
          <w:sz w:val="24"/>
          <w:szCs w:val="24"/>
          <w:lang w:val="en-GB"/>
        </w:rPr>
        <w:t>Match probability scores plotted against surnames ranked by decreasing frequencies. A trend line and the R</w:t>
      </w:r>
      <w:r w:rsidRPr="00DE6BDE">
        <w:rPr>
          <w:rFonts w:ascii="Times New Roman" w:hAnsi="Times New Roman"/>
          <w:sz w:val="24"/>
          <w:szCs w:val="24"/>
          <w:vertAlign w:val="superscript"/>
          <w:lang w:val="en-GB"/>
        </w:rPr>
        <w:t>2</w:t>
      </w:r>
      <w:r w:rsidRPr="008C6170">
        <w:rPr>
          <w:rFonts w:ascii="Times New Roman" w:hAnsi="Times New Roman"/>
          <w:sz w:val="24"/>
          <w:szCs w:val="24"/>
          <w:lang w:val="en-GB"/>
        </w:rPr>
        <w:t xml:space="preserve"> value are also shown.</w:t>
      </w:r>
    </w:p>
    <w:p w:rsidR="00C278DA" w:rsidRDefault="00C278DA" w:rsidP="00C278DA">
      <w:pPr>
        <w:spacing w:after="0" w:line="480" w:lineRule="auto"/>
        <w:rPr>
          <w:rFonts w:ascii="Times New Roman" w:hAnsi="Times New Roman"/>
          <w:sz w:val="24"/>
          <w:szCs w:val="24"/>
          <w:lang w:val="en-GB"/>
        </w:rPr>
      </w:pPr>
    </w:p>
    <w:p w:rsidR="00C278DA" w:rsidRDefault="00C278DA" w:rsidP="00C278DA">
      <w:pPr>
        <w:spacing w:after="0" w:line="480" w:lineRule="auto"/>
        <w:rPr>
          <w:rFonts w:ascii="Times New Roman" w:hAnsi="Times New Roman"/>
          <w:sz w:val="24"/>
          <w:szCs w:val="24"/>
          <w:lang w:val="en-GB"/>
        </w:rPr>
      </w:pPr>
      <w:r>
        <w:rPr>
          <w:rFonts w:ascii="Times New Roman" w:hAnsi="Times New Roman"/>
          <w:b/>
          <w:sz w:val="24"/>
          <w:szCs w:val="24"/>
          <w:lang w:val="en-GB"/>
        </w:rPr>
        <w:t>Figure 3 T</w:t>
      </w:r>
      <w:r w:rsidRPr="00A268E3">
        <w:rPr>
          <w:rFonts w:ascii="Times New Roman" w:hAnsi="Times New Roman"/>
          <w:b/>
          <w:sz w:val="24"/>
          <w:szCs w:val="24"/>
          <w:lang w:val="en-GB"/>
        </w:rPr>
        <w:t>itle</w:t>
      </w:r>
      <w:r>
        <w:rPr>
          <w:rFonts w:ascii="Times New Roman" w:hAnsi="Times New Roman"/>
          <w:sz w:val="24"/>
          <w:szCs w:val="24"/>
          <w:lang w:val="en-GB"/>
        </w:rPr>
        <w:t>: Selected median-joining networks</w:t>
      </w:r>
    </w:p>
    <w:p w:rsidR="00C278DA" w:rsidRDefault="00C278DA" w:rsidP="00C278DA">
      <w:pPr>
        <w:spacing w:after="0" w:line="480" w:lineRule="auto"/>
        <w:rPr>
          <w:rFonts w:ascii="Times New Roman" w:hAnsi="Times New Roman"/>
          <w:sz w:val="24"/>
          <w:szCs w:val="24"/>
          <w:lang w:val="en-GB"/>
        </w:rPr>
      </w:pPr>
      <w:r>
        <w:rPr>
          <w:rFonts w:ascii="Times New Roman" w:hAnsi="Times New Roman"/>
          <w:b/>
          <w:sz w:val="24"/>
          <w:szCs w:val="24"/>
          <w:lang w:val="en-GB"/>
        </w:rPr>
        <w:t>Figure 3 L</w:t>
      </w:r>
      <w:r w:rsidRPr="00A268E3">
        <w:rPr>
          <w:rFonts w:ascii="Times New Roman" w:hAnsi="Times New Roman"/>
          <w:b/>
          <w:sz w:val="24"/>
          <w:szCs w:val="24"/>
          <w:lang w:val="en-GB"/>
        </w:rPr>
        <w:t>egend</w:t>
      </w:r>
      <w:r>
        <w:rPr>
          <w:rFonts w:ascii="Times New Roman" w:hAnsi="Times New Roman"/>
          <w:sz w:val="24"/>
          <w:szCs w:val="24"/>
          <w:lang w:val="en-GB"/>
        </w:rPr>
        <w:t xml:space="preserve">: </w:t>
      </w:r>
      <w:r w:rsidRPr="00A268E3">
        <w:rPr>
          <w:rFonts w:ascii="Times New Roman" w:hAnsi="Times New Roman"/>
          <w:sz w:val="24"/>
          <w:szCs w:val="24"/>
          <w:lang w:val="en-GB"/>
        </w:rPr>
        <w:t>A selection of Median-Joining networks representing Y haplogroup and Y STR diversity within surnames plus the control sample set. Each circle represents a distinct haplotype, with circle area proportional to frequency</w:t>
      </w:r>
      <w:r w:rsidR="001B0DA4">
        <w:rPr>
          <w:rFonts w:ascii="Times New Roman" w:hAnsi="Times New Roman"/>
          <w:sz w:val="24"/>
          <w:szCs w:val="24"/>
          <w:lang w:val="en-GB"/>
        </w:rPr>
        <w:t xml:space="preserve"> and with the smallest circle in each network representing n=1</w:t>
      </w:r>
      <w:r w:rsidRPr="00A268E3">
        <w:rPr>
          <w:rFonts w:ascii="Times New Roman" w:hAnsi="Times New Roman"/>
          <w:sz w:val="24"/>
          <w:szCs w:val="24"/>
          <w:lang w:val="en-GB"/>
        </w:rPr>
        <w:t xml:space="preserve">. The line length between haplotypes indicates their mutational divergence (SNP and STR mutational steps). </w:t>
      </w:r>
      <w:r w:rsidR="00B940AE">
        <w:rPr>
          <w:rFonts w:ascii="Times New Roman" w:hAnsi="Times New Roman"/>
          <w:sz w:val="24"/>
          <w:szCs w:val="24"/>
          <w:lang w:val="en-GB"/>
        </w:rPr>
        <w:t>The small red dots are median vectors (hypothesised and often ancestral</w:t>
      </w:r>
      <w:r w:rsidR="00B940AE" w:rsidRPr="00B940AE">
        <w:rPr>
          <w:rFonts w:ascii="Times New Roman" w:hAnsi="Times New Roman"/>
          <w:sz w:val="24"/>
          <w:szCs w:val="24"/>
          <w:lang w:val="en-GB"/>
        </w:rPr>
        <w:t xml:space="preserve"> sequence</w:t>
      </w:r>
      <w:r w:rsidR="001B0DA4">
        <w:rPr>
          <w:rFonts w:ascii="Times New Roman" w:hAnsi="Times New Roman"/>
          <w:sz w:val="24"/>
          <w:szCs w:val="24"/>
          <w:lang w:val="en-GB"/>
        </w:rPr>
        <w:t>s</w:t>
      </w:r>
      <w:r w:rsidR="00B940AE">
        <w:rPr>
          <w:rFonts w:ascii="Times New Roman" w:hAnsi="Times New Roman"/>
          <w:sz w:val="24"/>
          <w:szCs w:val="24"/>
          <w:lang w:val="en-GB"/>
        </w:rPr>
        <w:t xml:space="preserve"> </w:t>
      </w:r>
      <w:r w:rsidR="00B940AE" w:rsidRPr="00B940AE">
        <w:rPr>
          <w:rFonts w:ascii="Times New Roman" w:hAnsi="Times New Roman"/>
          <w:sz w:val="24"/>
          <w:szCs w:val="24"/>
          <w:lang w:val="en-GB"/>
        </w:rPr>
        <w:t>required to connect existing sequences within the network</w:t>
      </w:r>
      <w:r w:rsidR="001B0DA4">
        <w:rPr>
          <w:rFonts w:ascii="Times New Roman" w:hAnsi="Times New Roman"/>
          <w:sz w:val="24"/>
          <w:szCs w:val="24"/>
          <w:lang w:val="en-GB"/>
        </w:rPr>
        <w:t>)</w:t>
      </w:r>
      <w:r w:rsidR="00B940AE">
        <w:rPr>
          <w:rFonts w:ascii="Times New Roman" w:hAnsi="Times New Roman"/>
          <w:sz w:val="24"/>
          <w:szCs w:val="24"/>
          <w:lang w:val="en-GB"/>
        </w:rPr>
        <w:t xml:space="preserve">. </w:t>
      </w:r>
      <w:r w:rsidRPr="00A268E3">
        <w:rPr>
          <w:rFonts w:ascii="Times New Roman" w:hAnsi="Times New Roman"/>
          <w:sz w:val="24"/>
          <w:szCs w:val="24"/>
          <w:lang w:val="en-GB"/>
        </w:rPr>
        <w:t xml:space="preserve">Borders of descent clusters are displayed by </w:t>
      </w:r>
      <w:r w:rsidR="00EC4DBE">
        <w:rPr>
          <w:rFonts w:ascii="Times New Roman" w:hAnsi="Times New Roman"/>
          <w:sz w:val="24"/>
          <w:szCs w:val="24"/>
          <w:lang w:val="en-GB"/>
        </w:rPr>
        <w:t>the</w:t>
      </w:r>
      <w:r w:rsidR="00412CAD">
        <w:rPr>
          <w:rFonts w:ascii="Times New Roman" w:hAnsi="Times New Roman"/>
          <w:sz w:val="24"/>
          <w:szCs w:val="24"/>
          <w:lang w:val="en-GB"/>
        </w:rPr>
        <w:t xml:space="preserve"> </w:t>
      </w:r>
      <w:r w:rsidRPr="00A268E3">
        <w:rPr>
          <w:rFonts w:ascii="Times New Roman" w:hAnsi="Times New Roman"/>
          <w:sz w:val="24"/>
          <w:szCs w:val="24"/>
          <w:lang w:val="en-GB"/>
        </w:rPr>
        <w:t>solid-line ellipses.</w:t>
      </w:r>
    </w:p>
    <w:p w:rsidR="00C278DA" w:rsidRDefault="00C278DA" w:rsidP="00C278DA">
      <w:pPr>
        <w:spacing w:after="0" w:line="480" w:lineRule="auto"/>
        <w:rPr>
          <w:rFonts w:ascii="Times New Roman" w:hAnsi="Times New Roman"/>
          <w:sz w:val="24"/>
          <w:szCs w:val="24"/>
          <w:lang w:val="en-GB"/>
        </w:rPr>
      </w:pPr>
    </w:p>
    <w:p w:rsidR="00C278DA" w:rsidRPr="00A268E3" w:rsidRDefault="00C278DA" w:rsidP="00C278DA">
      <w:pPr>
        <w:spacing w:after="0" w:line="480" w:lineRule="auto"/>
        <w:rPr>
          <w:rFonts w:ascii="Times New Roman" w:hAnsi="Times New Roman"/>
          <w:sz w:val="24"/>
          <w:szCs w:val="24"/>
          <w:lang w:val="en-GB"/>
        </w:rPr>
      </w:pPr>
      <w:r w:rsidRPr="00A268E3">
        <w:rPr>
          <w:rFonts w:ascii="Times New Roman" w:hAnsi="Times New Roman"/>
          <w:b/>
          <w:sz w:val="24"/>
          <w:szCs w:val="24"/>
          <w:lang w:val="en-GB"/>
        </w:rPr>
        <w:t>Figure 4</w:t>
      </w:r>
      <w:r>
        <w:rPr>
          <w:rFonts w:ascii="Times New Roman" w:hAnsi="Times New Roman"/>
          <w:b/>
          <w:sz w:val="24"/>
          <w:szCs w:val="24"/>
          <w:lang w:val="en-GB"/>
        </w:rPr>
        <w:t xml:space="preserve"> Title</w:t>
      </w:r>
      <w:r>
        <w:rPr>
          <w:rFonts w:ascii="Times New Roman" w:hAnsi="Times New Roman"/>
          <w:sz w:val="24"/>
          <w:szCs w:val="24"/>
          <w:lang w:val="en-GB"/>
        </w:rPr>
        <w:t>: Percentage of men in surname descent clusters</w:t>
      </w:r>
    </w:p>
    <w:p w:rsidR="00C278DA" w:rsidRDefault="00C278DA" w:rsidP="00C278DA">
      <w:pPr>
        <w:spacing w:after="0" w:line="480" w:lineRule="auto"/>
        <w:rPr>
          <w:rFonts w:ascii="Times New Roman" w:hAnsi="Times New Roman"/>
          <w:sz w:val="24"/>
          <w:szCs w:val="24"/>
          <w:lang w:val="en-GB"/>
        </w:rPr>
      </w:pPr>
      <w:r>
        <w:rPr>
          <w:rFonts w:ascii="Times New Roman" w:hAnsi="Times New Roman"/>
          <w:b/>
          <w:sz w:val="24"/>
          <w:szCs w:val="24"/>
          <w:lang w:val="en-GB"/>
        </w:rPr>
        <w:t>Figure 4 L</w:t>
      </w:r>
      <w:r w:rsidRPr="00A268E3">
        <w:rPr>
          <w:rFonts w:ascii="Times New Roman" w:hAnsi="Times New Roman"/>
          <w:b/>
          <w:sz w:val="24"/>
          <w:szCs w:val="24"/>
          <w:lang w:val="en-GB"/>
        </w:rPr>
        <w:t>egend</w:t>
      </w:r>
      <w:r>
        <w:rPr>
          <w:rFonts w:ascii="Times New Roman" w:hAnsi="Times New Roman"/>
          <w:sz w:val="24"/>
          <w:szCs w:val="24"/>
          <w:lang w:val="en-GB"/>
        </w:rPr>
        <w:t xml:space="preserve">: </w:t>
      </w:r>
      <w:r w:rsidRPr="00A268E3">
        <w:rPr>
          <w:rFonts w:ascii="Times New Roman" w:hAnsi="Times New Roman"/>
          <w:sz w:val="24"/>
          <w:szCs w:val="24"/>
          <w:lang w:val="en-GB"/>
        </w:rPr>
        <w:t>Proportion of haplotypes in descent clusters for each surname, ranked by decreasing frequencies.</w:t>
      </w:r>
    </w:p>
    <w:p w:rsidR="00917500" w:rsidRDefault="00917500">
      <w:pPr>
        <w:suppressAutoHyphens w:val="0"/>
        <w:rPr>
          <w:rFonts w:ascii="Times New Roman" w:hAnsi="Times New Roman"/>
          <w:b/>
          <w:sz w:val="24"/>
          <w:szCs w:val="24"/>
          <w:lang w:val="en-GB"/>
        </w:rPr>
      </w:pPr>
    </w:p>
    <w:p w:rsidR="00917500" w:rsidRDefault="00917500">
      <w:pPr>
        <w:suppressAutoHyphens w:val="0"/>
        <w:rPr>
          <w:rFonts w:ascii="Times New Roman" w:hAnsi="Times New Roman"/>
          <w:b/>
          <w:sz w:val="24"/>
          <w:szCs w:val="24"/>
          <w:lang w:val="en-GB"/>
        </w:rPr>
      </w:pPr>
      <w:r>
        <w:rPr>
          <w:rFonts w:ascii="Times New Roman" w:hAnsi="Times New Roman"/>
          <w:b/>
          <w:sz w:val="24"/>
          <w:szCs w:val="24"/>
          <w:lang w:val="en-GB"/>
        </w:rPr>
        <w:br w:type="page"/>
      </w:r>
    </w:p>
    <w:p w:rsidR="009F61C4" w:rsidRDefault="00DC4893" w:rsidP="00EC3305">
      <w:pPr>
        <w:suppressAutoHyphens w:val="0"/>
        <w:rPr>
          <w:rFonts w:ascii="Times New Roman" w:hAnsi="Times New Roman"/>
          <w:b/>
          <w:sz w:val="24"/>
          <w:szCs w:val="24"/>
          <w:lang w:val="en-GB"/>
        </w:rPr>
      </w:pPr>
      <w:r>
        <w:rPr>
          <w:rFonts w:ascii="Times New Roman" w:hAnsi="Times New Roman"/>
          <w:b/>
          <w:sz w:val="24"/>
          <w:szCs w:val="24"/>
          <w:lang w:val="en-GB"/>
        </w:rPr>
        <w:lastRenderedPageBreak/>
        <w:t>TABLES</w:t>
      </w:r>
    </w:p>
    <w:tbl>
      <w:tblPr>
        <w:tblW w:w="11564" w:type="dxa"/>
        <w:jc w:val="center"/>
        <w:tblCellMar>
          <w:left w:w="0" w:type="dxa"/>
          <w:right w:w="0" w:type="dxa"/>
        </w:tblCellMar>
        <w:tblLook w:val="0600" w:firstRow="0" w:lastRow="0" w:firstColumn="0" w:lastColumn="0" w:noHBand="1" w:noVBand="1"/>
      </w:tblPr>
      <w:tblGrid>
        <w:gridCol w:w="643"/>
        <w:gridCol w:w="177"/>
        <w:gridCol w:w="657"/>
        <w:gridCol w:w="461"/>
        <w:gridCol w:w="758"/>
        <w:gridCol w:w="419"/>
        <w:gridCol w:w="760"/>
        <w:gridCol w:w="475"/>
        <w:gridCol w:w="478"/>
        <w:gridCol w:w="478"/>
        <w:gridCol w:w="478"/>
        <w:gridCol w:w="476"/>
        <w:gridCol w:w="497"/>
        <w:gridCol w:w="456"/>
        <w:gridCol w:w="518"/>
        <w:gridCol w:w="516"/>
        <w:gridCol w:w="419"/>
        <w:gridCol w:w="709"/>
        <w:gridCol w:w="438"/>
        <w:gridCol w:w="734"/>
        <w:gridCol w:w="438"/>
        <w:gridCol w:w="579"/>
      </w:tblGrid>
      <w:tr w:rsidR="004D7000" w:rsidRPr="00C26E11" w:rsidTr="00AF5E13">
        <w:trPr>
          <w:trHeight w:val="523"/>
          <w:jc w:val="center"/>
        </w:trPr>
        <w:tc>
          <w:tcPr>
            <w:tcW w:w="643" w:type="dxa"/>
            <w:tcBorders>
              <w:top w:val="nil"/>
              <w:left w:val="nil"/>
              <w:bottom w:val="single" w:sz="4" w:space="0" w:color="000000"/>
              <w:right w:val="nil"/>
            </w:tcBorders>
          </w:tcPr>
          <w:p w:rsidR="004D7000" w:rsidRPr="00807016" w:rsidRDefault="004D7000" w:rsidP="00807016">
            <w:pPr>
              <w:suppressAutoHyphens w:val="0"/>
              <w:autoSpaceDN/>
              <w:spacing w:after="0" w:line="240" w:lineRule="auto"/>
              <w:ind w:right="-629"/>
              <w:textAlignment w:val="bottom"/>
              <w:rPr>
                <w:rFonts w:eastAsia="Times New Roman" w:cs="Arial"/>
                <w:b/>
                <w:bCs/>
                <w:color w:val="000000"/>
                <w:kern w:val="24"/>
                <w:sz w:val="21"/>
                <w:szCs w:val="21"/>
                <w:lang w:val="en-US" w:eastAsia="es-ES"/>
              </w:rPr>
            </w:pPr>
          </w:p>
        </w:tc>
        <w:tc>
          <w:tcPr>
            <w:tcW w:w="9904" w:type="dxa"/>
            <w:gridSpan w:val="19"/>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807016" w:rsidRDefault="004D7000" w:rsidP="00807016">
            <w:pPr>
              <w:suppressAutoHyphens w:val="0"/>
              <w:autoSpaceDN/>
              <w:spacing w:after="0" w:line="240" w:lineRule="auto"/>
              <w:ind w:right="-629"/>
              <w:textAlignment w:val="bottom"/>
              <w:rPr>
                <w:rFonts w:ascii="Arial" w:eastAsia="Times New Roman" w:hAnsi="Arial" w:cs="Arial"/>
                <w:sz w:val="21"/>
                <w:szCs w:val="21"/>
                <w:lang w:val="en-US" w:eastAsia="es-ES"/>
              </w:rPr>
            </w:pPr>
            <w:r w:rsidRPr="00807016">
              <w:rPr>
                <w:rFonts w:eastAsia="Times New Roman" w:cs="Arial"/>
                <w:b/>
                <w:bCs/>
                <w:color w:val="000000"/>
                <w:kern w:val="24"/>
                <w:sz w:val="21"/>
                <w:szCs w:val="21"/>
                <w:lang w:val="en-US" w:eastAsia="es-ES"/>
              </w:rPr>
              <w:t>Table 1. Surname information, haplogroup frequencies and gene diversities in 37 Spanish surnames and controls</w:t>
            </w:r>
          </w:p>
        </w:tc>
        <w:tc>
          <w:tcPr>
            <w:tcW w:w="43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textAlignment w:val="bottom"/>
              <w:rPr>
                <w:rFonts w:ascii="Arial" w:eastAsia="Times New Roman" w:hAnsi="Arial" w:cs="Arial"/>
                <w:sz w:val="36"/>
                <w:szCs w:val="36"/>
                <w:lang w:val="en-US" w:eastAsia="es-ES"/>
              </w:rPr>
            </w:pPr>
            <w:r w:rsidRPr="00C91C5B">
              <w:rPr>
                <w:rFonts w:eastAsia="Times New Roman" w:cs="Arial"/>
                <w:color w:val="000000"/>
                <w:kern w:val="24"/>
                <w:sz w:val="20"/>
                <w:szCs w:val="20"/>
                <w:lang w:val="en-US" w:eastAsia="es-ES"/>
              </w:rPr>
              <w:t> </w:t>
            </w:r>
          </w:p>
        </w:tc>
        <w:tc>
          <w:tcPr>
            <w:tcW w:w="579"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val="en-US" w:eastAsia="es-ES"/>
              </w:rPr>
            </w:pPr>
            <w:r w:rsidRPr="00C91C5B">
              <w:rPr>
                <w:rFonts w:eastAsia="Times New Roman" w:cs="Arial"/>
                <w:color w:val="000000"/>
                <w:kern w:val="24"/>
                <w:sz w:val="20"/>
                <w:szCs w:val="20"/>
                <w:lang w:val="en-US" w:eastAsia="es-ES"/>
              </w:rPr>
              <w:t> </w:t>
            </w:r>
          </w:p>
        </w:tc>
      </w:tr>
      <w:tr w:rsidR="004D7000" w:rsidRPr="00C91C5B" w:rsidTr="00AF5E13">
        <w:trPr>
          <w:trHeight w:val="620"/>
          <w:jc w:val="center"/>
        </w:trPr>
        <w:tc>
          <w:tcPr>
            <w:tcW w:w="820" w:type="dxa"/>
            <w:gridSpan w:val="2"/>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right"/>
              <w:textAlignment w:val="bottom"/>
              <w:rPr>
                <w:rFonts w:ascii="Arial" w:eastAsia="Times New Roman" w:hAnsi="Arial" w:cs="Arial"/>
                <w:sz w:val="36"/>
                <w:szCs w:val="36"/>
                <w:lang w:eastAsia="es-ES"/>
              </w:rPr>
            </w:pPr>
            <w:proofErr w:type="spellStart"/>
            <w:r w:rsidRPr="00C91C5B">
              <w:rPr>
                <w:rFonts w:eastAsia="Times New Roman" w:cs="Arial"/>
                <w:b/>
                <w:bCs/>
                <w:color w:val="000000"/>
                <w:kern w:val="24"/>
                <w:sz w:val="16"/>
                <w:szCs w:val="16"/>
                <w:lang w:eastAsia="es-ES"/>
              </w:rPr>
              <w:t>Surname</w:t>
            </w:r>
            <w:proofErr w:type="spellEnd"/>
          </w:p>
        </w:tc>
        <w:tc>
          <w:tcPr>
            <w:tcW w:w="657"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proofErr w:type="spellStart"/>
            <w:r w:rsidRPr="00C91C5B">
              <w:rPr>
                <w:rFonts w:eastAsia="Times New Roman" w:cs="Arial"/>
                <w:b/>
                <w:bCs/>
                <w:color w:val="000000"/>
                <w:kern w:val="24"/>
                <w:sz w:val="16"/>
                <w:szCs w:val="16"/>
                <w:lang w:eastAsia="es-ES"/>
              </w:rPr>
              <w:t>Surname</w:t>
            </w:r>
            <w:proofErr w:type="spellEnd"/>
            <w:r>
              <w:rPr>
                <w:rFonts w:eastAsia="Times New Roman" w:cs="Arial"/>
                <w:b/>
                <w:bCs/>
                <w:color w:val="000000"/>
                <w:kern w:val="24"/>
                <w:sz w:val="16"/>
                <w:szCs w:val="16"/>
                <w:lang w:eastAsia="es-ES"/>
              </w:rPr>
              <w:t xml:space="preserve"> </w:t>
            </w:r>
            <w:proofErr w:type="spellStart"/>
            <w:r w:rsidRPr="00C91C5B">
              <w:rPr>
                <w:rFonts w:eastAsia="Times New Roman" w:cs="Arial"/>
                <w:b/>
                <w:bCs/>
                <w:color w:val="000000"/>
                <w:kern w:val="24"/>
                <w:sz w:val="16"/>
                <w:szCs w:val="16"/>
                <w:lang w:eastAsia="es-ES"/>
              </w:rPr>
              <w:t>type</w:t>
            </w:r>
            <w:proofErr w:type="spellEnd"/>
          </w:p>
        </w:tc>
        <w:tc>
          <w:tcPr>
            <w:tcW w:w="461" w:type="dxa"/>
            <w:tcBorders>
              <w:top w:val="single" w:sz="4" w:space="0" w:color="000000"/>
              <w:left w:val="nil"/>
              <w:bottom w:val="single" w:sz="4" w:space="0" w:color="000000"/>
              <w:right w:val="nil"/>
            </w:tcBorders>
            <w:vAlign w:val="bottom"/>
          </w:tcPr>
          <w:p w:rsidR="004D7000" w:rsidRPr="00C91C5B" w:rsidRDefault="004D7000" w:rsidP="004D7000">
            <w:pPr>
              <w:suppressAutoHyphens w:val="0"/>
              <w:autoSpaceDN/>
              <w:spacing w:after="0" w:line="240" w:lineRule="auto"/>
              <w:jc w:val="center"/>
              <w:textAlignment w:val="bottom"/>
              <w:rPr>
                <w:rFonts w:ascii="Arial" w:eastAsia="Times New Roman" w:hAnsi="Arial" w:cs="Arial"/>
                <w:sz w:val="36"/>
                <w:szCs w:val="36"/>
                <w:lang w:eastAsia="es-ES"/>
              </w:rPr>
            </w:pPr>
            <w:r>
              <w:rPr>
                <w:rFonts w:eastAsia="Times New Roman" w:cs="Arial"/>
                <w:b/>
                <w:bCs/>
                <w:color w:val="000000"/>
                <w:kern w:val="24"/>
                <w:sz w:val="16"/>
                <w:szCs w:val="16"/>
                <w:lang w:eastAsia="es-ES"/>
              </w:rPr>
              <w:t xml:space="preserve"> </w:t>
            </w:r>
            <w:proofErr w:type="spellStart"/>
            <w:r>
              <w:rPr>
                <w:rFonts w:eastAsia="Times New Roman" w:cs="Arial"/>
                <w:b/>
                <w:bCs/>
                <w:color w:val="000000"/>
                <w:kern w:val="24"/>
                <w:sz w:val="16"/>
                <w:szCs w:val="16"/>
                <w:lang w:eastAsia="es-ES"/>
              </w:rPr>
              <w:t>Origin</w:t>
            </w:r>
            <w:proofErr w:type="spellEnd"/>
          </w:p>
        </w:tc>
        <w:tc>
          <w:tcPr>
            <w:tcW w:w="758"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proofErr w:type="spellStart"/>
            <w:r w:rsidRPr="00C91C5B">
              <w:rPr>
                <w:rFonts w:eastAsia="Times New Roman" w:cs="Arial"/>
                <w:b/>
                <w:bCs/>
                <w:color w:val="000000"/>
                <w:kern w:val="24"/>
                <w:sz w:val="16"/>
                <w:szCs w:val="16"/>
                <w:lang w:eastAsia="es-ES"/>
              </w:rPr>
              <w:t>Freq</w:t>
            </w:r>
            <w:r>
              <w:rPr>
                <w:rFonts w:eastAsia="Times New Roman" w:cs="Arial"/>
                <w:b/>
                <w:bCs/>
                <w:color w:val="000000"/>
                <w:kern w:val="24"/>
                <w:sz w:val="16"/>
                <w:szCs w:val="16"/>
                <w:lang w:eastAsia="es-ES"/>
              </w:rPr>
              <w:t>uency</w:t>
            </w:r>
            <w:proofErr w:type="spellEnd"/>
            <w:r>
              <w:rPr>
                <w:rFonts w:eastAsia="Times New Roman" w:cs="Arial"/>
                <w:b/>
                <w:bCs/>
                <w:color w:val="000000"/>
                <w:kern w:val="24"/>
                <w:sz w:val="16"/>
                <w:szCs w:val="16"/>
                <w:lang w:eastAsia="es-ES"/>
              </w:rPr>
              <w:t xml:space="preserve"> </w:t>
            </w:r>
            <w:proofErr w:type="spellStart"/>
            <w:r w:rsidRPr="00C91C5B">
              <w:rPr>
                <w:rFonts w:eastAsia="Times New Roman" w:cs="Arial"/>
                <w:b/>
                <w:bCs/>
                <w:color w:val="000000"/>
                <w:kern w:val="24"/>
                <w:sz w:val="16"/>
                <w:szCs w:val="16"/>
                <w:lang w:eastAsia="es-ES"/>
              </w:rPr>
              <w:t>category</w:t>
            </w:r>
            <w:proofErr w:type="spellEnd"/>
          </w:p>
        </w:tc>
        <w:tc>
          <w:tcPr>
            <w:tcW w:w="419"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N</w:t>
            </w:r>
          </w:p>
        </w:tc>
        <w:tc>
          <w:tcPr>
            <w:tcW w:w="760"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 xml:space="preserve">Total </w:t>
            </w:r>
            <w:proofErr w:type="spellStart"/>
            <w:r w:rsidRPr="00C91C5B">
              <w:rPr>
                <w:rFonts w:eastAsia="Times New Roman" w:cs="Arial"/>
                <w:b/>
                <w:bCs/>
                <w:color w:val="000000"/>
                <w:kern w:val="24"/>
                <w:sz w:val="16"/>
                <w:szCs w:val="16"/>
                <w:lang w:eastAsia="es-ES"/>
              </w:rPr>
              <w:t>Population</w:t>
            </w:r>
            <w:proofErr w:type="spellEnd"/>
          </w:p>
        </w:tc>
        <w:tc>
          <w:tcPr>
            <w:tcW w:w="475"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6B67BC" w:rsidP="00C91C5B">
            <w:pPr>
              <w:suppressAutoHyphens w:val="0"/>
              <w:autoSpaceDN/>
              <w:spacing w:after="0" w:line="240" w:lineRule="auto"/>
              <w:jc w:val="center"/>
              <w:textAlignment w:val="bottom"/>
              <w:rPr>
                <w:rFonts w:ascii="Arial" w:eastAsia="Times New Roman" w:hAnsi="Arial" w:cs="Arial"/>
                <w:sz w:val="36"/>
                <w:szCs w:val="36"/>
                <w:lang w:eastAsia="es-ES"/>
              </w:rPr>
            </w:pPr>
            <w:r>
              <w:rPr>
                <w:rFonts w:eastAsia="Times New Roman" w:cs="Arial"/>
                <w:b/>
                <w:bCs/>
                <w:color w:val="000000"/>
                <w:kern w:val="24"/>
                <w:sz w:val="16"/>
                <w:szCs w:val="16"/>
                <w:lang w:eastAsia="es-ES"/>
              </w:rPr>
              <w:t xml:space="preserve">E </w:t>
            </w:r>
            <w:r w:rsidR="004D7000" w:rsidRPr="00C91C5B">
              <w:rPr>
                <w:rFonts w:eastAsia="Times New Roman" w:cs="Arial"/>
                <w:b/>
                <w:bCs/>
                <w:color w:val="000000"/>
                <w:kern w:val="24"/>
                <w:sz w:val="16"/>
                <w:szCs w:val="16"/>
                <w:lang w:eastAsia="es-ES"/>
              </w:rPr>
              <w:t>-M96</w:t>
            </w:r>
          </w:p>
        </w:tc>
        <w:tc>
          <w:tcPr>
            <w:tcW w:w="478"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6B67BC" w:rsidP="00C91C5B">
            <w:pPr>
              <w:suppressAutoHyphens w:val="0"/>
              <w:autoSpaceDN/>
              <w:spacing w:after="0" w:line="240" w:lineRule="auto"/>
              <w:jc w:val="center"/>
              <w:textAlignment w:val="bottom"/>
              <w:rPr>
                <w:rFonts w:ascii="Arial" w:eastAsia="Times New Roman" w:hAnsi="Arial" w:cs="Arial"/>
                <w:sz w:val="36"/>
                <w:szCs w:val="36"/>
                <w:lang w:eastAsia="es-ES"/>
              </w:rPr>
            </w:pPr>
            <w:r>
              <w:rPr>
                <w:rFonts w:eastAsia="Times New Roman" w:cs="Arial"/>
                <w:b/>
                <w:bCs/>
                <w:color w:val="000000"/>
                <w:kern w:val="24"/>
                <w:sz w:val="16"/>
                <w:szCs w:val="16"/>
                <w:lang w:eastAsia="es-ES"/>
              </w:rPr>
              <w:t>G</w:t>
            </w:r>
            <w:r w:rsidR="004D7000" w:rsidRPr="00C91C5B">
              <w:rPr>
                <w:rFonts w:eastAsia="Times New Roman" w:cs="Arial"/>
                <w:b/>
                <w:bCs/>
                <w:color w:val="000000"/>
                <w:kern w:val="24"/>
                <w:sz w:val="16"/>
                <w:szCs w:val="16"/>
                <w:lang w:eastAsia="es-ES"/>
              </w:rPr>
              <w:t>-M201</w:t>
            </w:r>
          </w:p>
        </w:tc>
        <w:tc>
          <w:tcPr>
            <w:tcW w:w="478"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6B67BC" w:rsidP="006B67BC">
            <w:pPr>
              <w:suppressAutoHyphens w:val="0"/>
              <w:autoSpaceDN/>
              <w:spacing w:after="0" w:line="240" w:lineRule="auto"/>
              <w:jc w:val="center"/>
              <w:textAlignment w:val="bottom"/>
              <w:rPr>
                <w:rFonts w:ascii="Arial" w:eastAsia="Times New Roman" w:hAnsi="Arial" w:cs="Arial"/>
                <w:sz w:val="36"/>
                <w:szCs w:val="36"/>
                <w:lang w:eastAsia="es-ES"/>
              </w:rPr>
            </w:pPr>
            <w:r>
              <w:rPr>
                <w:rFonts w:eastAsia="Times New Roman" w:cs="Arial"/>
                <w:b/>
                <w:bCs/>
                <w:color w:val="000000"/>
                <w:kern w:val="24"/>
                <w:sz w:val="16"/>
                <w:szCs w:val="16"/>
                <w:lang w:eastAsia="es-ES"/>
              </w:rPr>
              <w:t>I</w:t>
            </w:r>
            <w:r w:rsidR="004D7000" w:rsidRPr="00C91C5B">
              <w:rPr>
                <w:rFonts w:eastAsia="Times New Roman" w:cs="Arial"/>
                <w:b/>
                <w:bCs/>
                <w:color w:val="000000"/>
                <w:kern w:val="24"/>
                <w:sz w:val="16"/>
                <w:szCs w:val="16"/>
                <w:lang w:eastAsia="es-ES"/>
              </w:rPr>
              <w:t>-M170</w:t>
            </w:r>
          </w:p>
        </w:tc>
        <w:tc>
          <w:tcPr>
            <w:tcW w:w="478"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6B67BC" w:rsidP="00C91C5B">
            <w:pPr>
              <w:suppressAutoHyphens w:val="0"/>
              <w:autoSpaceDN/>
              <w:spacing w:after="0" w:line="240" w:lineRule="auto"/>
              <w:jc w:val="center"/>
              <w:textAlignment w:val="bottom"/>
              <w:rPr>
                <w:rFonts w:ascii="Arial" w:eastAsia="Times New Roman" w:hAnsi="Arial" w:cs="Arial"/>
                <w:sz w:val="36"/>
                <w:szCs w:val="36"/>
                <w:lang w:eastAsia="es-ES"/>
              </w:rPr>
            </w:pPr>
            <w:r>
              <w:rPr>
                <w:rFonts w:eastAsia="Times New Roman" w:cs="Arial"/>
                <w:b/>
                <w:bCs/>
                <w:color w:val="000000"/>
                <w:kern w:val="24"/>
                <w:sz w:val="16"/>
                <w:szCs w:val="16"/>
                <w:lang w:eastAsia="es-ES"/>
              </w:rPr>
              <w:t>J</w:t>
            </w:r>
            <w:r w:rsidR="004D7000" w:rsidRPr="00C91C5B">
              <w:rPr>
                <w:rFonts w:eastAsia="Times New Roman" w:cs="Arial"/>
                <w:b/>
                <w:bCs/>
                <w:color w:val="000000"/>
                <w:kern w:val="24"/>
                <w:sz w:val="16"/>
                <w:szCs w:val="16"/>
                <w:lang w:eastAsia="es-ES"/>
              </w:rPr>
              <w:t>-M304</w:t>
            </w:r>
          </w:p>
        </w:tc>
        <w:tc>
          <w:tcPr>
            <w:tcW w:w="476"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R1a 1532</w:t>
            </w:r>
          </w:p>
        </w:tc>
        <w:tc>
          <w:tcPr>
            <w:tcW w:w="497"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R1b M269</w:t>
            </w:r>
          </w:p>
        </w:tc>
        <w:tc>
          <w:tcPr>
            <w:tcW w:w="456"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6B67BC" w:rsidP="00C91C5B">
            <w:pPr>
              <w:suppressAutoHyphens w:val="0"/>
              <w:autoSpaceDN/>
              <w:spacing w:after="0" w:line="240" w:lineRule="auto"/>
              <w:jc w:val="center"/>
              <w:textAlignment w:val="bottom"/>
              <w:rPr>
                <w:rFonts w:ascii="Arial" w:eastAsia="Times New Roman" w:hAnsi="Arial" w:cs="Arial"/>
                <w:sz w:val="36"/>
                <w:szCs w:val="36"/>
                <w:lang w:eastAsia="es-ES"/>
              </w:rPr>
            </w:pPr>
            <w:r>
              <w:rPr>
                <w:rFonts w:eastAsia="Times New Roman" w:cs="Arial"/>
                <w:b/>
                <w:bCs/>
                <w:color w:val="000000"/>
                <w:kern w:val="24"/>
                <w:sz w:val="16"/>
                <w:szCs w:val="16"/>
                <w:lang w:eastAsia="es-ES"/>
              </w:rPr>
              <w:t xml:space="preserve">T </w:t>
            </w:r>
            <w:r w:rsidR="004D7000" w:rsidRPr="00C91C5B">
              <w:rPr>
                <w:rFonts w:eastAsia="Times New Roman" w:cs="Arial"/>
                <w:b/>
                <w:bCs/>
                <w:color w:val="000000"/>
                <w:kern w:val="24"/>
                <w:sz w:val="16"/>
                <w:szCs w:val="16"/>
                <w:lang w:eastAsia="es-ES"/>
              </w:rPr>
              <w:t>-M70</w:t>
            </w:r>
          </w:p>
        </w:tc>
        <w:tc>
          <w:tcPr>
            <w:tcW w:w="518"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proofErr w:type="spellStart"/>
            <w:r w:rsidRPr="00C91C5B">
              <w:rPr>
                <w:rFonts w:eastAsia="Times New Roman" w:cs="Arial"/>
                <w:b/>
                <w:bCs/>
                <w:color w:val="000000"/>
                <w:kern w:val="24"/>
                <w:sz w:val="16"/>
                <w:szCs w:val="16"/>
                <w:lang w:eastAsia="es-ES"/>
              </w:rPr>
              <w:t>Others</w:t>
            </w:r>
            <w:proofErr w:type="spellEnd"/>
          </w:p>
        </w:tc>
        <w:tc>
          <w:tcPr>
            <w:tcW w:w="516"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h               Y-</w:t>
            </w:r>
            <w:proofErr w:type="spellStart"/>
            <w:r w:rsidRPr="00C91C5B">
              <w:rPr>
                <w:rFonts w:eastAsia="Times New Roman" w:cs="Arial"/>
                <w:b/>
                <w:bCs/>
                <w:color w:val="000000"/>
                <w:kern w:val="24"/>
                <w:sz w:val="16"/>
                <w:szCs w:val="16"/>
                <w:lang w:eastAsia="es-ES"/>
              </w:rPr>
              <w:t>STRs</w:t>
            </w:r>
            <w:proofErr w:type="spellEnd"/>
          </w:p>
        </w:tc>
        <w:tc>
          <w:tcPr>
            <w:tcW w:w="419"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S.D.</w:t>
            </w:r>
          </w:p>
        </w:tc>
        <w:tc>
          <w:tcPr>
            <w:tcW w:w="709"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proofErr w:type="spellStart"/>
            <w:r w:rsidRPr="00C91C5B">
              <w:rPr>
                <w:rFonts w:eastAsia="Times New Roman" w:cs="Arial"/>
                <w:b/>
                <w:bCs/>
                <w:color w:val="000000"/>
                <w:kern w:val="24"/>
                <w:sz w:val="16"/>
                <w:szCs w:val="16"/>
                <w:lang w:eastAsia="es-ES"/>
              </w:rPr>
              <w:t>Avg</w:t>
            </w:r>
            <w:proofErr w:type="spellEnd"/>
            <w:r w:rsidRPr="00C91C5B">
              <w:rPr>
                <w:rFonts w:eastAsia="Times New Roman" w:cs="Arial"/>
                <w:b/>
                <w:bCs/>
                <w:color w:val="000000"/>
                <w:kern w:val="24"/>
                <w:sz w:val="16"/>
                <w:szCs w:val="16"/>
                <w:lang w:eastAsia="es-ES"/>
              </w:rPr>
              <w:t xml:space="preserve">.  h   </w:t>
            </w:r>
            <w:proofErr w:type="spellStart"/>
            <w:r w:rsidRPr="00C91C5B">
              <w:rPr>
                <w:rFonts w:eastAsia="Times New Roman" w:cs="Arial"/>
                <w:b/>
                <w:bCs/>
                <w:color w:val="000000"/>
                <w:kern w:val="24"/>
                <w:sz w:val="16"/>
                <w:szCs w:val="16"/>
                <w:lang w:eastAsia="es-ES"/>
              </w:rPr>
              <w:t>over</w:t>
            </w:r>
            <w:proofErr w:type="spellEnd"/>
            <w:r>
              <w:rPr>
                <w:rFonts w:eastAsia="Times New Roman" w:cs="Arial"/>
                <w:b/>
                <w:bCs/>
                <w:color w:val="000000"/>
                <w:kern w:val="24"/>
                <w:sz w:val="16"/>
                <w:szCs w:val="16"/>
                <w:lang w:eastAsia="es-ES"/>
              </w:rPr>
              <w:t xml:space="preserve"> </w:t>
            </w:r>
            <w:proofErr w:type="spellStart"/>
            <w:r w:rsidRPr="00C91C5B">
              <w:rPr>
                <w:rFonts w:eastAsia="Times New Roman" w:cs="Arial"/>
                <w:b/>
                <w:bCs/>
                <w:color w:val="000000"/>
                <w:kern w:val="24"/>
                <w:sz w:val="16"/>
                <w:szCs w:val="16"/>
                <w:lang w:eastAsia="es-ES"/>
              </w:rPr>
              <w:t>STRs</w:t>
            </w:r>
            <w:proofErr w:type="spellEnd"/>
          </w:p>
        </w:tc>
        <w:tc>
          <w:tcPr>
            <w:tcW w:w="438"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S.D.</w:t>
            </w:r>
          </w:p>
        </w:tc>
        <w:tc>
          <w:tcPr>
            <w:tcW w:w="734"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h              Y-</w:t>
            </w:r>
            <w:proofErr w:type="spellStart"/>
            <w:r w:rsidRPr="00C91C5B">
              <w:rPr>
                <w:rFonts w:eastAsia="Times New Roman" w:cs="Arial"/>
                <w:b/>
                <w:bCs/>
                <w:color w:val="000000"/>
                <w:kern w:val="24"/>
                <w:sz w:val="16"/>
                <w:szCs w:val="16"/>
                <w:lang w:eastAsia="es-ES"/>
              </w:rPr>
              <w:t>HGs</w:t>
            </w:r>
            <w:proofErr w:type="spellEnd"/>
          </w:p>
        </w:tc>
        <w:tc>
          <w:tcPr>
            <w:tcW w:w="438"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S.D.</w:t>
            </w:r>
          </w:p>
        </w:tc>
        <w:tc>
          <w:tcPr>
            <w:tcW w:w="579" w:type="dxa"/>
            <w:tcBorders>
              <w:top w:val="single" w:sz="4" w:space="0" w:color="000000"/>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b/>
                <w:bCs/>
                <w:color w:val="000000"/>
                <w:kern w:val="24"/>
                <w:sz w:val="16"/>
                <w:szCs w:val="16"/>
                <w:lang w:eastAsia="es-ES"/>
              </w:rPr>
              <w:t xml:space="preserve">% </w:t>
            </w:r>
            <w:proofErr w:type="spellStart"/>
            <w:r w:rsidRPr="00C91C5B">
              <w:rPr>
                <w:rFonts w:eastAsia="Times New Roman" w:cs="Arial"/>
                <w:b/>
                <w:bCs/>
                <w:color w:val="000000"/>
                <w:kern w:val="24"/>
                <w:sz w:val="16"/>
                <w:szCs w:val="16"/>
                <w:lang w:eastAsia="es-ES"/>
              </w:rPr>
              <w:t>Men</w:t>
            </w:r>
            <w:proofErr w:type="spellEnd"/>
            <w:r>
              <w:rPr>
                <w:rFonts w:eastAsia="Times New Roman" w:cs="Arial"/>
                <w:b/>
                <w:bCs/>
                <w:color w:val="000000"/>
                <w:kern w:val="24"/>
                <w:sz w:val="16"/>
                <w:szCs w:val="16"/>
                <w:lang w:eastAsia="es-ES"/>
              </w:rPr>
              <w:t xml:space="preserve"> </w:t>
            </w:r>
            <w:proofErr w:type="spellStart"/>
            <w:r w:rsidRPr="00C91C5B">
              <w:rPr>
                <w:rFonts w:eastAsia="Times New Roman" w:cs="Arial"/>
                <w:b/>
                <w:bCs/>
                <w:color w:val="000000"/>
                <w:kern w:val="24"/>
                <w:sz w:val="16"/>
                <w:szCs w:val="16"/>
                <w:lang w:eastAsia="es-ES"/>
              </w:rPr>
              <w:t>Clusters</w:t>
            </w:r>
            <w:proofErr w:type="spellEnd"/>
          </w:p>
        </w:tc>
      </w:tr>
      <w:tr w:rsidR="004D7000" w:rsidRPr="00C91C5B" w:rsidTr="00AF5E13">
        <w:trPr>
          <w:trHeight w:val="391"/>
          <w:jc w:val="center"/>
        </w:trPr>
        <w:tc>
          <w:tcPr>
            <w:tcW w:w="820" w:type="dxa"/>
            <w:gridSpan w:val="2"/>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Controls</w:t>
            </w:r>
            <w:proofErr w:type="spellEnd"/>
          </w:p>
        </w:tc>
        <w:tc>
          <w:tcPr>
            <w:tcW w:w="657"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61" w:type="dxa"/>
            <w:tcBorders>
              <w:top w:val="single" w:sz="4" w:space="0" w:color="000000"/>
              <w:left w:val="nil"/>
              <w:bottom w:val="nil"/>
              <w:right w:val="nil"/>
            </w:tcBorders>
            <w:vAlign w:val="bottom"/>
          </w:tcPr>
          <w:p w:rsidR="004D7000" w:rsidRPr="00C91C5B" w:rsidRDefault="004D7000" w:rsidP="000975EE">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75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1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355</w:t>
            </w:r>
          </w:p>
        </w:tc>
        <w:tc>
          <w:tcPr>
            <w:tcW w:w="760"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 xml:space="preserve">47 </w:t>
            </w:r>
            <w:proofErr w:type="spellStart"/>
            <w:r w:rsidRPr="00C91C5B">
              <w:rPr>
                <w:rFonts w:eastAsia="Times New Roman" w:cs="Arial"/>
                <w:color w:val="000000"/>
                <w:kern w:val="24"/>
                <w:sz w:val="16"/>
                <w:szCs w:val="16"/>
                <w:lang w:eastAsia="es-ES"/>
              </w:rPr>
              <w:t>million</w:t>
            </w:r>
            <w:proofErr w:type="spellEnd"/>
          </w:p>
        </w:tc>
        <w:tc>
          <w:tcPr>
            <w:tcW w:w="475"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8.5</w:t>
            </w:r>
          </w:p>
        </w:tc>
        <w:tc>
          <w:tcPr>
            <w:tcW w:w="47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1.7</w:t>
            </w:r>
          </w:p>
        </w:tc>
        <w:tc>
          <w:tcPr>
            <w:tcW w:w="47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6.6</w:t>
            </w:r>
          </w:p>
        </w:tc>
        <w:tc>
          <w:tcPr>
            <w:tcW w:w="47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7.7</w:t>
            </w:r>
          </w:p>
        </w:tc>
        <w:tc>
          <w:tcPr>
            <w:tcW w:w="476"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3.9</w:t>
            </w:r>
          </w:p>
        </w:tc>
        <w:tc>
          <w:tcPr>
            <w:tcW w:w="497"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67.9</w:t>
            </w:r>
          </w:p>
        </w:tc>
        <w:tc>
          <w:tcPr>
            <w:tcW w:w="456"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2.3</w:t>
            </w:r>
          </w:p>
        </w:tc>
        <w:tc>
          <w:tcPr>
            <w:tcW w:w="51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1.4</w:t>
            </w:r>
          </w:p>
        </w:tc>
        <w:tc>
          <w:tcPr>
            <w:tcW w:w="516"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1,000</w:t>
            </w:r>
          </w:p>
        </w:tc>
        <w:tc>
          <w:tcPr>
            <w:tcW w:w="41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0,001</w:t>
            </w:r>
          </w:p>
        </w:tc>
        <w:tc>
          <w:tcPr>
            <w:tcW w:w="70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0,584</w:t>
            </w:r>
          </w:p>
        </w:tc>
        <w:tc>
          <w:tcPr>
            <w:tcW w:w="43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0,299</w:t>
            </w:r>
          </w:p>
        </w:tc>
        <w:tc>
          <w:tcPr>
            <w:tcW w:w="734"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0,538</w:t>
            </w:r>
          </w:p>
        </w:tc>
        <w:tc>
          <w:tcPr>
            <w:tcW w:w="43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0,041</w:t>
            </w:r>
          </w:p>
        </w:tc>
        <w:tc>
          <w:tcPr>
            <w:tcW w:w="57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0" w:lineRule="auto"/>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Fernandez</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Extr</w:t>
            </w:r>
            <w:proofErr w:type="spellEnd"/>
            <w:r w:rsidRPr="00C91C5B">
              <w:rPr>
                <w:rFonts w:eastAsia="Times New Roman" w:cs="Arial"/>
                <w:color w:val="000000"/>
                <w:kern w:val="24"/>
                <w:sz w:val="16"/>
                <w:szCs w:val="16"/>
                <w:lang w:eastAsia="es-ES"/>
              </w:rPr>
              <w:t xml:space="preserve">. </w:t>
            </w:r>
            <w:proofErr w:type="spellStart"/>
            <w:r w:rsidRPr="00C91C5B">
              <w:rPr>
                <w:rFonts w:eastAsia="Times New Roman" w:cs="Arial"/>
                <w:color w:val="000000"/>
                <w:kern w:val="24"/>
                <w:sz w:val="16"/>
                <w:szCs w:val="16"/>
                <w:lang w:eastAsia="es-ES"/>
              </w:rPr>
              <w:t>Freq</w:t>
            </w:r>
            <w:proofErr w:type="spellEnd"/>
            <w:r w:rsidRPr="00C91C5B">
              <w:rPr>
                <w:rFonts w:eastAsia="Times New Roman" w:cs="Arial"/>
                <w:color w:val="000000"/>
                <w:kern w:val="24"/>
                <w:sz w:val="16"/>
                <w:szCs w:val="16"/>
                <w:lang w:eastAsia="es-ES"/>
              </w:rPr>
              <w:t>.</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77</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927,585</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11.7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10.4</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7.8</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1.3</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58.4</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1.3</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2.6</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0,999</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0,004</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0,620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0,321</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0,646</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0,060</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Martinez</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Extr</w:t>
            </w:r>
            <w:proofErr w:type="spellEnd"/>
            <w:r w:rsidRPr="00C91C5B">
              <w:rPr>
                <w:rFonts w:eastAsia="Times New Roman" w:cs="Arial"/>
                <w:color w:val="000000"/>
                <w:kern w:val="24"/>
                <w:sz w:val="16"/>
                <w:szCs w:val="16"/>
                <w:lang w:eastAsia="es-ES"/>
              </w:rPr>
              <w:t xml:space="preserve">. </w:t>
            </w:r>
            <w:proofErr w:type="spellStart"/>
            <w:r w:rsidRPr="00C91C5B">
              <w:rPr>
                <w:rFonts w:eastAsia="Times New Roman" w:cs="Arial"/>
                <w:color w:val="000000"/>
                <w:kern w:val="24"/>
                <w:sz w:val="16"/>
                <w:szCs w:val="16"/>
                <w:lang w:eastAsia="es-ES"/>
              </w:rPr>
              <w:t>Freq</w:t>
            </w:r>
            <w:proofErr w:type="spellEnd"/>
            <w:r w:rsidRPr="00C91C5B">
              <w:rPr>
                <w:rFonts w:eastAsia="Times New Roman" w:cs="Arial"/>
                <w:color w:val="000000"/>
                <w:kern w:val="24"/>
                <w:sz w:val="16"/>
                <w:szCs w:val="16"/>
                <w:lang w:eastAsia="es-ES"/>
              </w:rPr>
              <w:t>.</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114</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839,286</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5.3</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5.3</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7.9</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71.1</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2.6</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0.8</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1,000</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0,005</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0,571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0,299</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0,488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0,057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Rubio</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PC</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93</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105,376</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1.1</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5.4</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14</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68.7</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1.1</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0,999</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0,003</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0,580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0,301</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0,515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0,061</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Diez</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108</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64,715</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18.5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1.9</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8.3</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1.9</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59.3</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2.8</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0.8</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1,000</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0,006</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0,610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0,319</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0,615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0,048</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Pascual</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41</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59,019</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2.4</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4.9</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92.7</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0,998</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0,009</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0,475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0,255</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0,191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0,093</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6.7</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Herrero</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OC</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49</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58,537</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8.2</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6.1</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10.2</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16.3</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59.2</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0,997</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0,007</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0,611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0,319</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0,642</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0,084</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Mateos</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66</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32,242</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10.6</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9.1</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4.5</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10.6</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57.6</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3.1</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1,000</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0,005</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0,621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0,323</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0,614</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0,082</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Aguirre</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TG</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BQ</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43</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20,344</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2.3</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4.7</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2.3</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79</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2.3</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0,999</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0,005</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0,520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0,274</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0,375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0,094</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Andreu</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43</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17,952</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20.9</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14</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9.3</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51.1</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0,975</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0,017</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0,598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0,314</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0,670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0,082</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38.2</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Juarez</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55</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17,344</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12.7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10.9</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10.9</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1.9</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61.8</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1.8</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0,997</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0,005</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0,599</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0,312</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0,645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8.2</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Marques</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OC</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Frequent</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51</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16,107</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15.7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7.8</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11.8</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62.7</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1,000</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0,008</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0,635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0,332</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0,674</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0,084</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Tirado</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PC</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Medium</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39</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11,878</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15.4</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2.6</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5.1</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15.4</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56.3</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2.6</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2.6</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0,998</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0,009</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0,618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0,325</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0,722</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0,076</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6.7</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Alegre</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PC</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Medium</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46</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9,408</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10.9</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4.3</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6.6</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4.3</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73.9</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0,998</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0,008</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0,584</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0,307</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0,591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0,097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Balaguer</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Medium</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37</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7,588</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10.8</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27.1</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8.1</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2.7</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48.6</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0,972</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0,025</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0,622</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0,328</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0,658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18.5</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Quevedo</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Medium</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42</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7,571</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16.7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4.8</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21.4</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57.1</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0,973</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0,012</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0,578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0,302</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0,634</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0,070</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50.0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Ibarra</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TG</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BQ</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Medium</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42</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7,405</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4.8</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7.1</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4.8</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2.4</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78.5</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2.4</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0,993</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0,007</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0,495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0,262</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0,384</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0,095</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14.3</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Castell</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TG</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Medium</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68</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5,592</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5.9</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41.2</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49.9</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0,911</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0,031</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0,557</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0,291</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0,589</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0,037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75.0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Cadenas</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OC/PC</w:t>
            </w:r>
          </w:p>
        </w:tc>
        <w:tc>
          <w:tcPr>
            <w:tcW w:w="461" w:type="dxa"/>
            <w:tcBorders>
              <w:top w:val="nil"/>
              <w:left w:val="nil"/>
              <w:bottom w:val="nil"/>
              <w:right w:val="nil"/>
            </w:tcBorders>
            <w:vAlign w:val="bottom"/>
          </w:tcPr>
          <w:p w:rsidR="004D7000" w:rsidRPr="00C91C5B" w:rsidRDefault="004D7000" w:rsidP="004D7000">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41</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4,607</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4.9</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2.4</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92.7</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0,934</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0,025</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0,333</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0,184</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0,142</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0,072</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68.3</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Moliner</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OC</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65</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4,237</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18.5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21.5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3.1</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3.1</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52.3</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0,988</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0,010</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0,556</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0,293</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0,617</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0,085</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34.3</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Huguet</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37</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3,951</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5.4</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8.1</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5.4</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78.4</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0,960</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0,019</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0,492</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0,262</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0,386</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0,100</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48.6</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Valbuena</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57</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3,741</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3.5</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1.8</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78.9</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8.8</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0,983</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0,012</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0,518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0,274</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0,436</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0,096</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35.0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Bengoechea</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TG</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BQ</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31</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3,672</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3.2</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96.8</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0,914</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0,027</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0,395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0,215</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0,065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0,059</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80.6</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Villarroel</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61</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3,308</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19.7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26.3</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9.8</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1.6</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42.6</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0,936</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0,016</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0,559</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0,291</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0,733</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0,038</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80.3</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Granell</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PC/TG</w:t>
            </w:r>
          </w:p>
        </w:tc>
        <w:tc>
          <w:tcPr>
            <w:tcW w:w="461" w:type="dxa"/>
            <w:tcBorders>
              <w:top w:val="nil"/>
              <w:left w:val="nil"/>
              <w:bottom w:val="nil"/>
              <w:right w:val="nil"/>
            </w:tcBorders>
            <w:vAlign w:val="bottom"/>
          </w:tcPr>
          <w:p w:rsidR="004D7000" w:rsidRPr="00C91C5B" w:rsidRDefault="004D7000" w:rsidP="004D7000">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w:t>
            </w:r>
            <w:r w:rsidRPr="00C91C5B">
              <w:rPr>
                <w:rFonts w:eastAsia="Times New Roman" w:cs="Arial"/>
                <w:color w:val="000000"/>
                <w:kern w:val="24"/>
                <w:sz w:val="16"/>
                <w:szCs w:val="16"/>
                <w:lang w:eastAsia="es-ES"/>
              </w:rPr>
              <w:t>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53</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3,102</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7.6</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79.2</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0,927</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0,018</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0,427</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0,228</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0,367</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0,082</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94.3</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Boluda</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OC</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20</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2,911</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15</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0,758</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0,101</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0,264</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0,154</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0,268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0,113</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85.0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Gordon</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43</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2,698</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23.3</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2.3</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2.3</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58.1</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0,917</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0,024</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0,546</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0,287</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0,611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0,068</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79.1</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Artola</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TG</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BQ</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33</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2,543</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0,835</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0,036</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0,388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0,211</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84.8</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Albiol</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45</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2,184</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31.1</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68.9</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0,925</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0,017</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0,401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0,216</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0,438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0,054</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91.1</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Bibiloni</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28</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1,818</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3.6</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92.8</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3.6</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0,725</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0,054</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0,339</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0,189</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0,140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92.9</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Olaizola</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TG</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BQ</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40</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1,671</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97.5</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2.5</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0,735</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0,070</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0,193</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0,115</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0,050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0,047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82.5</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Nortes</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Unk</w:t>
            </w:r>
            <w:proofErr w:type="spellEnd"/>
            <w:r w:rsidRPr="00C91C5B">
              <w:rPr>
                <w:rFonts w:eastAsia="Times New Roman" w:cs="Arial"/>
                <w:color w:val="000000"/>
                <w:kern w:val="24"/>
                <w:sz w:val="16"/>
                <w:szCs w:val="16"/>
                <w:lang w:eastAsia="es-ES"/>
              </w:rPr>
              <w:t>.</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18</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1,618</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0,216</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0,124</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0,086</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0,063</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88.9</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Bennasar</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20</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1,437</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0,742</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0,096</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0,112</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0,076</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95.0</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Ribalta</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TG</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44</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1,154</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13.6</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27.3</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59.1</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0,914</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0,024</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0,489</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0,259</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0,571</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0,057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86.4</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Renau</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PA/TN</w:t>
            </w:r>
          </w:p>
        </w:tc>
        <w:tc>
          <w:tcPr>
            <w:tcW w:w="461" w:type="dxa"/>
            <w:tcBorders>
              <w:top w:val="nil"/>
              <w:left w:val="nil"/>
              <w:bottom w:val="nil"/>
              <w:right w:val="nil"/>
            </w:tcBorders>
            <w:vAlign w:val="bottom"/>
          </w:tcPr>
          <w:p w:rsidR="004D7000" w:rsidRPr="00C91C5B" w:rsidRDefault="004D7000" w:rsidP="004D7000">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w:t>
            </w:r>
            <w:r w:rsidRPr="00C91C5B">
              <w:rPr>
                <w:rFonts w:eastAsia="Times New Roman" w:cs="Arial"/>
                <w:color w:val="000000"/>
                <w:kern w:val="24"/>
                <w:sz w:val="16"/>
                <w:szCs w:val="16"/>
                <w:lang w:eastAsia="es-ES"/>
              </w:rPr>
              <w:t>T</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53</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1,091</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1.9</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7.5</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1.9</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88.7</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0,951</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0,012</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0,420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0,225</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0,214</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0,075</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81.1</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Japon</w:t>
            </w:r>
            <w:proofErr w:type="spellEnd"/>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CS</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22</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952</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4.5</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81.8</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13.7</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0,697</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0,102</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0,372</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0,207</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0,325</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0,117</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77.3</w:t>
            </w:r>
          </w:p>
        </w:tc>
      </w:tr>
      <w:tr w:rsidR="004D7000" w:rsidRPr="00C91C5B" w:rsidTr="00AF5E13">
        <w:trPr>
          <w:trHeight w:val="243"/>
          <w:jc w:val="center"/>
        </w:trPr>
        <w:tc>
          <w:tcPr>
            <w:tcW w:w="820" w:type="dxa"/>
            <w:gridSpan w:val="2"/>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Baigorri</w:t>
            </w:r>
          </w:p>
        </w:tc>
        <w:tc>
          <w:tcPr>
            <w:tcW w:w="65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TN</w:t>
            </w:r>
          </w:p>
        </w:tc>
        <w:tc>
          <w:tcPr>
            <w:tcW w:w="461" w:type="dxa"/>
            <w:tcBorders>
              <w:top w:val="nil"/>
              <w:left w:val="nil"/>
              <w:bottom w:val="nil"/>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BQ</w:t>
            </w:r>
          </w:p>
        </w:tc>
        <w:tc>
          <w:tcPr>
            <w:tcW w:w="75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22</w:t>
            </w:r>
          </w:p>
        </w:tc>
        <w:tc>
          <w:tcPr>
            <w:tcW w:w="760"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882</w:t>
            </w:r>
          </w:p>
        </w:tc>
        <w:tc>
          <w:tcPr>
            <w:tcW w:w="475"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22.7</w:t>
            </w:r>
          </w:p>
        </w:tc>
        <w:tc>
          <w:tcPr>
            <w:tcW w:w="47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77.3</w:t>
            </w:r>
          </w:p>
        </w:tc>
        <w:tc>
          <w:tcPr>
            <w:tcW w:w="45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0,784</w:t>
            </w:r>
          </w:p>
        </w:tc>
        <w:tc>
          <w:tcPr>
            <w:tcW w:w="41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0,066</w:t>
            </w:r>
          </w:p>
        </w:tc>
        <w:tc>
          <w:tcPr>
            <w:tcW w:w="70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0,430</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0,236</w:t>
            </w:r>
          </w:p>
        </w:tc>
        <w:tc>
          <w:tcPr>
            <w:tcW w:w="734"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0,368</w:t>
            </w:r>
          </w:p>
        </w:tc>
        <w:tc>
          <w:tcPr>
            <w:tcW w:w="438"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0,100</w:t>
            </w:r>
          </w:p>
        </w:tc>
        <w:tc>
          <w:tcPr>
            <w:tcW w:w="579" w:type="dxa"/>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95.5</w:t>
            </w:r>
          </w:p>
        </w:tc>
      </w:tr>
      <w:tr w:rsidR="004D7000" w:rsidRPr="00C91C5B" w:rsidTr="00AF5E13">
        <w:trPr>
          <w:trHeight w:val="243"/>
          <w:jc w:val="center"/>
        </w:trPr>
        <w:tc>
          <w:tcPr>
            <w:tcW w:w="820" w:type="dxa"/>
            <w:gridSpan w:val="2"/>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Ansotegui</w:t>
            </w:r>
            <w:proofErr w:type="spellEnd"/>
          </w:p>
        </w:tc>
        <w:tc>
          <w:tcPr>
            <w:tcW w:w="657"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PA</w:t>
            </w:r>
          </w:p>
        </w:tc>
        <w:tc>
          <w:tcPr>
            <w:tcW w:w="461" w:type="dxa"/>
            <w:tcBorders>
              <w:top w:val="nil"/>
              <w:left w:val="nil"/>
              <w:bottom w:val="single" w:sz="4" w:space="0" w:color="000000"/>
              <w:right w:val="nil"/>
            </w:tcBorders>
            <w:vAlign w:val="bottom"/>
          </w:tcPr>
          <w:p w:rsidR="004D7000" w:rsidRPr="00C91C5B" w:rsidRDefault="004D7000" w:rsidP="000975EE">
            <w:pPr>
              <w:suppressAutoHyphens w:val="0"/>
              <w:autoSpaceDN/>
              <w:spacing w:after="0" w:line="243" w:lineRule="atLeast"/>
              <w:jc w:val="center"/>
              <w:textAlignment w:val="bottom"/>
              <w:rPr>
                <w:rFonts w:ascii="Arial" w:eastAsia="Times New Roman" w:hAnsi="Arial" w:cs="Arial"/>
                <w:sz w:val="36"/>
                <w:szCs w:val="36"/>
                <w:lang w:eastAsia="es-ES"/>
              </w:rPr>
            </w:pPr>
            <w:r>
              <w:rPr>
                <w:rFonts w:eastAsia="Times New Roman" w:cs="Arial"/>
                <w:color w:val="000000"/>
                <w:kern w:val="24"/>
                <w:sz w:val="16"/>
                <w:szCs w:val="16"/>
                <w:lang w:eastAsia="es-ES"/>
              </w:rPr>
              <w:t>BQ</w:t>
            </w:r>
          </w:p>
        </w:tc>
        <w:tc>
          <w:tcPr>
            <w:tcW w:w="75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VeryRare</w:t>
            </w:r>
            <w:proofErr w:type="spellEnd"/>
          </w:p>
        </w:tc>
        <w:tc>
          <w:tcPr>
            <w:tcW w:w="419"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19</w:t>
            </w:r>
          </w:p>
        </w:tc>
        <w:tc>
          <w:tcPr>
            <w:tcW w:w="760"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660</w:t>
            </w:r>
          </w:p>
        </w:tc>
        <w:tc>
          <w:tcPr>
            <w:tcW w:w="475"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6"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97"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100</w:t>
            </w:r>
          </w:p>
        </w:tc>
        <w:tc>
          <w:tcPr>
            <w:tcW w:w="456"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516"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0,714</w:t>
            </w:r>
          </w:p>
        </w:tc>
        <w:tc>
          <w:tcPr>
            <w:tcW w:w="419"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0,073</w:t>
            </w:r>
          </w:p>
        </w:tc>
        <w:tc>
          <w:tcPr>
            <w:tcW w:w="709"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0,201</w:t>
            </w:r>
          </w:p>
        </w:tc>
        <w:tc>
          <w:tcPr>
            <w:tcW w:w="43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0,123</w:t>
            </w:r>
          </w:p>
        </w:tc>
        <w:tc>
          <w:tcPr>
            <w:tcW w:w="734"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438"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0,000</w:t>
            </w:r>
          </w:p>
        </w:tc>
        <w:tc>
          <w:tcPr>
            <w:tcW w:w="579" w:type="dxa"/>
            <w:tcBorders>
              <w:top w:val="nil"/>
              <w:left w:val="nil"/>
              <w:bottom w:val="single" w:sz="4" w:space="0" w:color="000000"/>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78.9</w:t>
            </w:r>
          </w:p>
        </w:tc>
      </w:tr>
      <w:tr w:rsidR="004D7000" w:rsidRPr="00C91C5B" w:rsidTr="00AF5E13">
        <w:trPr>
          <w:trHeight w:val="243"/>
          <w:jc w:val="center"/>
        </w:trPr>
        <w:tc>
          <w:tcPr>
            <w:tcW w:w="820" w:type="dxa"/>
            <w:gridSpan w:val="2"/>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right"/>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Total</w:t>
            </w:r>
          </w:p>
        </w:tc>
        <w:tc>
          <w:tcPr>
            <w:tcW w:w="657"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61" w:type="dxa"/>
            <w:tcBorders>
              <w:top w:val="single" w:sz="4" w:space="0" w:color="000000"/>
              <w:left w:val="nil"/>
              <w:bottom w:val="nil"/>
              <w:right w:val="nil"/>
            </w:tcBorders>
          </w:tcPr>
          <w:p w:rsidR="004D7000" w:rsidRPr="00C91C5B" w:rsidRDefault="00D10818" w:rsidP="00C91C5B">
            <w:pPr>
              <w:suppressAutoHyphens w:val="0"/>
              <w:autoSpaceDN/>
              <w:spacing w:after="0" w:line="243" w:lineRule="atLeast"/>
              <w:jc w:val="center"/>
              <w:textAlignment w:val="bottom"/>
              <w:rPr>
                <w:rFonts w:eastAsia="Times New Roman" w:cs="Arial"/>
                <w:color w:val="000000"/>
                <w:kern w:val="24"/>
                <w:sz w:val="16"/>
                <w:szCs w:val="16"/>
                <w:lang w:eastAsia="es-ES"/>
              </w:rPr>
            </w:pPr>
            <w:r>
              <w:rPr>
                <w:rFonts w:eastAsia="Times New Roman" w:cs="Arial"/>
                <w:color w:val="000000"/>
                <w:kern w:val="24"/>
                <w:sz w:val="16"/>
                <w:szCs w:val="16"/>
                <w:lang w:eastAsia="es-ES"/>
              </w:rPr>
              <w:t>-</w:t>
            </w:r>
          </w:p>
        </w:tc>
        <w:tc>
          <w:tcPr>
            <w:tcW w:w="75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1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2,121</w:t>
            </w:r>
          </w:p>
        </w:tc>
        <w:tc>
          <w:tcPr>
            <w:tcW w:w="760"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75"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8.9</w:t>
            </w:r>
          </w:p>
        </w:tc>
        <w:tc>
          <w:tcPr>
            <w:tcW w:w="47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3.2</w:t>
            </w:r>
          </w:p>
        </w:tc>
        <w:tc>
          <w:tcPr>
            <w:tcW w:w="47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7.2</w:t>
            </w:r>
          </w:p>
        </w:tc>
        <w:tc>
          <w:tcPr>
            <w:tcW w:w="47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9.8</w:t>
            </w:r>
          </w:p>
        </w:tc>
        <w:tc>
          <w:tcPr>
            <w:tcW w:w="476"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1.6</w:t>
            </w:r>
          </w:p>
        </w:tc>
        <w:tc>
          <w:tcPr>
            <w:tcW w:w="497"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67.3</w:t>
            </w:r>
          </w:p>
        </w:tc>
        <w:tc>
          <w:tcPr>
            <w:tcW w:w="456"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1.3</w:t>
            </w:r>
          </w:p>
        </w:tc>
        <w:tc>
          <w:tcPr>
            <w:tcW w:w="51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0.8</w:t>
            </w:r>
          </w:p>
        </w:tc>
        <w:tc>
          <w:tcPr>
            <w:tcW w:w="516"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1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BB7BEA">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70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3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D10818">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734"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w:t>
            </w:r>
          </w:p>
        </w:tc>
        <w:tc>
          <w:tcPr>
            <w:tcW w:w="438"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textAlignment w:val="bottom"/>
              <w:rPr>
                <w:rFonts w:ascii="Arial" w:eastAsia="Times New Roman" w:hAnsi="Arial" w:cs="Arial"/>
                <w:sz w:val="36"/>
                <w:szCs w:val="36"/>
                <w:lang w:eastAsia="es-ES"/>
              </w:rPr>
            </w:pPr>
            <w:proofErr w:type="spellStart"/>
            <w:r w:rsidRPr="00C91C5B">
              <w:rPr>
                <w:rFonts w:eastAsia="Times New Roman" w:cs="Arial"/>
                <w:color w:val="000000"/>
                <w:kern w:val="24"/>
                <w:sz w:val="16"/>
                <w:szCs w:val="16"/>
                <w:lang w:eastAsia="es-ES"/>
              </w:rPr>
              <w:t>Avg</w:t>
            </w:r>
            <w:proofErr w:type="spellEnd"/>
            <w:r w:rsidRPr="00C91C5B">
              <w:rPr>
                <w:rFonts w:eastAsia="Times New Roman" w:cs="Arial"/>
                <w:color w:val="000000"/>
                <w:kern w:val="24"/>
                <w:sz w:val="16"/>
                <w:szCs w:val="16"/>
                <w:lang w:eastAsia="es-ES"/>
              </w:rPr>
              <w:t>.</w:t>
            </w:r>
          </w:p>
        </w:tc>
        <w:tc>
          <w:tcPr>
            <w:tcW w:w="579" w:type="dxa"/>
            <w:tcBorders>
              <w:top w:val="single" w:sz="4" w:space="0" w:color="000000"/>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C91C5B">
            <w:pPr>
              <w:suppressAutoHyphens w:val="0"/>
              <w:autoSpaceDN/>
              <w:spacing w:after="0" w:line="243" w:lineRule="atLeast"/>
              <w:jc w:val="center"/>
              <w:textAlignment w:val="bottom"/>
              <w:rPr>
                <w:rFonts w:ascii="Arial" w:eastAsia="Times New Roman" w:hAnsi="Arial" w:cs="Arial"/>
                <w:sz w:val="36"/>
                <w:szCs w:val="36"/>
                <w:lang w:eastAsia="es-ES"/>
              </w:rPr>
            </w:pPr>
            <w:r w:rsidRPr="00C91C5B">
              <w:rPr>
                <w:rFonts w:eastAsia="Times New Roman" w:cs="Arial"/>
                <w:color w:val="000000"/>
                <w:kern w:val="24"/>
                <w:sz w:val="16"/>
                <w:szCs w:val="16"/>
                <w:lang w:eastAsia="es-ES"/>
              </w:rPr>
              <w:t>47.9</w:t>
            </w:r>
          </w:p>
        </w:tc>
      </w:tr>
      <w:tr w:rsidR="004D7000" w:rsidRPr="00C26E11" w:rsidTr="00AF5E13">
        <w:trPr>
          <w:trHeight w:val="416"/>
          <w:jc w:val="center"/>
        </w:trPr>
        <w:tc>
          <w:tcPr>
            <w:tcW w:w="643" w:type="dxa"/>
            <w:tcBorders>
              <w:top w:val="nil"/>
              <w:left w:val="nil"/>
              <w:bottom w:val="nil"/>
              <w:right w:val="nil"/>
            </w:tcBorders>
          </w:tcPr>
          <w:p w:rsidR="004D7000" w:rsidRPr="00C91C5B" w:rsidRDefault="004D7000" w:rsidP="00771F75">
            <w:pPr>
              <w:suppressAutoHyphens w:val="0"/>
              <w:autoSpaceDN/>
              <w:spacing w:after="0" w:line="240" w:lineRule="auto"/>
              <w:textAlignment w:val="bottom"/>
              <w:rPr>
                <w:rFonts w:eastAsia="Times New Roman" w:cs="Arial"/>
                <w:b/>
                <w:bCs/>
                <w:color w:val="000000"/>
                <w:kern w:val="24"/>
                <w:sz w:val="16"/>
                <w:szCs w:val="16"/>
                <w:lang w:val="en-US" w:eastAsia="es-ES"/>
              </w:rPr>
            </w:pPr>
          </w:p>
        </w:tc>
        <w:tc>
          <w:tcPr>
            <w:tcW w:w="10921" w:type="dxa"/>
            <w:gridSpan w:val="21"/>
            <w:tcBorders>
              <w:top w:val="nil"/>
              <w:left w:val="nil"/>
              <w:bottom w:val="nil"/>
              <w:right w:val="nil"/>
            </w:tcBorders>
            <w:shd w:val="clear" w:color="auto" w:fill="auto"/>
            <w:tcMar>
              <w:top w:w="8" w:type="dxa"/>
              <w:left w:w="8" w:type="dxa"/>
              <w:bottom w:w="0" w:type="dxa"/>
              <w:right w:w="8" w:type="dxa"/>
            </w:tcMar>
            <w:vAlign w:val="bottom"/>
            <w:hideMark/>
          </w:tcPr>
          <w:p w:rsidR="004D7000" w:rsidRPr="00C91C5B" w:rsidRDefault="004D7000" w:rsidP="00771F75">
            <w:pPr>
              <w:suppressAutoHyphens w:val="0"/>
              <w:autoSpaceDN/>
              <w:spacing w:after="0" w:line="240" w:lineRule="auto"/>
              <w:textAlignment w:val="bottom"/>
              <w:rPr>
                <w:rFonts w:ascii="Arial" w:eastAsia="Times New Roman" w:hAnsi="Arial" w:cs="Arial"/>
                <w:sz w:val="36"/>
                <w:szCs w:val="36"/>
                <w:lang w:val="en-US" w:eastAsia="es-ES"/>
              </w:rPr>
            </w:pPr>
            <w:r w:rsidRPr="00C91C5B">
              <w:rPr>
                <w:rFonts w:eastAsia="Times New Roman" w:cs="Arial"/>
                <w:b/>
                <w:bCs/>
                <w:color w:val="000000"/>
                <w:kern w:val="24"/>
                <w:sz w:val="16"/>
                <w:szCs w:val="16"/>
                <w:lang w:val="en-US" w:eastAsia="es-ES"/>
              </w:rPr>
              <w:t xml:space="preserve">Abbreviations: </w:t>
            </w:r>
            <w:r w:rsidRPr="00C91C5B">
              <w:rPr>
                <w:rFonts w:eastAsia="Times New Roman" w:cs="Arial"/>
                <w:b/>
                <w:bCs/>
                <w:i/>
                <w:iCs/>
                <w:color w:val="000000"/>
                <w:kern w:val="24"/>
                <w:sz w:val="16"/>
                <w:szCs w:val="16"/>
                <w:lang w:val="en-US" w:eastAsia="es-ES"/>
              </w:rPr>
              <w:t>N,</w:t>
            </w:r>
            <w:r w:rsidRPr="00C91C5B">
              <w:rPr>
                <w:rFonts w:eastAsia="Times New Roman" w:cs="Arial"/>
                <w:b/>
                <w:bCs/>
                <w:color w:val="000000"/>
                <w:kern w:val="24"/>
                <w:sz w:val="16"/>
                <w:szCs w:val="16"/>
                <w:lang w:val="en-US" w:eastAsia="es-ES"/>
              </w:rPr>
              <w:t xml:space="preserve"> sample size; </w:t>
            </w:r>
            <w:r w:rsidRPr="00C91C5B">
              <w:rPr>
                <w:rFonts w:eastAsia="Times New Roman" w:cs="Arial"/>
                <w:b/>
                <w:bCs/>
                <w:i/>
                <w:iCs/>
                <w:color w:val="000000"/>
                <w:kern w:val="24"/>
                <w:sz w:val="16"/>
                <w:szCs w:val="16"/>
                <w:lang w:val="en-US" w:eastAsia="es-ES"/>
              </w:rPr>
              <w:t>h,</w:t>
            </w:r>
            <w:r w:rsidRPr="00C91C5B">
              <w:rPr>
                <w:rFonts w:eastAsia="Times New Roman" w:cs="Arial"/>
                <w:b/>
                <w:bCs/>
                <w:color w:val="000000"/>
                <w:kern w:val="24"/>
                <w:sz w:val="16"/>
                <w:szCs w:val="16"/>
                <w:lang w:val="en-US" w:eastAsia="es-ES"/>
              </w:rPr>
              <w:t xml:space="preserve"> gene diversity; </w:t>
            </w:r>
            <w:r w:rsidRPr="00C91C5B">
              <w:rPr>
                <w:rFonts w:eastAsia="Times New Roman" w:cs="Arial"/>
                <w:b/>
                <w:bCs/>
                <w:i/>
                <w:iCs/>
                <w:color w:val="000000"/>
                <w:kern w:val="24"/>
                <w:sz w:val="16"/>
                <w:szCs w:val="16"/>
                <w:lang w:val="en-US" w:eastAsia="es-ES"/>
              </w:rPr>
              <w:t>PA,</w:t>
            </w:r>
            <w:r w:rsidRPr="00C91C5B">
              <w:rPr>
                <w:rFonts w:eastAsia="Times New Roman" w:cs="Arial"/>
                <w:b/>
                <w:bCs/>
                <w:color w:val="000000"/>
                <w:kern w:val="24"/>
                <w:sz w:val="16"/>
                <w:szCs w:val="16"/>
                <w:lang w:val="en-US" w:eastAsia="es-ES"/>
              </w:rPr>
              <w:t xml:space="preserve"> Patronymic; </w:t>
            </w:r>
            <w:r w:rsidRPr="00C91C5B">
              <w:rPr>
                <w:rFonts w:eastAsia="Times New Roman" w:cs="Arial"/>
                <w:b/>
                <w:bCs/>
                <w:i/>
                <w:iCs/>
                <w:color w:val="000000"/>
                <w:kern w:val="24"/>
                <w:sz w:val="16"/>
                <w:szCs w:val="16"/>
                <w:lang w:val="en-US" w:eastAsia="es-ES"/>
              </w:rPr>
              <w:t>TN,</w:t>
            </w:r>
            <w:r>
              <w:rPr>
                <w:rFonts w:eastAsia="Times New Roman" w:cs="Arial"/>
                <w:b/>
                <w:bCs/>
                <w:i/>
                <w:iCs/>
                <w:color w:val="000000"/>
                <w:kern w:val="24"/>
                <w:sz w:val="16"/>
                <w:szCs w:val="16"/>
                <w:lang w:val="en-US" w:eastAsia="es-ES"/>
              </w:rPr>
              <w:t xml:space="preserve"> </w:t>
            </w:r>
            <w:proofErr w:type="spellStart"/>
            <w:r w:rsidRPr="00C91C5B">
              <w:rPr>
                <w:rFonts w:eastAsia="Times New Roman" w:cs="Arial"/>
                <w:b/>
                <w:bCs/>
                <w:color w:val="000000"/>
                <w:kern w:val="24"/>
                <w:sz w:val="16"/>
                <w:szCs w:val="16"/>
                <w:lang w:val="en-US" w:eastAsia="es-ES"/>
              </w:rPr>
              <w:t>Toponymic</w:t>
            </w:r>
            <w:proofErr w:type="spellEnd"/>
            <w:r w:rsidRPr="00C91C5B">
              <w:rPr>
                <w:rFonts w:eastAsia="Times New Roman" w:cs="Arial"/>
                <w:b/>
                <w:bCs/>
                <w:color w:val="000000"/>
                <w:kern w:val="24"/>
                <w:sz w:val="16"/>
                <w:szCs w:val="16"/>
                <w:lang w:val="en-US" w:eastAsia="es-ES"/>
              </w:rPr>
              <w:t xml:space="preserve">; </w:t>
            </w:r>
            <w:r w:rsidRPr="00C91C5B">
              <w:rPr>
                <w:rFonts w:eastAsia="Times New Roman" w:cs="Arial"/>
                <w:b/>
                <w:bCs/>
                <w:i/>
                <w:iCs/>
                <w:color w:val="000000"/>
                <w:kern w:val="24"/>
                <w:sz w:val="16"/>
                <w:szCs w:val="16"/>
                <w:lang w:val="en-US" w:eastAsia="es-ES"/>
              </w:rPr>
              <w:t>TG,</w:t>
            </w:r>
            <w:r w:rsidRPr="00C91C5B">
              <w:rPr>
                <w:rFonts w:eastAsia="Times New Roman" w:cs="Arial"/>
                <w:b/>
                <w:bCs/>
                <w:color w:val="000000"/>
                <w:kern w:val="24"/>
                <w:sz w:val="16"/>
                <w:szCs w:val="16"/>
                <w:lang w:val="en-US" w:eastAsia="es-ES"/>
              </w:rPr>
              <w:t xml:space="preserve"> Topographic; </w:t>
            </w:r>
            <w:r w:rsidRPr="00C91C5B">
              <w:rPr>
                <w:rFonts w:eastAsia="Times New Roman" w:cs="Arial"/>
                <w:b/>
                <w:bCs/>
                <w:i/>
                <w:iCs/>
                <w:color w:val="000000"/>
                <w:kern w:val="24"/>
                <w:sz w:val="16"/>
                <w:szCs w:val="16"/>
                <w:lang w:val="en-US" w:eastAsia="es-ES"/>
              </w:rPr>
              <w:t>OC,</w:t>
            </w:r>
            <w:r w:rsidRPr="00C91C5B">
              <w:rPr>
                <w:rFonts w:eastAsia="Times New Roman" w:cs="Arial"/>
                <w:b/>
                <w:bCs/>
                <w:color w:val="000000"/>
                <w:kern w:val="24"/>
                <w:sz w:val="16"/>
                <w:szCs w:val="16"/>
                <w:lang w:val="en-US" w:eastAsia="es-ES"/>
              </w:rPr>
              <w:t xml:space="preserve"> Occupational; </w:t>
            </w:r>
            <w:r w:rsidRPr="00C91C5B">
              <w:rPr>
                <w:rFonts w:eastAsia="Times New Roman" w:cs="Arial"/>
                <w:b/>
                <w:bCs/>
                <w:i/>
                <w:iCs/>
                <w:color w:val="000000"/>
                <w:kern w:val="24"/>
                <w:sz w:val="16"/>
                <w:szCs w:val="16"/>
                <w:lang w:val="en-US" w:eastAsia="es-ES"/>
              </w:rPr>
              <w:t>PC,</w:t>
            </w:r>
            <w:r w:rsidRPr="00C91C5B">
              <w:rPr>
                <w:rFonts w:eastAsia="Times New Roman" w:cs="Arial"/>
                <w:b/>
                <w:bCs/>
                <w:color w:val="000000"/>
                <w:kern w:val="24"/>
                <w:sz w:val="16"/>
                <w:szCs w:val="16"/>
                <w:lang w:val="en-US" w:eastAsia="es-ES"/>
              </w:rPr>
              <w:t xml:space="preserve"> Personal Characteristics; </w:t>
            </w:r>
            <w:proofErr w:type="spellStart"/>
            <w:r w:rsidRPr="00C91C5B">
              <w:rPr>
                <w:rFonts w:eastAsia="Times New Roman" w:cs="Arial"/>
                <w:b/>
                <w:bCs/>
                <w:i/>
                <w:iCs/>
                <w:color w:val="000000"/>
                <w:kern w:val="24"/>
                <w:sz w:val="16"/>
                <w:szCs w:val="16"/>
                <w:lang w:val="en-US" w:eastAsia="es-ES"/>
              </w:rPr>
              <w:t>Unk</w:t>
            </w:r>
            <w:proofErr w:type="spellEnd"/>
            <w:r w:rsidRPr="00C91C5B">
              <w:rPr>
                <w:rFonts w:eastAsia="Times New Roman" w:cs="Arial"/>
                <w:b/>
                <w:bCs/>
                <w:i/>
                <w:iCs/>
                <w:color w:val="000000"/>
                <w:kern w:val="24"/>
                <w:sz w:val="16"/>
                <w:szCs w:val="16"/>
                <w:lang w:val="en-US" w:eastAsia="es-ES"/>
              </w:rPr>
              <w:t>,</w:t>
            </w:r>
            <w:r w:rsidRPr="00C91C5B">
              <w:rPr>
                <w:rFonts w:eastAsia="Times New Roman" w:cs="Arial"/>
                <w:b/>
                <w:bCs/>
                <w:color w:val="000000"/>
                <w:kern w:val="24"/>
                <w:sz w:val="16"/>
                <w:szCs w:val="16"/>
                <w:lang w:val="en-US" w:eastAsia="es-ES"/>
              </w:rPr>
              <w:t xml:space="preserve"> Unknown origin. </w:t>
            </w:r>
            <w:r w:rsidRPr="009F7D7A">
              <w:rPr>
                <w:rFonts w:eastAsia="Times New Roman" w:cs="Arial"/>
                <w:b/>
                <w:bCs/>
                <w:i/>
                <w:color w:val="000000"/>
                <w:kern w:val="24"/>
                <w:sz w:val="16"/>
                <w:szCs w:val="16"/>
                <w:lang w:val="en-US" w:eastAsia="es-ES"/>
              </w:rPr>
              <w:t>CS</w:t>
            </w:r>
            <w:r>
              <w:rPr>
                <w:rFonts w:eastAsia="Times New Roman" w:cs="Arial"/>
                <w:b/>
                <w:bCs/>
                <w:color w:val="000000"/>
                <w:kern w:val="24"/>
                <w:sz w:val="16"/>
                <w:szCs w:val="16"/>
                <w:lang w:val="en-US" w:eastAsia="es-ES"/>
              </w:rPr>
              <w:t xml:space="preserve">, Castilian origin; </w:t>
            </w:r>
            <w:r w:rsidRPr="009F7D7A">
              <w:rPr>
                <w:rFonts w:eastAsia="Times New Roman" w:cs="Arial"/>
                <w:b/>
                <w:bCs/>
                <w:i/>
                <w:color w:val="000000"/>
                <w:kern w:val="24"/>
                <w:sz w:val="16"/>
                <w:szCs w:val="16"/>
                <w:lang w:val="en-US" w:eastAsia="es-ES"/>
              </w:rPr>
              <w:t>CT</w:t>
            </w:r>
            <w:r>
              <w:rPr>
                <w:rFonts w:eastAsia="Times New Roman" w:cs="Arial"/>
                <w:b/>
                <w:bCs/>
                <w:color w:val="000000"/>
                <w:kern w:val="24"/>
                <w:sz w:val="16"/>
                <w:szCs w:val="16"/>
                <w:lang w:val="en-US" w:eastAsia="es-ES"/>
              </w:rPr>
              <w:t>, Catalan</w:t>
            </w:r>
            <w:r w:rsidR="009F7D7A">
              <w:rPr>
                <w:rFonts w:eastAsia="Times New Roman" w:cs="Arial"/>
                <w:b/>
                <w:bCs/>
                <w:color w:val="000000"/>
                <w:kern w:val="24"/>
                <w:sz w:val="16"/>
                <w:szCs w:val="16"/>
                <w:lang w:val="en-US" w:eastAsia="es-ES"/>
              </w:rPr>
              <w:t xml:space="preserve">; </w:t>
            </w:r>
            <w:r w:rsidR="009F7D7A" w:rsidRPr="009F7D7A">
              <w:rPr>
                <w:rFonts w:eastAsia="Times New Roman" w:cs="Arial"/>
                <w:b/>
                <w:bCs/>
                <w:i/>
                <w:color w:val="000000"/>
                <w:kern w:val="24"/>
                <w:sz w:val="16"/>
                <w:szCs w:val="16"/>
                <w:lang w:val="en-US" w:eastAsia="es-ES"/>
              </w:rPr>
              <w:t>BQ</w:t>
            </w:r>
            <w:r w:rsidR="009F7D7A">
              <w:rPr>
                <w:rFonts w:eastAsia="Times New Roman" w:cs="Arial"/>
                <w:b/>
                <w:bCs/>
                <w:color w:val="000000"/>
                <w:kern w:val="24"/>
                <w:sz w:val="16"/>
                <w:szCs w:val="16"/>
                <w:lang w:val="en-US" w:eastAsia="es-ES"/>
              </w:rPr>
              <w:t xml:space="preserve">, Basque. </w:t>
            </w:r>
            <w:proofErr w:type="spellStart"/>
            <w:r w:rsidRPr="00EC3305">
              <w:rPr>
                <w:rFonts w:eastAsia="Times New Roman" w:cs="Arial"/>
                <w:b/>
                <w:bCs/>
                <w:i/>
                <w:color w:val="000000"/>
                <w:kern w:val="24"/>
                <w:sz w:val="16"/>
                <w:szCs w:val="16"/>
                <w:lang w:val="en-US" w:eastAsia="es-ES"/>
              </w:rPr>
              <w:t>Extr</w:t>
            </w:r>
            <w:proofErr w:type="spellEnd"/>
            <w:r w:rsidRPr="00EC3305">
              <w:rPr>
                <w:rFonts w:eastAsia="Times New Roman" w:cs="Arial"/>
                <w:b/>
                <w:bCs/>
                <w:i/>
                <w:color w:val="000000"/>
                <w:kern w:val="24"/>
                <w:sz w:val="16"/>
                <w:szCs w:val="16"/>
                <w:lang w:val="en-US" w:eastAsia="es-ES"/>
              </w:rPr>
              <w:t>. Freq.,</w:t>
            </w:r>
            <w:r>
              <w:rPr>
                <w:rFonts w:eastAsia="Times New Roman" w:cs="Arial"/>
                <w:b/>
                <w:bCs/>
                <w:color w:val="000000"/>
                <w:kern w:val="24"/>
                <w:sz w:val="16"/>
                <w:szCs w:val="16"/>
                <w:lang w:val="en-US" w:eastAsia="es-ES"/>
              </w:rPr>
              <w:t xml:space="preserve"> surnames with more than 150,000 carriers; </w:t>
            </w:r>
            <w:r w:rsidRPr="00EC3305">
              <w:rPr>
                <w:rFonts w:eastAsia="Times New Roman" w:cs="Arial"/>
                <w:b/>
                <w:bCs/>
                <w:i/>
                <w:color w:val="000000"/>
                <w:kern w:val="24"/>
                <w:sz w:val="16"/>
                <w:szCs w:val="16"/>
                <w:lang w:val="en-US" w:eastAsia="es-ES"/>
              </w:rPr>
              <w:t>Freq.,</w:t>
            </w:r>
            <w:r>
              <w:rPr>
                <w:rFonts w:eastAsia="Times New Roman" w:cs="Arial"/>
                <w:b/>
                <w:bCs/>
                <w:color w:val="000000"/>
                <w:kern w:val="24"/>
                <w:sz w:val="16"/>
                <w:szCs w:val="16"/>
                <w:lang w:val="en-US" w:eastAsia="es-ES"/>
              </w:rPr>
              <w:t xml:space="preserve"> 15,000 to 150,000; </w:t>
            </w:r>
            <w:r w:rsidRPr="00EC3305">
              <w:rPr>
                <w:rFonts w:eastAsia="Times New Roman" w:cs="Arial"/>
                <w:b/>
                <w:bCs/>
                <w:i/>
                <w:color w:val="000000"/>
                <w:kern w:val="24"/>
                <w:sz w:val="16"/>
                <w:szCs w:val="16"/>
                <w:lang w:val="en-US" w:eastAsia="es-ES"/>
              </w:rPr>
              <w:t>Medium,</w:t>
            </w:r>
            <w:r>
              <w:rPr>
                <w:rFonts w:eastAsia="Times New Roman" w:cs="Arial"/>
                <w:b/>
                <w:bCs/>
                <w:color w:val="000000"/>
                <w:kern w:val="24"/>
                <w:sz w:val="16"/>
                <w:szCs w:val="16"/>
                <w:lang w:val="en-US" w:eastAsia="es-ES"/>
              </w:rPr>
              <w:t xml:space="preserve"> 5,000 to 15,000; </w:t>
            </w:r>
            <w:r w:rsidRPr="00EC3305">
              <w:rPr>
                <w:rFonts w:eastAsia="Times New Roman" w:cs="Arial"/>
                <w:b/>
                <w:bCs/>
                <w:i/>
                <w:color w:val="000000"/>
                <w:kern w:val="24"/>
                <w:sz w:val="16"/>
                <w:szCs w:val="16"/>
                <w:lang w:val="en-US" w:eastAsia="es-ES"/>
              </w:rPr>
              <w:t>Rare,</w:t>
            </w:r>
            <w:r>
              <w:rPr>
                <w:rFonts w:eastAsia="Times New Roman" w:cs="Arial"/>
                <w:b/>
                <w:bCs/>
                <w:color w:val="000000"/>
                <w:kern w:val="24"/>
                <w:sz w:val="16"/>
                <w:szCs w:val="16"/>
                <w:lang w:val="en-US" w:eastAsia="es-ES"/>
              </w:rPr>
              <w:t xml:space="preserve"> 3,000 to 5,000; </w:t>
            </w:r>
            <w:r w:rsidRPr="00EC3305">
              <w:rPr>
                <w:rFonts w:eastAsia="Times New Roman" w:cs="Arial"/>
                <w:b/>
                <w:bCs/>
                <w:i/>
                <w:color w:val="000000"/>
                <w:kern w:val="24"/>
                <w:sz w:val="16"/>
                <w:szCs w:val="16"/>
                <w:lang w:val="en-US" w:eastAsia="es-ES"/>
              </w:rPr>
              <w:t>Very Rar</w:t>
            </w:r>
            <w:r>
              <w:rPr>
                <w:rFonts w:eastAsia="Times New Roman" w:cs="Arial"/>
                <w:b/>
                <w:bCs/>
                <w:i/>
                <w:color w:val="000000"/>
                <w:kern w:val="24"/>
                <w:sz w:val="16"/>
                <w:szCs w:val="16"/>
                <w:lang w:val="en-US" w:eastAsia="es-ES"/>
              </w:rPr>
              <w:t>e,</w:t>
            </w:r>
            <w:r>
              <w:rPr>
                <w:rFonts w:eastAsia="Times New Roman" w:cs="Arial"/>
                <w:b/>
                <w:bCs/>
                <w:color w:val="000000"/>
                <w:kern w:val="24"/>
                <w:sz w:val="16"/>
                <w:szCs w:val="16"/>
                <w:lang w:val="en-US" w:eastAsia="es-ES"/>
              </w:rPr>
              <w:t xml:space="preserve"> 100 to 3,000. Gene diversity values for the SNP haplogroups were calculated using all SNPs genotyped. A table with the frequencies of all haplogroups, including the very rare ones clustered here under the ‘Others’ column, is available in the Supplemental Material.</w:t>
            </w:r>
          </w:p>
        </w:tc>
      </w:tr>
    </w:tbl>
    <w:p w:rsidR="00DA11F2" w:rsidRPr="00961E32" w:rsidRDefault="00DA11F2">
      <w:pPr>
        <w:spacing w:after="0" w:line="480" w:lineRule="auto"/>
        <w:rPr>
          <w:rFonts w:ascii="Times New Roman" w:hAnsi="Times New Roman"/>
          <w:b/>
          <w:sz w:val="24"/>
          <w:szCs w:val="24"/>
          <w:lang w:val="en-US"/>
        </w:rPr>
      </w:pPr>
    </w:p>
    <w:p w:rsidR="00DA11F2" w:rsidRDefault="00DA11F2">
      <w:pPr>
        <w:spacing w:after="0" w:line="480" w:lineRule="auto"/>
        <w:rPr>
          <w:rFonts w:ascii="Times New Roman" w:hAnsi="Times New Roman"/>
          <w:b/>
          <w:sz w:val="24"/>
          <w:szCs w:val="24"/>
          <w:lang w:val="en-GB"/>
        </w:rPr>
      </w:pPr>
    </w:p>
    <w:p w:rsidR="00DA11F2" w:rsidRDefault="00DA11F2">
      <w:pPr>
        <w:spacing w:after="0" w:line="480" w:lineRule="auto"/>
        <w:rPr>
          <w:rFonts w:ascii="Times New Roman" w:hAnsi="Times New Roman"/>
          <w:b/>
          <w:sz w:val="24"/>
          <w:szCs w:val="24"/>
          <w:lang w:val="en-GB"/>
        </w:rPr>
      </w:pPr>
    </w:p>
    <w:tbl>
      <w:tblPr>
        <w:tblW w:w="9537" w:type="dxa"/>
        <w:tblInd w:w="-525" w:type="dxa"/>
        <w:tblCellMar>
          <w:left w:w="70" w:type="dxa"/>
          <w:right w:w="70" w:type="dxa"/>
        </w:tblCellMar>
        <w:tblLook w:val="04A0" w:firstRow="1" w:lastRow="0" w:firstColumn="1" w:lastColumn="0" w:noHBand="0" w:noVBand="1"/>
      </w:tblPr>
      <w:tblGrid>
        <w:gridCol w:w="1200"/>
        <w:gridCol w:w="1200"/>
        <w:gridCol w:w="819"/>
        <w:gridCol w:w="1200"/>
        <w:gridCol w:w="1200"/>
        <w:gridCol w:w="1200"/>
        <w:gridCol w:w="1122"/>
        <w:gridCol w:w="948"/>
        <w:gridCol w:w="648"/>
      </w:tblGrid>
      <w:tr w:rsidR="002F077F" w:rsidRPr="00C26E11" w:rsidTr="00F304DF">
        <w:trPr>
          <w:trHeight w:val="360"/>
        </w:trPr>
        <w:tc>
          <w:tcPr>
            <w:tcW w:w="9537" w:type="dxa"/>
            <w:gridSpan w:val="9"/>
            <w:tcBorders>
              <w:top w:val="nil"/>
              <w:left w:val="nil"/>
              <w:bottom w:val="nil"/>
              <w:right w:val="nil"/>
            </w:tcBorders>
            <w:shd w:val="clear" w:color="000000" w:fill="FFFFFF"/>
            <w:noWrap/>
            <w:vAlign w:val="center"/>
            <w:hideMark/>
          </w:tcPr>
          <w:p w:rsidR="002F077F" w:rsidRPr="002F077F" w:rsidRDefault="00807016" w:rsidP="002F077F">
            <w:pPr>
              <w:suppressAutoHyphens w:val="0"/>
              <w:autoSpaceDN/>
              <w:spacing w:after="0" w:line="240" w:lineRule="auto"/>
              <w:textAlignment w:val="auto"/>
              <w:rPr>
                <w:rFonts w:eastAsia="Times New Roman"/>
                <w:b/>
                <w:bCs/>
                <w:color w:val="000000"/>
                <w:sz w:val="26"/>
                <w:szCs w:val="26"/>
                <w:lang w:val="en-US" w:eastAsia="es-ES"/>
              </w:rPr>
            </w:pPr>
            <w:r>
              <w:rPr>
                <w:rFonts w:eastAsia="Times New Roman"/>
                <w:b/>
                <w:bCs/>
                <w:color w:val="000000"/>
                <w:sz w:val="26"/>
                <w:szCs w:val="26"/>
                <w:lang w:val="en-US" w:eastAsia="es-ES"/>
              </w:rPr>
              <w:lastRenderedPageBreak/>
              <w:t>Table 2</w:t>
            </w:r>
            <w:r w:rsidR="002F077F" w:rsidRPr="002F077F">
              <w:rPr>
                <w:rFonts w:eastAsia="Times New Roman"/>
                <w:b/>
                <w:bCs/>
                <w:color w:val="000000"/>
                <w:sz w:val="26"/>
                <w:szCs w:val="26"/>
                <w:lang w:val="en-US" w:eastAsia="es-ES"/>
              </w:rPr>
              <w:t xml:space="preserve">. Estimated ages of the Spanish surname descent clusters </w:t>
            </w:r>
          </w:p>
        </w:tc>
      </w:tr>
      <w:tr w:rsidR="00F304DF" w:rsidRPr="002F077F" w:rsidTr="00F304DF">
        <w:trPr>
          <w:trHeight w:val="315"/>
        </w:trPr>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val="en-US" w:eastAsia="es-ES"/>
              </w:rPr>
            </w:pPr>
            <w:r w:rsidRPr="002F077F">
              <w:rPr>
                <w:rFonts w:eastAsia="Times New Roman"/>
                <w:color w:val="000000"/>
                <w:sz w:val="20"/>
                <w:szCs w:val="20"/>
                <w:lang w:val="en-US" w:eastAsia="es-ES"/>
              </w:rPr>
              <w:t> </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val="en-US" w:eastAsia="es-ES"/>
              </w:rPr>
            </w:pPr>
            <w:r w:rsidRPr="002F077F">
              <w:rPr>
                <w:rFonts w:eastAsia="Times New Roman"/>
                <w:color w:val="000000"/>
                <w:sz w:val="20"/>
                <w:szCs w:val="20"/>
                <w:lang w:val="en-US" w:eastAsia="es-ES"/>
              </w:rPr>
              <w:t> </w:t>
            </w:r>
          </w:p>
        </w:tc>
        <w:tc>
          <w:tcPr>
            <w:tcW w:w="819"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val="en-US" w:eastAsia="es-ES"/>
              </w:rPr>
            </w:pPr>
            <w:r w:rsidRPr="002F077F">
              <w:rPr>
                <w:rFonts w:eastAsia="Times New Roman"/>
                <w:color w:val="000000"/>
                <w:sz w:val="20"/>
                <w:szCs w:val="20"/>
                <w:lang w:val="en-US" w:eastAsia="es-ES"/>
              </w:rPr>
              <w:t> </w:t>
            </w:r>
          </w:p>
        </w:tc>
        <w:tc>
          <w:tcPr>
            <w:tcW w:w="1200" w:type="dxa"/>
            <w:tcBorders>
              <w:top w:val="single" w:sz="8" w:space="0" w:color="auto"/>
              <w:left w:val="single" w:sz="8" w:space="0" w:color="auto"/>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MRCA</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 xml:space="preserve">95% </w:t>
            </w:r>
            <w:proofErr w:type="spellStart"/>
            <w:r w:rsidRPr="002F077F">
              <w:rPr>
                <w:rFonts w:eastAsia="Times New Roman"/>
                <w:color w:val="000000"/>
                <w:sz w:val="20"/>
                <w:szCs w:val="20"/>
                <w:lang w:eastAsia="es-ES"/>
              </w:rPr>
              <w:t>CIs</w:t>
            </w:r>
            <w:proofErr w:type="spellEnd"/>
          </w:p>
        </w:tc>
        <w:tc>
          <w:tcPr>
            <w:tcW w:w="1122" w:type="dxa"/>
            <w:tcBorders>
              <w:top w:val="single" w:sz="8" w:space="0" w:color="auto"/>
              <w:left w:val="nil"/>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TMRCA *</w:t>
            </w:r>
          </w:p>
        </w:tc>
        <w:tc>
          <w:tcPr>
            <w:tcW w:w="159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F077F" w:rsidRPr="002F077F" w:rsidRDefault="00A84802"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 xml:space="preserve">95% </w:t>
            </w:r>
            <w:proofErr w:type="spellStart"/>
            <w:r>
              <w:rPr>
                <w:rFonts w:eastAsia="Times New Roman"/>
                <w:color w:val="000000"/>
                <w:sz w:val="20"/>
                <w:szCs w:val="20"/>
                <w:lang w:eastAsia="es-ES"/>
              </w:rPr>
              <w:t>CI</w:t>
            </w:r>
            <w:r w:rsidR="002F077F" w:rsidRPr="002F077F">
              <w:rPr>
                <w:rFonts w:eastAsia="Times New Roman"/>
                <w:color w:val="000000"/>
                <w:sz w:val="20"/>
                <w:szCs w:val="20"/>
                <w:lang w:eastAsia="es-ES"/>
              </w:rPr>
              <w:t>s</w:t>
            </w:r>
            <w:proofErr w:type="spellEnd"/>
            <w:r w:rsidR="002F077F" w:rsidRPr="002F077F">
              <w:rPr>
                <w:rFonts w:eastAsia="Times New Roman"/>
                <w:color w:val="000000"/>
                <w:sz w:val="20"/>
                <w:szCs w:val="20"/>
                <w:lang w:eastAsia="es-ES"/>
              </w:rPr>
              <w:t xml:space="preserve"> *</w:t>
            </w:r>
          </w:p>
        </w:tc>
      </w:tr>
      <w:tr w:rsidR="00F304DF" w:rsidRPr="002F077F" w:rsidTr="00F304DF">
        <w:trPr>
          <w:trHeight w:val="525"/>
        </w:trPr>
        <w:tc>
          <w:tcPr>
            <w:tcW w:w="1200" w:type="dxa"/>
            <w:tcBorders>
              <w:top w:val="single" w:sz="8" w:space="0" w:color="auto"/>
              <w:left w:val="single" w:sz="8" w:space="0" w:color="auto"/>
              <w:bottom w:val="single" w:sz="8" w:space="0" w:color="auto"/>
              <w:right w:val="nil"/>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Surname</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Pr>
                <w:rFonts w:eastAsia="Times New Roman"/>
                <w:color w:val="000000"/>
                <w:sz w:val="20"/>
                <w:szCs w:val="20"/>
                <w:lang w:eastAsia="es-ES"/>
              </w:rPr>
              <w:t>Cluster</w:t>
            </w:r>
            <w:proofErr w:type="spellEnd"/>
            <w:r>
              <w:rPr>
                <w:rFonts w:eastAsia="Times New Roman"/>
                <w:color w:val="000000"/>
                <w:sz w:val="20"/>
                <w:szCs w:val="20"/>
                <w:lang w:eastAsia="es-ES"/>
              </w:rPr>
              <w:t xml:space="preserve"> No.</w:t>
            </w:r>
          </w:p>
        </w:tc>
        <w:tc>
          <w:tcPr>
            <w:tcW w:w="819" w:type="dxa"/>
            <w:tcBorders>
              <w:top w:val="single" w:sz="8" w:space="0" w:color="auto"/>
              <w:left w:val="nil"/>
              <w:bottom w:val="single" w:sz="8" w:space="0" w:color="auto"/>
              <w:right w:val="single" w:sz="8" w:space="0" w:color="auto"/>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N</w:t>
            </w:r>
          </w:p>
        </w:tc>
        <w:tc>
          <w:tcPr>
            <w:tcW w:w="1200" w:type="dxa"/>
            <w:tcBorders>
              <w:top w:val="nil"/>
              <w:left w:val="nil"/>
              <w:bottom w:val="single" w:sz="8" w:space="0" w:color="auto"/>
              <w:right w:val="nil"/>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Time in gens.</w:t>
            </w:r>
          </w:p>
        </w:tc>
        <w:tc>
          <w:tcPr>
            <w:tcW w:w="1200" w:type="dxa"/>
            <w:tcBorders>
              <w:top w:val="nil"/>
              <w:left w:val="nil"/>
              <w:bottom w:val="single" w:sz="8" w:space="0" w:color="auto"/>
              <w:right w:val="nil"/>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Lower</w:t>
            </w:r>
            <w:proofErr w:type="spellEnd"/>
          </w:p>
        </w:tc>
        <w:tc>
          <w:tcPr>
            <w:tcW w:w="1200" w:type="dxa"/>
            <w:tcBorders>
              <w:top w:val="nil"/>
              <w:left w:val="nil"/>
              <w:bottom w:val="single" w:sz="8" w:space="0" w:color="auto"/>
              <w:right w:val="single" w:sz="8" w:space="0" w:color="auto"/>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Upper</w:t>
            </w:r>
            <w:proofErr w:type="spellEnd"/>
          </w:p>
        </w:tc>
        <w:tc>
          <w:tcPr>
            <w:tcW w:w="1122" w:type="dxa"/>
            <w:tcBorders>
              <w:top w:val="nil"/>
              <w:left w:val="nil"/>
              <w:bottom w:val="single" w:sz="8" w:space="0" w:color="auto"/>
              <w:right w:val="nil"/>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val="en-US" w:eastAsia="es-ES"/>
              </w:rPr>
            </w:pPr>
            <w:r w:rsidRPr="002F077F">
              <w:rPr>
                <w:rFonts w:eastAsia="Times New Roman"/>
                <w:color w:val="000000"/>
                <w:sz w:val="20"/>
                <w:szCs w:val="20"/>
                <w:lang w:val="en-US" w:eastAsia="es-ES"/>
              </w:rPr>
              <w:t>Time in yrs.           31 y/gen</w:t>
            </w:r>
          </w:p>
        </w:tc>
        <w:tc>
          <w:tcPr>
            <w:tcW w:w="948" w:type="dxa"/>
            <w:tcBorders>
              <w:top w:val="nil"/>
              <w:left w:val="nil"/>
              <w:bottom w:val="single" w:sz="8" w:space="0" w:color="auto"/>
              <w:right w:val="nil"/>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Lower</w:t>
            </w:r>
          </w:p>
        </w:tc>
        <w:tc>
          <w:tcPr>
            <w:tcW w:w="648" w:type="dxa"/>
            <w:tcBorders>
              <w:top w:val="nil"/>
              <w:left w:val="nil"/>
              <w:bottom w:val="single" w:sz="8" w:space="0" w:color="auto"/>
              <w:right w:val="single" w:sz="8" w:space="0" w:color="auto"/>
            </w:tcBorders>
            <w:shd w:val="clear" w:color="000000" w:fill="FFFFFF"/>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Upper</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val="en-US" w:eastAsia="es-ES"/>
              </w:rPr>
              <w:t>Albiol</w:t>
            </w:r>
            <w:proofErr w:type="spellEnd"/>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12</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29.51</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16.58</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49.59</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970</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569</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2,087</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val="en-US" w:eastAsia="es-ES"/>
              </w:rPr>
              <w:t>Albiol</w:t>
            </w:r>
            <w:proofErr w:type="spellEnd"/>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14</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12.65</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5.46</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val="en-US" w:eastAsia="es-ES"/>
              </w:rPr>
              <w:t>25.51</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447</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224</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846</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val="en-US" w:eastAsia="es-ES"/>
              </w:rPr>
              <w:t>Albiol</w:t>
            </w:r>
            <w:proofErr w:type="spellEnd"/>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15</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35.42</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21.72</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54.23</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1,153</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728</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2,231</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Andreu</w:t>
            </w:r>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4</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12.65</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4.51</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30.43</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447</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195</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998</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Artola</w:t>
            </w:r>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5</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5.06</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1.12</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15.93</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212</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90</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549</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Artola</w:t>
            </w:r>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6</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5.62</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1.25</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18.58</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229</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94</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631</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Baigorri</w:t>
            </w:r>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7</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13</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11.68</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4.5</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24.96</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417</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195</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829</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Bengoechea</w:t>
            </w:r>
            <w:proofErr w:type="spellEnd"/>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8</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13</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21.41</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11.38</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37.24</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719</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408</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1,705</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Bengoechea</w:t>
            </w:r>
            <w:proofErr w:type="spellEnd"/>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9</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4.22</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0.64</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18.33</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186</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75</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623</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Bennasar</w:t>
            </w:r>
            <w:proofErr w:type="spellEnd"/>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10</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19</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14.65</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7.92</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25.01</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509</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301</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830</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Bibiloni</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11</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15</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8.43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3.36</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18.92</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316</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159</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642</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Boluda</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12</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19.35</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10.67</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33.12</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655</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386</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1,577</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Cadenas</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13</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34.5</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22.79</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49.94</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1,124</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762</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2,098</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Cadenas</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14</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25.3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9.84</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54.04</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839</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360</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2,225</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Castell</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15</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16.87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9.45</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27.93</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578</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348</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921</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Castell</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16</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14.46</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4.79</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35.03</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503</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203</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1,636</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Gordon</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17</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7.59</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2.29</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21.25</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290</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126</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714</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Gordon</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18</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12.65</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2.61</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41.5</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447</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136</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1,837</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Gordon</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19</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8.43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1.29</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38.74</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316</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95</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1,751</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Granell</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20</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29</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20.06</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13.16</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29.81</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677</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463</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979</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Granell</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21</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25.3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10.31</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52.8</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839</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375</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2,187</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Granell</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22</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6.32</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1.13</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26.14</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251</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90</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865</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Huguet</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23</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23.19</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12.39</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41.06</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774</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439</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1,823</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Ibarra</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24</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16.87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5.94</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41.91</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578</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239</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1,849</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Japon</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25</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3.61</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0.78</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11.38</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167</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79</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408</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Moliner</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26</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22.14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9.3</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44.44</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741</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343</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1,928</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Olaizola</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27</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11.88</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27.77</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625</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423</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916</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Quevedo</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28</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12.65</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2.72</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42.34</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447</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139</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1,863</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Quevedo</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29</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12.65</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3.4</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34.94</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447</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160</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1,633</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Quevedo</w:t>
            </w:r>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30</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6.32</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1.01</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29.26</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251</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86</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962</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Renau</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31</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18.7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11.39</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29.96</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635</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408</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984</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Renau</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32</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7.23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1.65</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24.99</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279</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106</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830</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Renau</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33</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21.68</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8.43</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46.28</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727</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316</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1,985</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Renau</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34</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6.32</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1.07</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27.29</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251</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88</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901</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Ribalta</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35</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12</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25.3</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13.5</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44.27</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839</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474</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1,922</w:t>
            </w:r>
          </w:p>
        </w:tc>
      </w:tr>
      <w:tr w:rsidR="00BB7BEA"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Ribalta</w:t>
            </w:r>
            <w:proofErr w:type="spellEnd"/>
          </w:p>
        </w:tc>
        <w:tc>
          <w:tcPr>
            <w:tcW w:w="1200" w:type="dxa"/>
            <w:tcBorders>
              <w:top w:val="nil"/>
              <w:left w:val="nil"/>
              <w:bottom w:val="nil"/>
              <w:right w:val="nil"/>
            </w:tcBorders>
            <w:shd w:val="clear" w:color="000000" w:fill="FFFFFF"/>
            <w:noWrap/>
            <w:vAlign w:val="center"/>
          </w:tcPr>
          <w:p w:rsidR="00BB7BEA" w:rsidRPr="002F077F" w:rsidRDefault="00BB7BEA"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36</w:t>
            </w:r>
          </w:p>
        </w:tc>
        <w:tc>
          <w:tcPr>
            <w:tcW w:w="819"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20</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40.48</w:t>
            </w:r>
          </w:p>
        </w:tc>
        <w:tc>
          <w:tcPr>
            <w:tcW w:w="1200"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27.01</w:t>
            </w:r>
          </w:p>
        </w:tc>
        <w:tc>
          <w:tcPr>
            <w:tcW w:w="1200"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58.27</w:t>
            </w:r>
          </w:p>
        </w:tc>
        <w:tc>
          <w:tcPr>
            <w:tcW w:w="1122"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1,31</w:t>
            </w:r>
            <w:r>
              <w:rPr>
                <w:rFonts w:eastAsia="Times New Roman"/>
                <w:color w:val="000000"/>
                <w:sz w:val="20"/>
                <w:szCs w:val="20"/>
                <w:lang w:eastAsia="es-ES"/>
              </w:rPr>
              <w:t>0</w:t>
            </w:r>
          </w:p>
        </w:tc>
        <w:tc>
          <w:tcPr>
            <w:tcW w:w="948" w:type="dxa"/>
            <w:tcBorders>
              <w:top w:val="nil"/>
              <w:left w:val="nil"/>
              <w:bottom w:val="nil"/>
              <w:right w:val="nil"/>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892</w:t>
            </w:r>
          </w:p>
        </w:tc>
        <w:tc>
          <w:tcPr>
            <w:tcW w:w="648" w:type="dxa"/>
            <w:tcBorders>
              <w:top w:val="nil"/>
              <w:left w:val="nil"/>
              <w:bottom w:val="nil"/>
              <w:right w:val="single" w:sz="8" w:space="0" w:color="auto"/>
            </w:tcBorders>
            <w:shd w:val="clear" w:color="000000" w:fill="FFFFFF"/>
            <w:noWrap/>
            <w:vAlign w:val="center"/>
            <w:hideMark/>
          </w:tcPr>
          <w:p w:rsidR="00BB7BEA"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2,356</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Valbuena</w:t>
            </w:r>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37</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10.84</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3.19</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30.83</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391</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154</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1011</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Valbuena</w:t>
            </w:r>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38</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5.06</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0.92</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22.77</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212</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83</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761</w:t>
            </w:r>
          </w:p>
        </w:tc>
      </w:tr>
      <w:tr w:rsidR="00F304DF" w:rsidRPr="002F077F" w:rsidTr="00BB7BEA">
        <w:trPr>
          <w:trHeight w:val="285"/>
        </w:trPr>
        <w:tc>
          <w:tcPr>
            <w:tcW w:w="1200" w:type="dxa"/>
            <w:tcBorders>
              <w:top w:val="nil"/>
              <w:left w:val="single" w:sz="8" w:space="0" w:color="auto"/>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Villarroel</w:t>
            </w:r>
          </w:p>
        </w:tc>
        <w:tc>
          <w:tcPr>
            <w:tcW w:w="1200" w:type="dxa"/>
            <w:tcBorders>
              <w:top w:val="nil"/>
              <w:left w:val="nil"/>
              <w:bottom w:val="nil"/>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39</w:t>
            </w:r>
          </w:p>
        </w:tc>
        <w:tc>
          <w:tcPr>
            <w:tcW w:w="819"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16</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11.07</w:t>
            </w:r>
          </w:p>
        </w:tc>
        <w:tc>
          <w:tcPr>
            <w:tcW w:w="1200"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4.75</w:t>
            </w:r>
          </w:p>
        </w:tc>
        <w:tc>
          <w:tcPr>
            <w:tcW w:w="1200"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22</w:t>
            </w:r>
          </w:p>
        </w:tc>
        <w:tc>
          <w:tcPr>
            <w:tcW w:w="1122"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398</w:t>
            </w:r>
          </w:p>
        </w:tc>
        <w:tc>
          <w:tcPr>
            <w:tcW w:w="948" w:type="dxa"/>
            <w:tcBorders>
              <w:top w:val="nil"/>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202</w:t>
            </w:r>
          </w:p>
        </w:tc>
        <w:tc>
          <w:tcPr>
            <w:tcW w:w="648" w:type="dxa"/>
            <w:tcBorders>
              <w:top w:val="nil"/>
              <w:left w:val="nil"/>
              <w:bottom w:val="nil"/>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737</w:t>
            </w:r>
          </w:p>
        </w:tc>
      </w:tr>
      <w:tr w:rsidR="00F304DF" w:rsidRPr="002F077F" w:rsidTr="00BB7BEA">
        <w:trPr>
          <w:trHeight w:val="285"/>
        </w:trPr>
        <w:tc>
          <w:tcPr>
            <w:tcW w:w="1200" w:type="dxa"/>
            <w:tcBorders>
              <w:top w:val="nil"/>
              <w:left w:val="single" w:sz="8" w:space="0" w:color="auto"/>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Villarroel</w:t>
            </w:r>
          </w:p>
        </w:tc>
        <w:tc>
          <w:tcPr>
            <w:tcW w:w="1200" w:type="dxa"/>
            <w:tcBorders>
              <w:top w:val="nil"/>
              <w:left w:val="nil"/>
              <w:bottom w:val="single" w:sz="8" w:space="0" w:color="auto"/>
              <w:right w:val="nil"/>
            </w:tcBorders>
            <w:shd w:val="clear" w:color="000000" w:fill="FFFFFF"/>
            <w:noWrap/>
            <w:vAlign w:val="center"/>
          </w:tcPr>
          <w:p w:rsidR="002F077F" w:rsidRPr="002F077F" w:rsidRDefault="00BB7BEA"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40</w:t>
            </w:r>
          </w:p>
        </w:tc>
        <w:tc>
          <w:tcPr>
            <w:tcW w:w="819" w:type="dxa"/>
            <w:tcBorders>
              <w:top w:val="nil"/>
              <w:left w:val="nil"/>
              <w:bottom w:val="single" w:sz="8" w:space="0" w:color="auto"/>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w:t>
            </w:r>
          </w:p>
        </w:tc>
        <w:tc>
          <w:tcPr>
            <w:tcW w:w="1200" w:type="dxa"/>
            <w:tcBorders>
              <w:top w:val="nil"/>
              <w:left w:val="nil"/>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28.11</w:t>
            </w:r>
          </w:p>
        </w:tc>
        <w:tc>
          <w:tcPr>
            <w:tcW w:w="1200" w:type="dxa"/>
            <w:tcBorders>
              <w:top w:val="nil"/>
              <w:left w:val="nil"/>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14.55</w:t>
            </w:r>
          </w:p>
        </w:tc>
        <w:tc>
          <w:tcPr>
            <w:tcW w:w="1200" w:type="dxa"/>
            <w:tcBorders>
              <w:top w:val="nil"/>
              <w:left w:val="nil"/>
              <w:bottom w:val="single" w:sz="8" w:space="0" w:color="auto"/>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52.08</w:t>
            </w:r>
          </w:p>
        </w:tc>
        <w:tc>
          <w:tcPr>
            <w:tcW w:w="1122" w:type="dxa"/>
            <w:tcBorders>
              <w:top w:val="nil"/>
              <w:left w:val="nil"/>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926</w:t>
            </w:r>
          </w:p>
        </w:tc>
        <w:tc>
          <w:tcPr>
            <w:tcW w:w="948" w:type="dxa"/>
            <w:tcBorders>
              <w:top w:val="nil"/>
              <w:left w:val="nil"/>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506</w:t>
            </w:r>
          </w:p>
        </w:tc>
        <w:tc>
          <w:tcPr>
            <w:tcW w:w="648" w:type="dxa"/>
            <w:tcBorders>
              <w:top w:val="nil"/>
              <w:left w:val="nil"/>
              <w:bottom w:val="single" w:sz="8" w:space="0" w:color="auto"/>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2,164</w:t>
            </w:r>
          </w:p>
        </w:tc>
      </w:tr>
      <w:tr w:rsidR="00F304DF" w:rsidRPr="002F077F" w:rsidTr="00F304DF">
        <w:trPr>
          <w:trHeight w:val="315"/>
        </w:trPr>
        <w:tc>
          <w:tcPr>
            <w:tcW w:w="1200" w:type="dxa"/>
            <w:tcBorders>
              <w:top w:val="nil"/>
              <w:left w:val="single" w:sz="8" w:space="0" w:color="auto"/>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proofErr w:type="spellStart"/>
            <w:r w:rsidRPr="002F077F">
              <w:rPr>
                <w:rFonts w:eastAsia="Times New Roman"/>
                <w:color w:val="000000"/>
                <w:sz w:val="20"/>
                <w:szCs w:val="20"/>
                <w:lang w:eastAsia="es-ES"/>
              </w:rPr>
              <w:t>Average</w:t>
            </w:r>
            <w:proofErr w:type="spellEnd"/>
          </w:p>
        </w:tc>
        <w:tc>
          <w:tcPr>
            <w:tcW w:w="1200" w:type="dxa"/>
            <w:tcBorders>
              <w:top w:val="nil"/>
              <w:left w:val="nil"/>
              <w:bottom w:val="single" w:sz="8" w:space="0" w:color="auto"/>
              <w:right w:val="nil"/>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w:t>
            </w:r>
          </w:p>
        </w:tc>
        <w:tc>
          <w:tcPr>
            <w:tcW w:w="819" w:type="dxa"/>
            <w:tcBorders>
              <w:top w:val="nil"/>
              <w:left w:val="nil"/>
              <w:bottom w:val="single" w:sz="8" w:space="0" w:color="auto"/>
              <w:right w:val="single" w:sz="8" w:space="0" w:color="auto"/>
            </w:tcBorders>
            <w:shd w:val="clear" w:color="000000" w:fill="FFFFFF"/>
            <w:noWrap/>
            <w:vAlign w:val="center"/>
            <w:hideMark/>
          </w:tcPr>
          <w:p w:rsidR="002F077F" w:rsidRPr="002F077F" w:rsidRDefault="002F077F" w:rsidP="002F077F">
            <w:pPr>
              <w:suppressAutoHyphens w:val="0"/>
              <w:autoSpaceDN/>
              <w:spacing w:after="0" w:line="240" w:lineRule="auto"/>
              <w:jc w:val="center"/>
              <w:textAlignment w:val="auto"/>
              <w:rPr>
                <w:rFonts w:eastAsia="Times New Roman"/>
                <w:color w:val="000000"/>
                <w:sz w:val="20"/>
                <w:szCs w:val="20"/>
                <w:lang w:eastAsia="es-ES"/>
              </w:rPr>
            </w:pPr>
            <w:r w:rsidRPr="002F077F">
              <w:rPr>
                <w:rFonts w:eastAsia="Times New Roman"/>
                <w:color w:val="000000"/>
                <w:sz w:val="20"/>
                <w:szCs w:val="20"/>
                <w:lang w:eastAsia="es-ES"/>
              </w:rPr>
              <w:t>11</w:t>
            </w:r>
            <w:r w:rsidR="00DC2217">
              <w:rPr>
                <w:rFonts w:eastAsia="Times New Roman"/>
                <w:color w:val="000000"/>
                <w:sz w:val="20"/>
                <w:szCs w:val="20"/>
                <w:lang w:eastAsia="es-ES"/>
              </w:rPr>
              <w:t>.5</w:t>
            </w:r>
          </w:p>
        </w:tc>
        <w:tc>
          <w:tcPr>
            <w:tcW w:w="1200" w:type="dxa"/>
            <w:tcBorders>
              <w:top w:val="nil"/>
              <w:left w:val="nil"/>
              <w:bottom w:val="single" w:sz="8" w:space="0" w:color="auto"/>
              <w:right w:val="nil"/>
            </w:tcBorders>
            <w:shd w:val="clear" w:color="000000" w:fill="FFFFFF"/>
            <w:noWrap/>
            <w:vAlign w:val="center"/>
            <w:hideMark/>
          </w:tcPr>
          <w:p w:rsidR="002F077F" w:rsidRPr="002F077F" w:rsidRDefault="00DC2217" w:rsidP="00DC2217">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16.07</w:t>
            </w:r>
          </w:p>
        </w:tc>
        <w:tc>
          <w:tcPr>
            <w:tcW w:w="1200" w:type="dxa"/>
            <w:tcBorders>
              <w:top w:val="nil"/>
              <w:left w:val="nil"/>
              <w:bottom w:val="single" w:sz="8" w:space="0" w:color="auto"/>
              <w:right w:val="nil"/>
            </w:tcBorders>
            <w:shd w:val="clear" w:color="000000" w:fill="FFFFFF"/>
            <w:noWrap/>
            <w:vAlign w:val="center"/>
            <w:hideMark/>
          </w:tcPr>
          <w:p w:rsidR="002F077F" w:rsidRPr="002F077F" w:rsidRDefault="00DC2217"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7.52</w:t>
            </w:r>
          </w:p>
        </w:tc>
        <w:tc>
          <w:tcPr>
            <w:tcW w:w="1200" w:type="dxa"/>
            <w:tcBorders>
              <w:top w:val="nil"/>
              <w:left w:val="nil"/>
              <w:bottom w:val="single" w:sz="8" w:space="0" w:color="auto"/>
              <w:right w:val="single" w:sz="8" w:space="0" w:color="auto"/>
            </w:tcBorders>
            <w:shd w:val="clear" w:color="000000" w:fill="FFFFFF"/>
            <w:noWrap/>
            <w:vAlign w:val="center"/>
            <w:hideMark/>
          </w:tcPr>
          <w:p w:rsidR="002F077F" w:rsidRPr="002F077F" w:rsidRDefault="00DC2217"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34.02</w:t>
            </w:r>
          </w:p>
        </w:tc>
        <w:tc>
          <w:tcPr>
            <w:tcW w:w="1122" w:type="dxa"/>
            <w:tcBorders>
              <w:top w:val="nil"/>
              <w:left w:val="nil"/>
              <w:bottom w:val="single" w:sz="8" w:space="0" w:color="auto"/>
              <w:right w:val="nil"/>
            </w:tcBorders>
            <w:shd w:val="clear" w:color="000000" w:fill="FFFFFF"/>
            <w:noWrap/>
            <w:vAlign w:val="center"/>
            <w:hideMark/>
          </w:tcPr>
          <w:p w:rsidR="002F077F" w:rsidRPr="002F077F" w:rsidRDefault="00DC2217"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553</w:t>
            </w:r>
          </w:p>
        </w:tc>
        <w:tc>
          <w:tcPr>
            <w:tcW w:w="948" w:type="dxa"/>
            <w:tcBorders>
              <w:top w:val="nil"/>
              <w:left w:val="nil"/>
              <w:bottom w:val="single" w:sz="8" w:space="0" w:color="auto"/>
              <w:right w:val="nil"/>
            </w:tcBorders>
            <w:shd w:val="clear" w:color="000000" w:fill="FFFFFF"/>
            <w:noWrap/>
            <w:vAlign w:val="center"/>
            <w:hideMark/>
          </w:tcPr>
          <w:p w:rsidR="002F077F" w:rsidRPr="002F077F" w:rsidRDefault="00DC2217"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288</w:t>
            </w:r>
          </w:p>
        </w:tc>
        <w:tc>
          <w:tcPr>
            <w:tcW w:w="648" w:type="dxa"/>
            <w:tcBorders>
              <w:top w:val="nil"/>
              <w:left w:val="nil"/>
              <w:bottom w:val="single" w:sz="8" w:space="0" w:color="auto"/>
              <w:right w:val="single" w:sz="8" w:space="0" w:color="auto"/>
            </w:tcBorders>
            <w:shd w:val="clear" w:color="000000" w:fill="FFFFFF"/>
            <w:noWrap/>
            <w:vAlign w:val="center"/>
            <w:hideMark/>
          </w:tcPr>
          <w:p w:rsidR="002F077F" w:rsidRPr="002F077F" w:rsidRDefault="00DC2217" w:rsidP="002F077F">
            <w:pPr>
              <w:suppressAutoHyphens w:val="0"/>
              <w:autoSpaceDN/>
              <w:spacing w:after="0" w:line="240" w:lineRule="auto"/>
              <w:jc w:val="center"/>
              <w:textAlignment w:val="auto"/>
              <w:rPr>
                <w:rFonts w:eastAsia="Times New Roman"/>
                <w:color w:val="000000"/>
                <w:sz w:val="20"/>
                <w:szCs w:val="20"/>
                <w:lang w:eastAsia="es-ES"/>
              </w:rPr>
            </w:pPr>
            <w:r>
              <w:rPr>
                <w:rFonts w:eastAsia="Times New Roman"/>
                <w:color w:val="000000"/>
                <w:sz w:val="20"/>
                <w:szCs w:val="20"/>
                <w:lang w:eastAsia="es-ES"/>
              </w:rPr>
              <w:t>1,345</w:t>
            </w:r>
          </w:p>
        </w:tc>
      </w:tr>
      <w:tr w:rsidR="002F077F" w:rsidRPr="00C26E11" w:rsidTr="00F304DF">
        <w:trPr>
          <w:trHeight w:val="240"/>
        </w:trPr>
        <w:tc>
          <w:tcPr>
            <w:tcW w:w="9537" w:type="dxa"/>
            <w:gridSpan w:val="9"/>
            <w:tcBorders>
              <w:top w:val="single" w:sz="8" w:space="0" w:color="auto"/>
              <w:left w:val="nil"/>
              <w:bottom w:val="nil"/>
              <w:right w:val="nil"/>
            </w:tcBorders>
            <w:shd w:val="clear" w:color="000000" w:fill="FFFFFF"/>
            <w:noWrap/>
            <w:vAlign w:val="center"/>
            <w:hideMark/>
          </w:tcPr>
          <w:p w:rsidR="002F077F" w:rsidRPr="002F077F" w:rsidRDefault="002F077F" w:rsidP="002F077F">
            <w:pPr>
              <w:suppressAutoHyphens w:val="0"/>
              <w:autoSpaceDN/>
              <w:spacing w:after="0" w:line="240" w:lineRule="auto"/>
              <w:textAlignment w:val="auto"/>
              <w:rPr>
                <w:rFonts w:eastAsia="Times New Roman"/>
                <w:b/>
                <w:bCs/>
                <w:color w:val="000000"/>
                <w:sz w:val="18"/>
                <w:szCs w:val="18"/>
                <w:lang w:val="en-US" w:eastAsia="es-ES"/>
              </w:rPr>
            </w:pPr>
            <w:r w:rsidRPr="002F077F">
              <w:rPr>
                <w:rFonts w:eastAsia="Times New Roman"/>
                <w:b/>
                <w:bCs/>
                <w:color w:val="000000"/>
                <w:sz w:val="18"/>
                <w:szCs w:val="18"/>
                <w:lang w:val="en-US" w:eastAsia="es-ES"/>
              </w:rPr>
              <w:t xml:space="preserve">Abbreviations: </w:t>
            </w:r>
            <w:r w:rsidRPr="002F077F">
              <w:rPr>
                <w:rFonts w:eastAsia="Times New Roman"/>
                <w:b/>
                <w:bCs/>
                <w:i/>
                <w:iCs/>
                <w:color w:val="000000"/>
                <w:sz w:val="18"/>
                <w:szCs w:val="18"/>
                <w:lang w:val="en-US" w:eastAsia="es-ES"/>
              </w:rPr>
              <w:t>N,</w:t>
            </w:r>
            <w:r w:rsidRPr="002F077F">
              <w:rPr>
                <w:rFonts w:eastAsia="Times New Roman"/>
                <w:b/>
                <w:bCs/>
                <w:color w:val="000000"/>
                <w:sz w:val="18"/>
                <w:szCs w:val="18"/>
                <w:lang w:val="en-US" w:eastAsia="es-ES"/>
              </w:rPr>
              <w:t xml:space="preserve"> sample size; </w:t>
            </w:r>
            <w:proofErr w:type="gramStart"/>
            <w:r w:rsidRPr="002F077F">
              <w:rPr>
                <w:rFonts w:eastAsia="Times New Roman"/>
                <w:b/>
                <w:bCs/>
                <w:i/>
                <w:iCs/>
                <w:color w:val="000000"/>
                <w:sz w:val="18"/>
                <w:szCs w:val="18"/>
                <w:lang w:val="en-US" w:eastAsia="es-ES"/>
              </w:rPr>
              <w:t>gens.,</w:t>
            </w:r>
            <w:proofErr w:type="gramEnd"/>
            <w:r w:rsidRPr="002F077F">
              <w:rPr>
                <w:rFonts w:eastAsia="Times New Roman"/>
                <w:b/>
                <w:bCs/>
                <w:color w:val="000000"/>
                <w:sz w:val="18"/>
                <w:szCs w:val="18"/>
                <w:lang w:val="en-US" w:eastAsia="es-ES"/>
              </w:rPr>
              <w:t xml:space="preserve"> generations; </w:t>
            </w:r>
            <w:r w:rsidRPr="002F077F">
              <w:rPr>
                <w:rFonts w:eastAsia="Times New Roman"/>
                <w:b/>
                <w:bCs/>
                <w:i/>
                <w:iCs/>
                <w:color w:val="000000"/>
                <w:sz w:val="18"/>
                <w:szCs w:val="18"/>
                <w:lang w:val="en-US" w:eastAsia="es-ES"/>
              </w:rPr>
              <w:t>yrs.,</w:t>
            </w:r>
            <w:r w:rsidRPr="002F077F">
              <w:rPr>
                <w:rFonts w:eastAsia="Times New Roman"/>
                <w:b/>
                <w:bCs/>
                <w:color w:val="000000"/>
                <w:sz w:val="18"/>
                <w:szCs w:val="18"/>
                <w:lang w:val="en-US" w:eastAsia="es-ES"/>
              </w:rPr>
              <w:t xml:space="preserve"> years; </w:t>
            </w:r>
            <w:r w:rsidRPr="002F077F">
              <w:rPr>
                <w:rFonts w:eastAsia="Times New Roman"/>
                <w:b/>
                <w:bCs/>
                <w:i/>
                <w:iCs/>
                <w:color w:val="000000"/>
                <w:sz w:val="18"/>
                <w:szCs w:val="18"/>
                <w:lang w:val="en-US" w:eastAsia="es-ES"/>
              </w:rPr>
              <w:t>CIs,</w:t>
            </w:r>
            <w:r w:rsidRPr="002F077F">
              <w:rPr>
                <w:rFonts w:eastAsia="Times New Roman"/>
                <w:b/>
                <w:bCs/>
                <w:color w:val="000000"/>
                <w:sz w:val="18"/>
                <w:szCs w:val="18"/>
                <w:lang w:val="en-US" w:eastAsia="es-ES"/>
              </w:rPr>
              <w:t xml:space="preserve"> confidence intervals.</w:t>
            </w:r>
            <w:r w:rsidR="00A84802">
              <w:rPr>
                <w:rFonts w:eastAsia="Times New Roman"/>
                <w:b/>
                <w:bCs/>
                <w:color w:val="000000"/>
                <w:sz w:val="18"/>
                <w:szCs w:val="18"/>
                <w:lang w:val="en-US" w:eastAsia="es-ES"/>
              </w:rPr>
              <w:t xml:space="preserve"> </w:t>
            </w:r>
            <w:r w:rsidRPr="002F077F">
              <w:rPr>
                <w:rFonts w:eastAsia="Times New Roman"/>
                <w:b/>
                <w:bCs/>
                <w:color w:val="000000"/>
                <w:sz w:val="18"/>
                <w:szCs w:val="18"/>
                <w:lang w:val="en-US" w:eastAsia="es-ES"/>
              </w:rPr>
              <w:t xml:space="preserve">* Time in years plus 55 (mean age of </w:t>
            </w:r>
            <w:r w:rsidR="00A84802">
              <w:rPr>
                <w:rFonts w:eastAsia="Times New Roman"/>
                <w:b/>
                <w:bCs/>
                <w:color w:val="000000"/>
                <w:sz w:val="18"/>
                <w:szCs w:val="18"/>
                <w:lang w:val="en-US" w:eastAsia="es-ES"/>
              </w:rPr>
              <w:t xml:space="preserve">all </w:t>
            </w:r>
            <w:r w:rsidRPr="002F077F">
              <w:rPr>
                <w:rFonts w:eastAsia="Times New Roman"/>
                <w:b/>
                <w:bCs/>
                <w:color w:val="000000"/>
                <w:sz w:val="18"/>
                <w:szCs w:val="18"/>
                <w:lang w:val="en-US" w:eastAsia="es-ES"/>
              </w:rPr>
              <w:t>sample donors)</w:t>
            </w:r>
          </w:p>
        </w:tc>
      </w:tr>
    </w:tbl>
    <w:p w:rsidR="001A2464" w:rsidRDefault="001A2464">
      <w:pPr>
        <w:spacing w:after="0" w:line="480" w:lineRule="auto"/>
        <w:rPr>
          <w:rFonts w:ascii="Times New Roman" w:hAnsi="Times New Roman"/>
          <w:b/>
          <w:sz w:val="24"/>
          <w:szCs w:val="24"/>
          <w:lang w:val="en-US"/>
        </w:rPr>
      </w:pPr>
    </w:p>
    <w:p w:rsidR="00807016" w:rsidRPr="00961E32" w:rsidRDefault="00807016" w:rsidP="00807016">
      <w:pPr>
        <w:spacing w:after="0" w:line="480" w:lineRule="auto"/>
        <w:rPr>
          <w:rFonts w:ascii="Times New Roman" w:hAnsi="Times New Roman"/>
          <w:b/>
          <w:sz w:val="24"/>
          <w:szCs w:val="24"/>
          <w:lang w:val="en-US"/>
        </w:rPr>
      </w:pPr>
    </w:p>
    <w:p w:rsidR="00807016" w:rsidRDefault="00807016">
      <w:pPr>
        <w:spacing w:after="0" w:line="480" w:lineRule="auto"/>
        <w:rPr>
          <w:rFonts w:ascii="Times New Roman" w:hAnsi="Times New Roman"/>
          <w:b/>
          <w:sz w:val="24"/>
          <w:szCs w:val="24"/>
          <w:lang w:val="en-US"/>
        </w:rPr>
      </w:pPr>
    </w:p>
    <w:tbl>
      <w:tblPr>
        <w:tblW w:w="6840" w:type="dxa"/>
        <w:tblInd w:w="55" w:type="dxa"/>
        <w:tblCellMar>
          <w:left w:w="70" w:type="dxa"/>
          <w:right w:w="70" w:type="dxa"/>
        </w:tblCellMar>
        <w:tblLook w:val="04A0" w:firstRow="1" w:lastRow="0" w:firstColumn="1" w:lastColumn="0" w:noHBand="0" w:noVBand="1"/>
      </w:tblPr>
      <w:tblGrid>
        <w:gridCol w:w="3134"/>
        <w:gridCol w:w="1276"/>
        <w:gridCol w:w="1270"/>
        <w:gridCol w:w="1160"/>
      </w:tblGrid>
      <w:tr w:rsidR="00F304DF" w:rsidRPr="00C26E11" w:rsidTr="00A10830">
        <w:trPr>
          <w:trHeight w:val="705"/>
        </w:trPr>
        <w:tc>
          <w:tcPr>
            <w:tcW w:w="6840" w:type="dxa"/>
            <w:gridSpan w:val="4"/>
            <w:tcBorders>
              <w:top w:val="nil"/>
              <w:left w:val="nil"/>
              <w:bottom w:val="single" w:sz="4" w:space="0" w:color="auto"/>
              <w:right w:val="nil"/>
            </w:tcBorders>
            <w:shd w:val="clear" w:color="000000" w:fill="FFFFFF"/>
            <w:vAlign w:val="bottom"/>
            <w:hideMark/>
          </w:tcPr>
          <w:p w:rsidR="00F304DF" w:rsidRPr="00961E32" w:rsidRDefault="00F304DF" w:rsidP="00BD5FBF">
            <w:pPr>
              <w:suppressAutoHyphens w:val="0"/>
              <w:autoSpaceDN/>
              <w:spacing w:after="0" w:line="240" w:lineRule="auto"/>
              <w:textAlignment w:val="auto"/>
              <w:rPr>
                <w:rFonts w:eastAsia="Times New Roman"/>
                <w:b/>
                <w:bCs/>
                <w:color w:val="000000"/>
                <w:sz w:val="24"/>
                <w:szCs w:val="24"/>
                <w:lang w:val="en-US" w:eastAsia="es-ES"/>
              </w:rPr>
            </w:pPr>
            <w:r w:rsidRPr="00961E32">
              <w:rPr>
                <w:rFonts w:eastAsia="Times New Roman"/>
                <w:b/>
                <w:bCs/>
                <w:color w:val="000000"/>
                <w:sz w:val="24"/>
                <w:szCs w:val="24"/>
                <w:lang w:val="en-US" w:eastAsia="es-ES"/>
              </w:rPr>
              <w:t xml:space="preserve">Table </w:t>
            </w:r>
            <w:r w:rsidR="00BD5FBF">
              <w:rPr>
                <w:rFonts w:eastAsia="Times New Roman"/>
                <w:b/>
                <w:bCs/>
                <w:color w:val="000000"/>
                <w:sz w:val="24"/>
                <w:szCs w:val="24"/>
                <w:lang w:val="en-US" w:eastAsia="es-ES"/>
              </w:rPr>
              <w:t>3</w:t>
            </w:r>
            <w:r w:rsidRPr="00961E32">
              <w:rPr>
                <w:rFonts w:eastAsia="Times New Roman"/>
                <w:b/>
                <w:bCs/>
                <w:color w:val="000000"/>
                <w:sz w:val="24"/>
                <w:szCs w:val="24"/>
                <w:lang w:val="en-US" w:eastAsia="es-ES"/>
              </w:rPr>
              <w:t>. Spanish, British and Irish comparative surname analysis. Proportion of men in clusters and average age of descent clusters.</w:t>
            </w:r>
          </w:p>
        </w:tc>
      </w:tr>
      <w:tr w:rsidR="00F304DF" w:rsidRPr="00961E32" w:rsidTr="00A10830">
        <w:trPr>
          <w:trHeight w:val="300"/>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textAlignment w:val="auto"/>
              <w:rPr>
                <w:rFonts w:eastAsia="Times New Roman"/>
                <w:color w:val="000000"/>
                <w:lang w:val="en-US" w:eastAsia="es-ES"/>
              </w:rPr>
            </w:pPr>
            <w:r w:rsidRPr="00961E32">
              <w:rPr>
                <w:rFonts w:eastAsia="Times New Roman"/>
                <w:color w:val="000000"/>
                <w:lang w:val="en-US" w:eastAsia="es-ES"/>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b/>
                <w:bCs/>
                <w:color w:val="000000"/>
                <w:lang w:eastAsia="es-ES"/>
              </w:rPr>
            </w:pPr>
            <w:proofErr w:type="spellStart"/>
            <w:r w:rsidRPr="00961E32">
              <w:rPr>
                <w:rFonts w:eastAsia="Times New Roman"/>
                <w:b/>
                <w:bCs/>
                <w:color w:val="000000"/>
                <w:lang w:eastAsia="es-ES"/>
              </w:rPr>
              <w:t>Spain</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b/>
                <w:bCs/>
                <w:color w:val="000000"/>
                <w:lang w:eastAsia="es-ES"/>
              </w:rPr>
            </w:pPr>
            <w:proofErr w:type="spellStart"/>
            <w:r w:rsidRPr="00961E32">
              <w:rPr>
                <w:rFonts w:eastAsia="Times New Roman"/>
                <w:b/>
                <w:bCs/>
                <w:color w:val="000000"/>
                <w:lang w:eastAsia="es-ES"/>
              </w:rPr>
              <w:t>Britain</w:t>
            </w:r>
            <w:proofErr w:type="spellEnd"/>
          </w:p>
        </w:tc>
        <w:tc>
          <w:tcPr>
            <w:tcW w:w="1160" w:type="dxa"/>
            <w:tcBorders>
              <w:top w:val="nil"/>
              <w:left w:val="nil"/>
              <w:bottom w:val="single" w:sz="4" w:space="0" w:color="auto"/>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b/>
                <w:bCs/>
                <w:color w:val="000000"/>
                <w:lang w:eastAsia="es-ES"/>
              </w:rPr>
            </w:pPr>
            <w:proofErr w:type="spellStart"/>
            <w:r w:rsidRPr="00961E32">
              <w:rPr>
                <w:rFonts w:eastAsia="Times New Roman"/>
                <w:b/>
                <w:bCs/>
                <w:color w:val="000000"/>
                <w:lang w:eastAsia="es-ES"/>
              </w:rPr>
              <w:t>Ireland</w:t>
            </w:r>
            <w:proofErr w:type="spellEnd"/>
          </w:p>
        </w:tc>
      </w:tr>
      <w:tr w:rsidR="00F304DF" w:rsidRPr="00961E32" w:rsidTr="00A10830">
        <w:trPr>
          <w:trHeight w:val="300"/>
        </w:trPr>
        <w:tc>
          <w:tcPr>
            <w:tcW w:w="3134" w:type="dxa"/>
            <w:tcBorders>
              <w:top w:val="nil"/>
              <w:left w:val="single" w:sz="4" w:space="0" w:color="auto"/>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textAlignment w:val="auto"/>
              <w:rPr>
                <w:rFonts w:eastAsia="Times New Roman"/>
                <w:color w:val="000000"/>
                <w:lang w:eastAsia="es-ES"/>
              </w:rPr>
            </w:pPr>
            <w:r w:rsidRPr="00961E32">
              <w:rPr>
                <w:rFonts w:eastAsia="Times New Roman"/>
                <w:color w:val="000000"/>
                <w:lang w:eastAsia="es-ES"/>
              </w:rPr>
              <w:t>Total N</w:t>
            </w:r>
          </w:p>
        </w:tc>
        <w:tc>
          <w:tcPr>
            <w:tcW w:w="1276"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1,766</w:t>
            </w:r>
          </w:p>
        </w:tc>
        <w:tc>
          <w:tcPr>
            <w:tcW w:w="127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1,654</w:t>
            </w:r>
          </w:p>
        </w:tc>
        <w:tc>
          <w:tcPr>
            <w:tcW w:w="116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953</w:t>
            </w:r>
          </w:p>
        </w:tc>
      </w:tr>
      <w:tr w:rsidR="00F304DF" w:rsidRPr="00961E32" w:rsidTr="00A10830">
        <w:trPr>
          <w:trHeight w:val="300"/>
        </w:trPr>
        <w:tc>
          <w:tcPr>
            <w:tcW w:w="3134" w:type="dxa"/>
            <w:tcBorders>
              <w:top w:val="nil"/>
              <w:left w:val="single" w:sz="4" w:space="0" w:color="auto"/>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textAlignment w:val="auto"/>
              <w:rPr>
                <w:rFonts w:eastAsia="Times New Roman"/>
                <w:color w:val="000000"/>
                <w:lang w:eastAsia="es-ES"/>
              </w:rPr>
            </w:pPr>
            <w:r w:rsidRPr="00961E32">
              <w:rPr>
                <w:rFonts w:eastAsia="Times New Roman"/>
                <w:color w:val="000000"/>
                <w:lang w:eastAsia="es-ES"/>
              </w:rPr>
              <w:t xml:space="preserve">No. </w:t>
            </w:r>
            <w:proofErr w:type="spellStart"/>
            <w:r w:rsidRPr="00961E32">
              <w:rPr>
                <w:rFonts w:eastAsia="Times New Roman"/>
                <w:color w:val="000000"/>
                <w:lang w:eastAsia="es-ES"/>
              </w:rPr>
              <w:t>Surnames</w:t>
            </w:r>
            <w:proofErr w:type="spellEnd"/>
            <w:r>
              <w:rPr>
                <w:rFonts w:eastAsia="Times New Roman"/>
                <w:color w:val="000000"/>
                <w:lang w:eastAsia="es-ES"/>
              </w:rPr>
              <w:t xml:space="preserve"> </w:t>
            </w:r>
            <w:proofErr w:type="spellStart"/>
            <w:r w:rsidRPr="00961E32">
              <w:rPr>
                <w:rFonts w:eastAsia="Times New Roman"/>
                <w:color w:val="000000"/>
                <w:lang w:eastAsia="es-ES"/>
              </w:rPr>
              <w:t>Analysed</w:t>
            </w:r>
            <w:proofErr w:type="spellEnd"/>
          </w:p>
        </w:tc>
        <w:tc>
          <w:tcPr>
            <w:tcW w:w="1276"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37</w:t>
            </w:r>
          </w:p>
        </w:tc>
        <w:tc>
          <w:tcPr>
            <w:tcW w:w="127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38</w:t>
            </w:r>
          </w:p>
        </w:tc>
        <w:tc>
          <w:tcPr>
            <w:tcW w:w="116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21</w:t>
            </w:r>
          </w:p>
        </w:tc>
      </w:tr>
      <w:tr w:rsidR="00F304DF" w:rsidRPr="00961E32" w:rsidTr="00A10830">
        <w:trPr>
          <w:trHeight w:val="300"/>
        </w:trPr>
        <w:tc>
          <w:tcPr>
            <w:tcW w:w="3134" w:type="dxa"/>
            <w:tcBorders>
              <w:top w:val="nil"/>
              <w:left w:val="single" w:sz="4" w:space="0" w:color="auto"/>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textAlignment w:val="auto"/>
              <w:rPr>
                <w:rFonts w:eastAsia="Times New Roman"/>
                <w:color w:val="000000"/>
                <w:lang w:eastAsia="es-ES"/>
              </w:rPr>
            </w:pPr>
            <w:r w:rsidRPr="00961E32">
              <w:rPr>
                <w:rFonts w:eastAsia="Times New Roman"/>
                <w:color w:val="000000"/>
                <w:lang w:eastAsia="es-ES"/>
              </w:rPr>
              <w:t xml:space="preserve">No. </w:t>
            </w:r>
            <w:proofErr w:type="spellStart"/>
            <w:r w:rsidRPr="00961E32">
              <w:rPr>
                <w:rFonts w:eastAsia="Times New Roman"/>
                <w:color w:val="000000"/>
                <w:lang w:eastAsia="es-ES"/>
              </w:rPr>
              <w:t>Clusters</w:t>
            </w:r>
            <w:proofErr w:type="spellEnd"/>
            <w:r>
              <w:rPr>
                <w:rFonts w:eastAsia="Times New Roman"/>
                <w:color w:val="000000"/>
                <w:lang w:eastAsia="es-ES"/>
              </w:rPr>
              <w:t xml:space="preserve"> </w:t>
            </w:r>
            <w:proofErr w:type="spellStart"/>
            <w:r w:rsidRPr="00961E32">
              <w:rPr>
                <w:rFonts w:eastAsia="Times New Roman"/>
                <w:color w:val="000000"/>
                <w:lang w:eastAsia="es-ES"/>
              </w:rPr>
              <w:t>Found</w:t>
            </w:r>
            <w:proofErr w:type="spellEnd"/>
          </w:p>
        </w:tc>
        <w:tc>
          <w:tcPr>
            <w:tcW w:w="1276"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79</w:t>
            </w:r>
          </w:p>
        </w:tc>
        <w:tc>
          <w:tcPr>
            <w:tcW w:w="1270" w:type="dxa"/>
            <w:tcBorders>
              <w:top w:val="nil"/>
              <w:left w:val="nil"/>
              <w:bottom w:val="nil"/>
              <w:right w:val="single" w:sz="4" w:space="0" w:color="auto"/>
            </w:tcBorders>
            <w:shd w:val="clear" w:color="000000" w:fill="FFFFFF"/>
            <w:noWrap/>
            <w:vAlign w:val="bottom"/>
            <w:hideMark/>
          </w:tcPr>
          <w:p w:rsidR="00F304DF" w:rsidRPr="00961E32" w:rsidRDefault="00C92ED7" w:rsidP="00A10830">
            <w:pPr>
              <w:suppressAutoHyphens w:val="0"/>
              <w:autoSpaceDN/>
              <w:spacing w:after="0" w:line="240" w:lineRule="auto"/>
              <w:jc w:val="center"/>
              <w:textAlignment w:val="auto"/>
              <w:rPr>
                <w:rFonts w:eastAsia="Times New Roman"/>
                <w:color w:val="000000"/>
                <w:lang w:eastAsia="es-ES"/>
              </w:rPr>
            </w:pPr>
            <w:r>
              <w:rPr>
                <w:rFonts w:eastAsia="Times New Roman"/>
                <w:color w:val="000000"/>
                <w:lang w:eastAsia="es-ES"/>
              </w:rPr>
              <w:t>80</w:t>
            </w:r>
          </w:p>
        </w:tc>
        <w:tc>
          <w:tcPr>
            <w:tcW w:w="1160" w:type="dxa"/>
            <w:tcBorders>
              <w:top w:val="nil"/>
              <w:left w:val="nil"/>
              <w:bottom w:val="nil"/>
              <w:right w:val="single" w:sz="4" w:space="0" w:color="auto"/>
            </w:tcBorders>
            <w:shd w:val="clear" w:color="000000" w:fill="FFFFFF"/>
            <w:noWrap/>
            <w:vAlign w:val="bottom"/>
            <w:hideMark/>
          </w:tcPr>
          <w:p w:rsidR="00F304DF" w:rsidRPr="00961E32" w:rsidRDefault="00C92ED7" w:rsidP="00A10830">
            <w:pPr>
              <w:suppressAutoHyphens w:val="0"/>
              <w:autoSpaceDN/>
              <w:spacing w:after="0" w:line="240" w:lineRule="auto"/>
              <w:jc w:val="center"/>
              <w:textAlignment w:val="auto"/>
              <w:rPr>
                <w:rFonts w:eastAsia="Times New Roman"/>
                <w:color w:val="000000"/>
                <w:lang w:eastAsia="es-ES"/>
              </w:rPr>
            </w:pPr>
            <w:r>
              <w:rPr>
                <w:rFonts w:eastAsia="Times New Roman"/>
                <w:color w:val="000000"/>
                <w:lang w:eastAsia="es-ES"/>
              </w:rPr>
              <w:t>41</w:t>
            </w:r>
          </w:p>
        </w:tc>
      </w:tr>
      <w:tr w:rsidR="00F304DF" w:rsidRPr="00961E32" w:rsidTr="00A10830">
        <w:trPr>
          <w:trHeight w:val="300"/>
        </w:trPr>
        <w:tc>
          <w:tcPr>
            <w:tcW w:w="3134" w:type="dxa"/>
            <w:tcBorders>
              <w:top w:val="nil"/>
              <w:left w:val="single" w:sz="4" w:space="0" w:color="auto"/>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textAlignment w:val="auto"/>
              <w:rPr>
                <w:rFonts w:eastAsia="Times New Roman"/>
                <w:color w:val="000000"/>
                <w:lang w:eastAsia="es-ES"/>
              </w:rPr>
            </w:pPr>
            <w:proofErr w:type="spellStart"/>
            <w:r w:rsidRPr="00961E32">
              <w:rPr>
                <w:rFonts w:eastAsia="Times New Roman"/>
                <w:color w:val="000000"/>
                <w:lang w:eastAsia="es-ES"/>
              </w:rPr>
              <w:t>Avg</w:t>
            </w:r>
            <w:proofErr w:type="spellEnd"/>
            <w:r w:rsidRPr="00961E32">
              <w:rPr>
                <w:rFonts w:eastAsia="Times New Roman"/>
                <w:color w:val="000000"/>
                <w:lang w:eastAsia="es-ES"/>
              </w:rPr>
              <w:t xml:space="preserve">. </w:t>
            </w:r>
            <w:proofErr w:type="spellStart"/>
            <w:r w:rsidRPr="00961E32">
              <w:rPr>
                <w:rFonts w:eastAsia="Times New Roman"/>
                <w:color w:val="000000"/>
                <w:lang w:eastAsia="es-ES"/>
              </w:rPr>
              <w:t>Cluster</w:t>
            </w:r>
            <w:proofErr w:type="spellEnd"/>
            <w:r>
              <w:rPr>
                <w:rFonts w:eastAsia="Times New Roman"/>
                <w:color w:val="000000"/>
                <w:lang w:eastAsia="es-ES"/>
              </w:rPr>
              <w:t xml:space="preserve"> </w:t>
            </w:r>
            <w:proofErr w:type="spellStart"/>
            <w:r w:rsidRPr="00961E32">
              <w:rPr>
                <w:rFonts w:eastAsia="Times New Roman"/>
                <w:color w:val="000000"/>
                <w:lang w:eastAsia="es-ES"/>
              </w:rPr>
              <w:t>Size</w:t>
            </w:r>
            <w:proofErr w:type="spellEnd"/>
          </w:p>
        </w:tc>
        <w:tc>
          <w:tcPr>
            <w:tcW w:w="1276"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10.1</w:t>
            </w:r>
          </w:p>
        </w:tc>
        <w:tc>
          <w:tcPr>
            <w:tcW w:w="127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12.6</w:t>
            </w:r>
          </w:p>
        </w:tc>
        <w:tc>
          <w:tcPr>
            <w:tcW w:w="116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16.1</w:t>
            </w:r>
          </w:p>
        </w:tc>
      </w:tr>
      <w:tr w:rsidR="00F304DF" w:rsidRPr="00961E32" w:rsidTr="00A10830">
        <w:trPr>
          <w:trHeight w:val="300"/>
        </w:trPr>
        <w:tc>
          <w:tcPr>
            <w:tcW w:w="3134" w:type="dxa"/>
            <w:tcBorders>
              <w:top w:val="nil"/>
              <w:left w:val="single" w:sz="4" w:space="0" w:color="auto"/>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textAlignment w:val="auto"/>
              <w:rPr>
                <w:rFonts w:eastAsia="Times New Roman"/>
                <w:color w:val="000000"/>
                <w:lang w:eastAsia="es-ES"/>
              </w:rPr>
            </w:pPr>
            <w:r w:rsidRPr="00961E32">
              <w:rPr>
                <w:rFonts w:eastAsia="Times New Roman"/>
                <w:color w:val="000000"/>
                <w:lang w:eastAsia="es-ES"/>
              </w:rPr>
              <w:t xml:space="preserve">% </w:t>
            </w:r>
            <w:proofErr w:type="spellStart"/>
            <w:r w:rsidRPr="00961E32">
              <w:rPr>
                <w:rFonts w:eastAsia="Times New Roman"/>
                <w:color w:val="000000"/>
                <w:lang w:eastAsia="es-ES"/>
              </w:rPr>
              <w:t>Men</w:t>
            </w:r>
            <w:proofErr w:type="spellEnd"/>
            <w:r w:rsidRPr="00961E32">
              <w:rPr>
                <w:rFonts w:eastAsia="Times New Roman"/>
                <w:color w:val="000000"/>
                <w:lang w:eastAsia="es-ES"/>
              </w:rPr>
              <w:t xml:space="preserve"> in </w:t>
            </w:r>
            <w:proofErr w:type="spellStart"/>
            <w:r w:rsidRPr="00961E32">
              <w:rPr>
                <w:rFonts w:eastAsia="Times New Roman"/>
                <w:color w:val="000000"/>
                <w:lang w:eastAsia="es-ES"/>
              </w:rPr>
              <w:t>Clusters</w:t>
            </w:r>
            <w:proofErr w:type="spellEnd"/>
          </w:p>
        </w:tc>
        <w:tc>
          <w:tcPr>
            <w:tcW w:w="1276"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45.1</w:t>
            </w:r>
          </w:p>
        </w:tc>
        <w:tc>
          <w:tcPr>
            <w:tcW w:w="127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59.2</w:t>
            </w:r>
          </w:p>
        </w:tc>
        <w:tc>
          <w:tcPr>
            <w:tcW w:w="1160" w:type="dxa"/>
            <w:tcBorders>
              <w:top w:val="nil"/>
              <w:left w:val="nil"/>
              <w:bottom w:val="nil"/>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jc w:val="center"/>
              <w:textAlignment w:val="auto"/>
              <w:rPr>
                <w:rFonts w:eastAsia="Times New Roman"/>
                <w:color w:val="000000"/>
                <w:lang w:eastAsia="es-ES"/>
              </w:rPr>
            </w:pPr>
            <w:r w:rsidRPr="00961E32">
              <w:rPr>
                <w:rFonts w:eastAsia="Times New Roman"/>
                <w:color w:val="000000"/>
                <w:lang w:eastAsia="es-ES"/>
              </w:rPr>
              <w:t>67.7</w:t>
            </w:r>
          </w:p>
        </w:tc>
      </w:tr>
      <w:tr w:rsidR="00F304DF" w:rsidRPr="00961E32" w:rsidTr="00A10830">
        <w:trPr>
          <w:trHeight w:val="300"/>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F304DF" w:rsidRPr="00961E32" w:rsidRDefault="00F304DF" w:rsidP="00A10830">
            <w:pPr>
              <w:suppressAutoHyphens w:val="0"/>
              <w:autoSpaceDN/>
              <w:spacing w:after="0" w:line="240" w:lineRule="auto"/>
              <w:textAlignment w:val="auto"/>
              <w:rPr>
                <w:rFonts w:eastAsia="Times New Roman"/>
                <w:color w:val="000000"/>
                <w:lang w:eastAsia="es-ES"/>
              </w:rPr>
            </w:pPr>
            <w:proofErr w:type="spellStart"/>
            <w:r w:rsidRPr="00961E32">
              <w:rPr>
                <w:rFonts w:eastAsia="Times New Roman"/>
                <w:color w:val="000000"/>
                <w:lang w:eastAsia="es-ES"/>
              </w:rPr>
              <w:t>Avg</w:t>
            </w:r>
            <w:proofErr w:type="spellEnd"/>
            <w:r w:rsidRPr="00961E32">
              <w:rPr>
                <w:rFonts w:eastAsia="Times New Roman"/>
                <w:color w:val="000000"/>
                <w:lang w:eastAsia="es-ES"/>
              </w:rPr>
              <w:t xml:space="preserve">. </w:t>
            </w:r>
            <w:proofErr w:type="spellStart"/>
            <w:r w:rsidRPr="00961E32">
              <w:rPr>
                <w:rFonts w:eastAsia="Times New Roman"/>
                <w:color w:val="000000"/>
                <w:lang w:eastAsia="es-ES"/>
              </w:rPr>
              <w:t>Cluster</w:t>
            </w:r>
            <w:proofErr w:type="spellEnd"/>
            <w:r>
              <w:rPr>
                <w:rFonts w:eastAsia="Times New Roman"/>
                <w:color w:val="000000"/>
                <w:lang w:eastAsia="es-ES"/>
              </w:rPr>
              <w:t xml:space="preserve"> </w:t>
            </w:r>
            <w:proofErr w:type="spellStart"/>
            <w:r w:rsidRPr="00961E32">
              <w:rPr>
                <w:rFonts w:eastAsia="Times New Roman"/>
                <w:color w:val="000000"/>
                <w:lang w:eastAsia="es-ES"/>
              </w:rPr>
              <w:t>Age</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F304DF" w:rsidRPr="00961E32" w:rsidRDefault="00D70989" w:rsidP="00A10830">
            <w:pPr>
              <w:suppressAutoHyphens w:val="0"/>
              <w:autoSpaceDN/>
              <w:spacing w:after="0" w:line="240" w:lineRule="auto"/>
              <w:jc w:val="center"/>
              <w:textAlignment w:val="auto"/>
              <w:rPr>
                <w:rFonts w:eastAsia="Times New Roman"/>
                <w:b/>
                <w:bCs/>
                <w:color w:val="000000"/>
                <w:lang w:eastAsia="es-ES"/>
              </w:rPr>
            </w:pPr>
            <w:r>
              <w:rPr>
                <w:rFonts w:eastAsia="Times New Roman"/>
                <w:b/>
                <w:bCs/>
                <w:color w:val="000000"/>
                <w:lang w:eastAsia="es-ES"/>
              </w:rPr>
              <w:t>536</w:t>
            </w:r>
          </w:p>
        </w:tc>
        <w:tc>
          <w:tcPr>
            <w:tcW w:w="1270" w:type="dxa"/>
            <w:tcBorders>
              <w:top w:val="nil"/>
              <w:left w:val="nil"/>
              <w:bottom w:val="single" w:sz="4" w:space="0" w:color="auto"/>
              <w:right w:val="single" w:sz="4" w:space="0" w:color="auto"/>
            </w:tcBorders>
            <w:shd w:val="clear" w:color="000000" w:fill="FFFFFF"/>
            <w:noWrap/>
            <w:vAlign w:val="bottom"/>
            <w:hideMark/>
          </w:tcPr>
          <w:p w:rsidR="00F304DF" w:rsidRPr="00961E32" w:rsidRDefault="00D70989" w:rsidP="00A10830">
            <w:pPr>
              <w:suppressAutoHyphens w:val="0"/>
              <w:autoSpaceDN/>
              <w:spacing w:after="0" w:line="240" w:lineRule="auto"/>
              <w:jc w:val="center"/>
              <w:textAlignment w:val="auto"/>
              <w:rPr>
                <w:rFonts w:eastAsia="Times New Roman"/>
                <w:b/>
                <w:bCs/>
                <w:color w:val="000000"/>
                <w:lang w:eastAsia="es-ES"/>
              </w:rPr>
            </w:pPr>
            <w:r>
              <w:rPr>
                <w:rFonts w:eastAsia="Times New Roman"/>
                <w:b/>
                <w:bCs/>
                <w:color w:val="000000"/>
                <w:lang w:eastAsia="es-ES"/>
              </w:rPr>
              <w:t>545</w:t>
            </w:r>
          </w:p>
        </w:tc>
        <w:tc>
          <w:tcPr>
            <w:tcW w:w="1160" w:type="dxa"/>
            <w:tcBorders>
              <w:top w:val="nil"/>
              <w:left w:val="nil"/>
              <w:bottom w:val="single" w:sz="4" w:space="0" w:color="auto"/>
              <w:right w:val="single" w:sz="4" w:space="0" w:color="auto"/>
            </w:tcBorders>
            <w:shd w:val="clear" w:color="000000" w:fill="FFFFFF"/>
            <w:noWrap/>
            <w:vAlign w:val="bottom"/>
            <w:hideMark/>
          </w:tcPr>
          <w:p w:rsidR="00F304DF" w:rsidRPr="00961E32" w:rsidRDefault="00D70989" w:rsidP="00A10830">
            <w:pPr>
              <w:suppressAutoHyphens w:val="0"/>
              <w:autoSpaceDN/>
              <w:spacing w:after="0" w:line="240" w:lineRule="auto"/>
              <w:jc w:val="center"/>
              <w:textAlignment w:val="auto"/>
              <w:rPr>
                <w:rFonts w:eastAsia="Times New Roman"/>
                <w:b/>
                <w:bCs/>
                <w:color w:val="000000"/>
                <w:lang w:eastAsia="es-ES"/>
              </w:rPr>
            </w:pPr>
            <w:r>
              <w:rPr>
                <w:rFonts w:eastAsia="Times New Roman"/>
                <w:b/>
                <w:bCs/>
                <w:color w:val="000000"/>
                <w:lang w:eastAsia="es-ES"/>
              </w:rPr>
              <w:t>829</w:t>
            </w:r>
          </w:p>
        </w:tc>
      </w:tr>
    </w:tbl>
    <w:p w:rsidR="00F304DF" w:rsidRPr="00F304DF" w:rsidRDefault="00F304DF">
      <w:pPr>
        <w:spacing w:after="0" w:line="480" w:lineRule="auto"/>
        <w:rPr>
          <w:rFonts w:ascii="Times New Roman" w:hAnsi="Times New Roman"/>
          <w:b/>
          <w:sz w:val="24"/>
          <w:szCs w:val="24"/>
          <w:lang w:val="en-US"/>
        </w:rPr>
      </w:pPr>
    </w:p>
    <w:sectPr w:rsidR="00F304DF" w:rsidRPr="00F304DF" w:rsidSect="002F077F">
      <w:footerReference w:type="default" r:id="rId10"/>
      <w:pgSz w:w="11906" w:h="16838"/>
      <w:pgMar w:top="1134"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BD" w:rsidRDefault="009218BD">
      <w:pPr>
        <w:spacing w:after="0" w:line="240" w:lineRule="auto"/>
      </w:pPr>
      <w:r>
        <w:separator/>
      </w:r>
    </w:p>
  </w:endnote>
  <w:endnote w:type="continuationSeparator" w:id="0">
    <w:p w:rsidR="009218BD" w:rsidRDefault="0092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98847"/>
      <w:docPartObj>
        <w:docPartGallery w:val="Page Numbers (Bottom of Page)"/>
        <w:docPartUnique/>
      </w:docPartObj>
    </w:sdtPr>
    <w:sdtEndPr/>
    <w:sdtContent>
      <w:p w:rsidR="000E7207" w:rsidRDefault="000E7207">
        <w:pPr>
          <w:pStyle w:val="Peu"/>
          <w:jc w:val="right"/>
        </w:pPr>
        <w:r>
          <w:fldChar w:fldCharType="begin"/>
        </w:r>
        <w:r>
          <w:instrText>PAGE   \* MERGEFORMAT</w:instrText>
        </w:r>
        <w:r>
          <w:fldChar w:fldCharType="separate"/>
        </w:r>
        <w:r w:rsidR="00674E4A">
          <w:rPr>
            <w:noProof/>
          </w:rPr>
          <w:t>20</w:t>
        </w:r>
        <w:r>
          <w:fldChar w:fldCharType="end"/>
        </w:r>
      </w:p>
    </w:sdtContent>
  </w:sdt>
  <w:p w:rsidR="000E7207" w:rsidRDefault="000E7207">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BD" w:rsidRDefault="009218BD">
      <w:pPr>
        <w:spacing w:after="0" w:line="240" w:lineRule="auto"/>
      </w:pPr>
      <w:r>
        <w:rPr>
          <w:color w:val="000000"/>
        </w:rPr>
        <w:separator/>
      </w:r>
    </w:p>
  </w:footnote>
  <w:footnote w:type="continuationSeparator" w:id="0">
    <w:p w:rsidR="009218BD" w:rsidRDefault="00921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C5C7C"/>
    <w:multiLevelType w:val="multilevel"/>
    <w:tmpl w:val="78FA9FFE"/>
    <w:lvl w:ilvl="0">
      <w:start w:val="1"/>
      <w:numFmt w:val="decimal"/>
      <w:lvlText w:val="%1."/>
      <w:lvlJc w:val="left"/>
      <w:pPr>
        <w:ind w:left="720" w:hanging="360"/>
      </w:pPr>
    </w:lvl>
    <w:lvl w:ilvl="1">
      <w:start w:val="1"/>
      <w:numFmt w:val="lowerLetter"/>
      <w:lvlText w:val="%2)"/>
      <w:lvlJc w:val="left"/>
      <w:pPr>
        <w:ind w:left="9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D73D97"/>
    <w:multiLevelType w:val="hybridMultilevel"/>
    <w:tmpl w:val="86723130"/>
    <w:lvl w:ilvl="0" w:tplc="737845C2">
      <w:start w:val="1"/>
      <w:numFmt w:val="decimal"/>
      <w:lvlText w:val="%1."/>
      <w:lvlJc w:val="left"/>
      <w:pPr>
        <w:ind w:left="720" w:hanging="360"/>
      </w:pPr>
      <w:rPr>
        <w:lang w:val="en-G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70"/>
    <w:rsid w:val="00001119"/>
    <w:rsid w:val="000024D4"/>
    <w:rsid w:val="00006C07"/>
    <w:rsid w:val="00007436"/>
    <w:rsid w:val="00007947"/>
    <w:rsid w:val="00007E8B"/>
    <w:rsid w:val="000135DA"/>
    <w:rsid w:val="00032CCA"/>
    <w:rsid w:val="0003478D"/>
    <w:rsid w:val="00083017"/>
    <w:rsid w:val="000975EE"/>
    <w:rsid w:val="000A1F1E"/>
    <w:rsid w:val="000A31B7"/>
    <w:rsid w:val="000A59E4"/>
    <w:rsid w:val="000B29D8"/>
    <w:rsid w:val="000B7D5F"/>
    <w:rsid w:val="000C66D8"/>
    <w:rsid w:val="000E7207"/>
    <w:rsid w:val="000E7969"/>
    <w:rsid w:val="000F11F0"/>
    <w:rsid w:val="000F274A"/>
    <w:rsid w:val="000F3BCE"/>
    <w:rsid w:val="000F4AB9"/>
    <w:rsid w:val="000F510E"/>
    <w:rsid w:val="00100FE5"/>
    <w:rsid w:val="001244C8"/>
    <w:rsid w:val="00125560"/>
    <w:rsid w:val="00125BF9"/>
    <w:rsid w:val="001260D4"/>
    <w:rsid w:val="00132E58"/>
    <w:rsid w:val="0014336D"/>
    <w:rsid w:val="00144880"/>
    <w:rsid w:val="00163E9F"/>
    <w:rsid w:val="0018528A"/>
    <w:rsid w:val="00190D6F"/>
    <w:rsid w:val="001A2464"/>
    <w:rsid w:val="001A2CCD"/>
    <w:rsid w:val="001B0DA4"/>
    <w:rsid w:val="001B7995"/>
    <w:rsid w:val="001C0A79"/>
    <w:rsid w:val="001C5743"/>
    <w:rsid w:val="001C7956"/>
    <w:rsid w:val="001C797F"/>
    <w:rsid w:val="001E1192"/>
    <w:rsid w:val="001E14AE"/>
    <w:rsid w:val="001E26A1"/>
    <w:rsid w:val="001F1560"/>
    <w:rsid w:val="001F54C9"/>
    <w:rsid w:val="00206E49"/>
    <w:rsid w:val="00220E7B"/>
    <w:rsid w:val="00233977"/>
    <w:rsid w:val="00264E58"/>
    <w:rsid w:val="00266015"/>
    <w:rsid w:val="0027397F"/>
    <w:rsid w:val="002759D9"/>
    <w:rsid w:val="002841D9"/>
    <w:rsid w:val="0028741C"/>
    <w:rsid w:val="00295057"/>
    <w:rsid w:val="0029799F"/>
    <w:rsid w:val="002A6C2C"/>
    <w:rsid w:val="002B301A"/>
    <w:rsid w:val="002B3C79"/>
    <w:rsid w:val="002B56D6"/>
    <w:rsid w:val="002B5EB5"/>
    <w:rsid w:val="002D0506"/>
    <w:rsid w:val="002D0C52"/>
    <w:rsid w:val="002D1570"/>
    <w:rsid w:val="002D18E3"/>
    <w:rsid w:val="002D22FC"/>
    <w:rsid w:val="002D332A"/>
    <w:rsid w:val="002D36E8"/>
    <w:rsid w:val="002D5A6A"/>
    <w:rsid w:val="002F077F"/>
    <w:rsid w:val="002F08D9"/>
    <w:rsid w:val="002F709E"/>
    <w:rsid w:val="002F783F"/>
    <w:rsid w:val="00301567"/>
    <w:rsid w:val="003066DD"/>
    <w:rsid w:val="00307E89"/>
    <w:rsid w:val="003127C6"/>
    <w:rsid w:val="003251BC"/>
    <w:rsid w:val="0033448D"/>
    <w:rsid w:val="00342395"/>
    <w:rsid w:val="0034785B"/>
    <w:rsid w:val="0035013E"/>
    <w:rsid w:val="00352245"/>
    <w:rsid w:val="00372BA3"/>
    <w:rsid w:val="00374DFD"/>
    <w:rsid w:val="00382813"/>
    <w:rsid w:val="0039311A"/>
    <w:rsid w:val="003A197F"/>
    <w:rsid w:val="003A238D"/>
    <w:rsid w:val="003D28CF"/>
    <w:rsid w:val="003D319D"/>
    <w:rsid w:val="003E2956"/>
    <w:rsid w:val="003E599F"/>
    <w:rsid w:val="003E6574"/>
    <w:rsid w:val="003E6FB4"/>
    <w:rsid w:val="003F5D97"/>
    <w:rsid w:val="00403082"/>
    <w:rsid w:val="00404D45"/>
    <w:rsid w:val="0040523B"/>
    <w:rsid w:val="004110F3"/>
    <w:rsid w:val="004127D2"/>
    <w:rsid w:val="00412CAD"/>
    <w:rsid w:val="00415742"/>
    <w:rsid w:val="004206A7"/>
    <w:rsid w:val="00423A82"/>
    <w:rsid w:val="00433952"/>
    <w:rsid w:val="00442FA1"/>
    <w:rsid w:val="004462BC"/>
    <w:rsid w:val="00446844"/>
    <w:rsid w:val="004504B7"/>
    <w:rsid w:val="00455410"/>
    <w:rsid w:val="00462485"/>
    <w:rsid w:val="00463801"/>
    <w:rsid w:val="00483E09"/>
    <w:rsid w:val="00485E41"/>
    <w:rsid w:val="004967C2"/>
    <w:rsid w:val="004A675A"/>
    <w:rsid w:val="004B1815"/>
    <w:rsid w:val="004B36DF"/>
    <w:rsid w:val="004B3B61"/>
    <w:rsid w:val="004B7DA9"/>
    <w:rsid w:val="004C0500"/>
    <w:rsid w:val="004C1325"/>
    <w:rsid w:val="004C2144"/>
    <w:rsid w:val="004D553D"/>
    <w:rsid w:val="004D7000"/>
    <w:rsid w:val="004E47AF"/>
    <w:rsid w:val="004F0A8D"/>
    <w:rsid w:val="004F34A1"/>
    <w:rsid w:val="004F7F4C"/>
    <w:rsid w:val="0050327F"/>
    <w:rsid w:val="0050463E"/>
    <w:rsid w:val="005064CD"/>
    <w:rsid w:val="005159CE"/>
    <w:rsid w:val="00522166"/>
    <w:rsid w:val="00532847"/>
    <w:rsid w:val="0055305C"/>
    <w:rsid w:val="005557EC"/>
    <w:rsid w:val="005610DA"/>
    <w:rsid w:val="0056122C"/>
    <w:rsid w:val="00562008"/>
    <w:rsid w:val="0056508C"/>
    <w:rsid w:val="00565E66"/>
    <w:rsid w:val="00595744"/>
    <w:rsid w:val="005B7F28"/>
    <w:rsid w:val="005C0EF7"/>
    <w:rsid w:val="005C668F"/>
    <w:rsid w:val="005C6841"/>
    <w:rsid w:val="005D57B1"/>
    <w:rsid w:val="005E29E4"/>
    <w:rsid w:val="005E4620"/>
    <w:rsid w:val="005E6818"/>
    <w:rsid w:val="005E7BEC"/>
    <w:rsid w:val="005F2E98"/>
    <w:rsid w:val="00601FEA"/>
    <w:rsid w:val="006121A1"/>
    <w:rsid w:val="00613423"/>
    <w:rsid w:val="00617DF3"/>
    <w:rsid w:val="006313CC"/>
    <w:rsid w:val="006329F0"/>
    <w:rsid w:val="00637A81"/>
    <w:rsid w:val="00640227"/>
    <w:rsid w:val="00651A30"/>
    <w:rsid w:val="00653FAA"/>
    <w:rsid w:val="006547BE"/>
    <w:rsid w:val="00655FF0"/>
    <w:rsid w:val="00662361"/>
    <w:rsid w:val="00670207"/>
    <w:rsid w:val="00674E4A"/>
    <w:rsid w:val="00677D31"/>
    <w:rsid w:val="006833C8"/>
    <w:rsid w:val="00687C25"/>
    <w:rsid w:val="00694027"/>
    <w:rsid w:val="00694EE7"/>
    <w:rsid w:val="006A017B"/>
    <w:rsid w:val="006A355A"/>
    <w:rsid w:val="006A5F53"/>
    <w:rsid w:val="006B468B"/>
    <w:rsid w:val="006B67BC"/>
    <w:rsid w:val="006B6998"/>
    <w:rsid w:val="006B7AAF"/>
    <w:rsid w:val="006D1365"/>
    <w:rsid w:val="006D2573"/>
    <w:rsid w:val="006F02EF"/>
    <w:rsid w:val="006F2386"/>
    <w:rsid w:val="006F4774"/>
    <w:rsid w:val="0071126B"/>
    <w:rsid w:val="00714022"/>
    <w:rsid w:val="0072623D"/>
    <w:rsid w:val="007369C5"/>
    <w:rsid w:val="007379AD"/>
    <w:rsid w:val="00752BA6"/>
    <w:rsid w:val="007549B0"/>
    <w:rsid w:val="007619C7"/>
    <w:rsid w:val="00762D40"/>
    <w:rsid w:val="00764FCF"/>
    <w:rsid w:val="00771F75"/>
    <w:rsid w:val="00772F31"/>
    <w:rsid w:val="007846DD"/>
    <w:rsid w:val="007932F1"/>
    <w:rsid w:val="007A0463"/>
    <w:rsid w:val="007A77D5"/>
    <w:rsid w:val="007B05C2"/>
    <w:rsid w:val="007B1FA5"/>
    <w:rsid w:val="007B24C4"/>
    <w:rsid w:val="007C66D0"/>
    <w:rsid w:val="007D1D1C"/>
    <w:rsid w:val="007D2D4E"/>
    <w:rsid w:val="007D30C2"/>
    <w:rsid w:val="007D73CB"/>
    <w:rsid w:val="007E2F81"/>
    <w:rsid w:val="007E4443"/>
    <w:rsid w:val="008040C5"/>
    <w:rsid w:val="00807016"/>
    <w:rsid w:val="008206FD"/>
    <w:rsid w:val="008360AA"/>
    <w:rsid w:val="008557AE"/>
    <w:rsid w:val="0086055B"/>
    <w:rsid w:val="00860AAD"/>
    <w:rsid w:val="00861D08"/>
    <w:rsid w:val="00864103"/>
    <w:rsid w:val="00864BD5"/>
    <w:rsid w:val="00881CFB"/>
    <w:rsid w:val="008853F9"/>
    <w:rsid w:val="0089024C"/>
    <w:rsid w:val="0089595C"/>
    <w:rsid w:val="008A1734"/>
    <w:rsid w:val="008B1EC2"/>
    <w:rsid w:val="008B4432"/>
    <w:rsid w:val="008B79EC"/>
    <w:rsid w:val="008C6170"/>
    <w:rsid w:val="008C6580"/>
    <w:rsid w:val="008D3649"/>
    <w:rsid w:val="008F351E"/>
    <w:rsid w:val="008F57DA"/>
    <w:rsid w:val="008F5851"/>
    <w:rsid w:val="009115AC"/>
    <w:rsid w:val="0091503C"/>
    <w:rsid w:val="00917146"/>
    <w:rsid w:val="00917500"/>
    <w:rsid w:val="009218BD"/>
    <w:rsid w:val="009231F8"/>
    <w:rsid w:val="009350CA"/>
    <w:rsid w:val="00952859"/>
    <w:rsid w:val="00952CF7"/>
    <w:rsid w:val="009556A2"/>
    <w:rsid w:val="00960469"/>
    <w:rsid w:val="00961E32"/>
    <w:rsid w:val="00980878"/>
    <w:rsid w:val="00981006"/>
    <w:rsid w:val="00983FB1"/>
    <w:rsid w:val="00994781"/>
    <w:rsid w:val="009A5FFF"/>
    <w:rsid w:val="009B135C"/>
    <w:rsid w:val="009B3BEA"/>
    <w:rsid w:val="009C09A2"/>
    <w:rsid w:val="009E18BC"/>
    <w:rsid w:val="009E2289"/>
    <w:rsid w:val="009F61C4"/>
    <w:rsid w:val="009F7D7A"/>
    <w:rsid w:val="00A00F10"/>
    <w:rsid w:val="00A01ED0"/>
    <w:rsid w:val="00A10830"/>
    <w:rsid w:val="00A133CE"/>
    <w:rsid w:val="00A21C9E"/>
    <w:rsid w:val="00A22065"/>
    <w:rsid w:val="00A268E3"/>
    <w:rsid w:val="00A27890"/>
    <w:rsid w:val="00A53DCE"/>
    <w:rsid w:val="00A5409B"/>
    <w:rsid w:val="00A71711"/>
    <w:rsid w:val="00A71820"/>
    <w:rsid w:val="00A77766"/>
    <w:rsid w:val="00A779D1"/>
    <w:rsid w:val="00A80F13"/>
    <w:rsid w:val="00A84802"/>
    <w:rsid w:val="00A8541B"/>
    <w:rsid w:val="00A90DB4"/>
    <w:rsid w:val="00AB31A7"/>
    <w:rsid w:val="00AB3F08"/>
    <w:rsid w:val="00AC2794"/>
    <w:rsid w:val="00AE32FC"/>
    <w:rsid w:val="00AE6DBE"/>
    <w:rsid w:val="00AF324A"/>
    <w:rsid w:val="00AF5E13"/>
    <w:rsid w:val="00B010B7"/>
    <w:rsid w:val="00B02EB2"/>
    <w:rsid w:val="00B0538E"/>
    <w:rsid w:val="00B12732"/>
    <w:rsid w:val="00B21BF0"/>
    <w:rsid w:val="00B272BA"/>
    <w:rsid w:val="00B34BFF"/>
    <w:rsid w:val="00B55613"/>
    <w:rsid w:val="00B60731"/>
    <w:rsid w:val="00B71E2A"/>
    <w:rsid w:val="00B727DD"/>
    <w:rsid w:val="00B762B4"/>
    <w:rsid w:val="00B81B4A"/>
    <w:rsid w:val="00B8424E"/>
    <w:rsid w:val="00B92925"/>
    <w:rsid w:val="00B92D14"/>
    <w:rsid w:val="00B940AE"/>
    <w:rsid w:val="00BA624A"/>
    <w:rsid w:val="00BB5AB1"/>
    <w:rsid w:val="00BB7BEA"/>
    <w:rsid w:val="00BD5FBF"/>
    <w:rsid w:val="00BE042B"/>
    <w:rsid w:val="00BE3DF7"/>
    <w:rsid w:val="00BE4F3F"/>
    <w:rsid w:val="00BE59A6"/>
    <w:rsid w:val="00BE5EBC"/>
    <w:rsid w:val="00C101FA"/>
    <w:rsid w:val="00C124BE"/>
    <w:rsid w:val="00C2201D"/>
    <w:rsid w:val="00C22A0C"/>
    <w:rsid w:val="00C22EFD"/>
    <w:rsid w:val="00C26E11"/>
    <w:rsid w:val="00C278DA"/>
    <w:rsid w:val="00C555DB"/>
    <w:rsid w:val="00C72670"/>
    <w:rsid w:val="00C77FC4"/>
    <w:rsid w:val="00C868DB"/>
    <w:rsid w:val="00C91C5B"/>
    <w:rsid w:val="00C92ED7"/>
    <w:rsid w:val="00C9683C"/>
    <w:rsid w:val="00C96C38"/>
    <w:rsid w:val="00CA098F"/>
    <w:rsid w:val="00CA29E0"/>
    <w:rsid w:val="00CB34EF"/>
    <w:rsid w:val="00CC217B"/>
    <w:rsid w:val="00CD5948"/>
    <w:rsid w:val="00CE4CBD"/>
    <w:rsid w:val="00CE4E09"/>
    <w:rsid w:val="00CF4BC3"/>
    <w:rsid w:val="00CF60C9"/>
    <w:rsid w:val="00D0609F"/>
    <w:rsid w:val="00D10818"/>
    <w:rsid w:val="00D25127"/>
    <w:rsid w:val="00D30814"/>
    <w:rsid w:val="00D34D25"/>
    <w:rsid w:val="00D360AC"/>
    <w:rsid w:val="00D5617B"/>
    <w:rsid w:val="00D6368C"/>
    <w:rsid w:val="00D64D18"/>
    <w:rsid w:val="00D70989"/>
    <w:rsid w:val="00D722B3"/>
    <w:rsid w:val="00D743E0"/>
    <w:rsid w:val="00D7791B"/>
    <w:rsid w:val="00D77E0B"/>
    <w:rsid w:val="00D83FA1"/>
    <w:rsid w:val="00D94FE2"/>
    <w:rsid w:val="00D95103"/>
    <w:rsid w:val="00DA11F2"/>
    <w:rsid w:val="00DC2098"/>
    <w:rsid w:val="00DC2217"/>
    <w:rsid w:val="00DC4893"/>
    <w:rsid w:val="00DD5DE6"/>
    <w:rsid w:val="00DE212F"/>
    <w:rsid w:val="00DE2F0E"/>
    <w:rsid w:val="00DE41A8"/>
    <w:rsid w:val="00DE6BDE"/>
    <w:rsid w:val="00DF73AE"/>
    <w:rsid w:val="00E00CB5"/>
    <w:rsid w:val="00E065A7"/>
    <w:rsid w:val="00E26334"/>
    <w:rsid w:val="00E263D8"/>
    <w:rsid w:val="00E31527"/>
    <w:rsid w:val="00E373EC"/>
    <w:rsid w:val="00E56A62"/>
    <w:rsid w:val="00E62B44"/>
    <w:rsid w:val="00E721EF"/>
    <w:rsid w:val="00E76EE5"/>
    <w:rsid w:val="00E816DB"/>
    <w:rsid w:val="00E83E2A"/>
    <w:rsid w:val="00E8608A"/>
    <w:rsid w:val="00E86A27"/>
    <w:rsid w:val="00E957C1"/>
    <w:rsid w:val="00E964B8"/>
    <w:rsid w:val="00EB0BF1"/>
    <w:rsid w:val="00EB219A"/>
    <w:rsid w:val="00EB2E5A"/>
    <w:rsid w:val="00EB4A4D"/>
    <w:rsid w:val="00EB6FE3"/>
    <w:rsid w:val="00EC3305"/>
    <w:rsid w:val="00EC4DBE"/>
    <w:rsid w:val="00ED3770"/>
    <w:rsid w:val="00EF1D56"/>
    <w:rsid w:val="00EF29A1"/>
    <w:rsid w:val="00F03F18"/>
    <w:rsid w:val="00F077BC"/>
    <w:rsid w:val="00F1162D"/>
    <w:rsid w:val="00F1383C"/>
    <w:rsid w:val="00F21750"/>
    <w:rsid w:val="00F30296"/>
    <w:rsid w:val="00F304DF"/>
    <w:rsid w:val="00F406B0"/>
    <w:rsid w:val="00F473DF"/>
    <w:rsid w:val="00F502B0"/>
    <w:rsid w:val="00F53B6F"/>
    <w:rsid w:val="00F54EFB"/>
    <w:rsid w:val="00F60596"/>
    <w:rsid w:val="00F71A93"/>
    <w:rsid w:val="00F76128"/>
    <w:rsid w:val="00F76DB2"/>
    <w:rsid w:val="00F77475"/>
    <w:rsid w:val="00F91143"/>
    <w:rsid w:val="00F954D3"/>
    <w:rsid w:val="00FA3ADA"/>
    <w:rsid w:val="00FA4440"/>
    <w:rsid w:val="00FA4895"/>
    <w:rsid w:val="00FC2F13"/>
    <w:rsid w:val="00FD37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513A1-1E39-41F0-B5DA-BE450512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68E3"/>
    <w:pPr>
      <w:suppressAutoHyphens/>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pPr>
      <w:spacing w:after="0" w:line="240" w:lineRule="auto"/>
    </w:pPr>
    <w:rPr>
      <w:rFonts w:ascii="Lucida Grande" w:eastAsia="Times New Roman" w:hAnsi="Lucida Grande"/>
      <w:sz w:val="18"/>
      <w:szCs w:val="18"/>
      <w:lang w:eastAsia="es-ES"/>
    </w:rPr>
  </w:style>
  <w:style w:type="character" w:customStyle="1" w:styleId="TextodegloboCar">
    <w:name w:val="Texto de globo Car"/>
    <w:basedOn w:val="Tipusdelletraperdefectedelpargraf"/>
    <w:rPr>
      <w:rFonts w:ascii="Lucida Grande" w:eastAsia="Times New Roman" w:hAnsi="Lucida Grande" w:cs="Times New Roman"/>
      <w:sz w:val="18"/>
      <w:szCs w:val="18"/>
      <w:lang w:eastAsia="es-ES"/>
    </w:rPr>
  </w:style>
  <w:style w:type="paragraph" w:styleId="Textindependent">
    <w:name w:val="Body Text"/>
    <w:basedOn w:val="Normal"/>
    <w:pPr>
      <w:spacing w:after="120"/>
    </w:pPr>
  </w:style>
  <w:style w:type="character" w:customStyle="1" w:styleId="TextoindependienteCar">
    <w:name w:val="Texto independiente Car"/>
    <w:basedOn w:val="Tipusdelletraperdefectedelpargraf"/>
  </w:style>
  <w:style w:type="paragraph" w:styleId="NormalWeb">
    <w:name w:val="Normal (Web)"/>
    <w:basedOn w:val="Normal"/>
    <w:uiPriority w:val="99"/>
    <w:unhideWhenUsed/>
    <w:rsid w:val="00D5617B"/>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es-ES"/>
    </w:rPr>
  </w:style>
  <w:style w:type="paragraph" w:styleId="Pargrafdellista">
    <w:name w:val="List Paragraph"/>
    <w:basedOn w:val="Normal"/>
    <w:uiPriority w:val="34"/>
    <w:qFormat/>
    <w:rsid w:val="00006C07"/>
    <w:pPr>
      <w:ind w:left="720"/>
      <w:contextualSpacing/>
    </w:pPr>
  </w:style>
  <w:style w:type="character" w:styleId="Refernciadecomentari">
    <w:name w:val="annotation reference"/>
    <w:basedOn w:val="Tipusdelletraperdefectedelpargraf"/>
    <w:uiPriority w:val="99"/>
    <w:semiHidden/>
    <w:unhideWhenUsed/>
    <w:rsid w:val="00952859"/>
    <w:rPr>
      <w:sz w:val="16"/>
      <w:szCs w:val="16"/>
    </w:rPr>
  </w:style>
  <w:style w:type="paragraph" w:styleId="Textdecomentari">
    <w:name w:val="annotation text"/>
    <w:basedOn w:val="Normal"/>
    <w:link w:val="TextdecomentariCar"/>
    <w:uiPriority w:val="99"/>
    <w:semiHidden/>
    <w:unhideWhenUsed/>
    <w:rsid w:val="00952859"/>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952859"/>
    <w:rPr>
      <w:sz w:val="20"/>
      <w:szCs w:val="20"/>
    </w:rPr>
  </w:style>
  <w:style w:type="paragraph" w:styleId="Temadelcomentari">
    <w:name w:val="annotation subject"/>
    <w:basedOn w:val="Textdecomentari"/>
    <w:next w:val="Textdecomentari"/>
    <w:link w:val="TemadelcomentariCar"/>
    <w:uiPriority w:val="99"/>
    <w:semiHidden/>
    <w:unhideWhenUsed/>
    <w:rsid w:val="00952859"/>
    <w:rPr>
      <w:b/>
      <w:bCs/>
    </w:rPr>
  </w:style>
  <w:style w:type="character" w:customStyle="1" w:styleId="TemadelcomentariCar">
    <w:name w:val="Tema del comentari Car"/>
    <w:basedOn w:val="TextdecomentariCar"/>
    <w:link w:val="Temadelcomentari"/>
    <w:uiPriority w:val="99"/>
    <w:semiHidden/>
    <w:rsid w:val="00952859"/>
    <w:rPr>
      <w:b/>
      <w:bCs/>
      <w:sz w:val="20"/>
      <w:szCs w:val="20"/>
    </w:rPr>
  </w:style>
  <w:style w:type="numbering" w:customStyle="1" w:styleId="Sinlista1">
    <w:name w:val="Sin lista1"/>
    <w:next w:val="Sensellista"/>
    <w:uiPriority w:val="99"/>
    <w:semiHidden/>
    <w:unhideWhenUsed/>
    <w:rsid w:val="00C91C5B"/>
  </w:style>
  <w:style w:type="paragraph" w:customStyle="1" w:styleId="oa1">
    <w:name w:val="oa1"/>
    <w:basedOn w:val="Normal"/>
    <w:rsid w:val="00C91C5B"/>
    <w:pPr>
      <w:pBdr>
        <w:bottom w:val="single" w:sz="4" w:space="0" w:color="000000"/>
      </w:pBd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ES"/>
    </w:rPr>
  </w:style>
  <w:style w:type="paragraph" w:customStyle="1" w:styleId="oa2">
    <w:name w:val="oa2"/>
    <w:basedOn w:val="Normal"/>
    <w:rsid w:val="00C91C5B"/>
    <w:pPr>
      <w:suppressAutoHyphens w:val="0"/>
      <w:autoSpaceDN/>
      <w:spacing w:before="100" w:beforeAutospacing="1" w:after="100" w:afterAutospacing="1" w:line="240" w:lineRule="auto"/>
      <w:textAlignment w:val="top"/>
    </w:pPr>
    <w:rPr>
      <w:rFonts w:ascii="Times New Roman" w:eastAsia="Times New Roman" w:hAnsi="Times New Roman"/>
      <w:sz w:val="24"/>
      <w:szCs w:val="24"/>
      <w:lang w:eastAsia="es-ES"/>
    </w:rPr>
  </w:style>
  <w:style w:type="paragraph" w:customStyle="1" w:styleId="oa3">
    <w:name w:val="oa3"/>
    <w:basedOn w:val="Normal"/>
    <w:rsid w:val="00C91C5B"/>
    <w:pPr>
      <w:pBdr>
        <w:bottom w:val="single" w:sz="4"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es-ES"/>
    </w:rPr>
  </w:style>
  <w:style w:type="paragraph" w:customStyle="1" w:styleId="oa4">
    <w:name w:val="oa4"/>
    <w:basedOn w:val="Normal"/>
    <w:rsid w:val="00C91C5B"/>
    <w:pPr>
      <w:pBdr>
        <w:top w:val="single" w:sz="4" w:space="0" w:color="000000"/>
        <w:bottom w:val="single" w:sz="4" w:space="0" w:color="000000"/>
      </w:pBdr>
      <w:suppressAutoHyphens w:val="0"/>
      <w:autoSpaceDN/>
      <w:spacing w:before="100" w:beforeAutospacing="1" w:after="100" w:afterAutospacing="1" w:line="240" w:lineRule="auto"/>
      <w:jc w:val="right"/>
      <w:textAlignment w:val="auto"/>
    </w:pPr>
    <w:rPr>
      <w:rFonts w:ascii="Times New Roman" w:eastAsia="Times New Roman" w:hAnsi="Times New Roman"/>
      <w:sz w:val="24"/>
      <w:szCs w:val="24"/>
      <w:lang w:eastAsia="es-ES"/>
    </w:rPr>
  </w:style>
  <w:style w:type="paragraph" w:customStyle="1" w:styleId="oa5">
    <w:name w:val="oa5"/>
    <w:basedOn w:val="Normal"/>
    <w:rsid w:val="00C91C5B"/>
    <w:pPr>
      <w:pBdr>
        <w:top w:val="single" w:sz="4" w:space="0" w:color="000000"/>
        <w:bottom w:val="single" w:sz="4"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es-ES"/>
    </w:rPr>
  </w:style>
  <w:style w:type="paragraph" w:customStyle="1" w:styleId="oa6">
    <w:name w:val="oa6"/>
    <w:basedOn w:val="Normal"/>
    <w:rsid w:val="00C91C5B"/>
    <w:pPr>
      <w:pBdr>
        <w:top w:val="single" w:sz="4" w:space="0" w:color="000000"/>
      </w:pBdr>
      <w:suppressAutoHyphens w:val="0"/>
      <w:autoSpaceDN/>
      <w:spacing w:before="100" w:beforeAutospacing="1" w:after="100" w:afterAutospacing="1" w:line="240" w:lineRule="auto"/>
      <w:jc w:val="right"/>
      <w:textAlignment w:val="auto"/>
    </w:pPr>
    <w:rPr>
      <w:rFonts w:ascii="Times New Roman" w:eastAsia="Times New Roman" w:hAnsi="Times New Roman"/>
      <w:sz w:val="24"/>
      <w:szCs w:val="24"/>
      <w:lang w:eastAsia="es-ES"/>
    </w:rPr>
  </w:style>
  <w:style w:type="paragraph" w:customStyle="1" w:styleId="oa7">
    <w:name w:val="oa7"/>
    <w:basedOn w:val="Normal"/>
    <w:rsid w:val="00C91C5B"/>
    <w:pPr>
      <w:pBdr>
        <w:top w:val="single" w:sz="4"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es-ES"/>
    </w:rPr>
  </w:style>
  <w:style w:type="paragraph" w:customStyle="1" w:styleId="oa8">
    <w:name w:val="oa8"/>
    <w:basedOn w:val="Normal"/>
    <w:rsid w:val="00C91C5B"/>
    <w:pPr>
      <w:pBdr>
        <w:top w:val="single" w:sz="4" w:space="0" w:color="000000"/>
      </w:pBd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ES"/>
    </w:rPr>
  </w:style>
  <w:style w:type="paragraph" w:customStyle="1" w:styleId="oa9">
    <w:name w:val="oa9"/>
    <w:basedOn w:val="Normal"/>
    <w:rsid w:val="00C91C5B"/>
    <w:pPr>
      <w:suppressAutoHyphens w:val="0"/>
      <w:autoSpaceDN/>
      <w:spacing w:before="100" w:beforeAutospacing="1" w:after="100" w:afterAutospacing="1" w:line="240" w:lineRule="auto"/>
      <w:jc w:val="right"/>
      <w:textAlignment w:val="auto"/>
    </w:pPr>
    <w:rPr>
      <w:rFonts w:ascii="Times New Roman" w:eastAsia="Times New Roman" w:hAnsi="Times New Roman"/>
      <w:sz w:val="24"/>
      <w:szCs w:val="24"/>
      <w:lang w:eastAsia="es-ES"/>
    </w:rPr>
  </w:style>
  <w:style w:type="paragraph" w:customStyle="1" w:styleId="oa10">
    <w:name w:val="oa10"/>
    <w:basedOn w:val="Normal"/>
    <w:rsid w:val="00C91C5B"/>
    <w:pP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es-ES"/>
    </w:rPr>
  </w:style>
  <w:style w:type="paragraph" w:customStyle="1" w:styleId="oa11">
    <w:name w:val="oa11"/>
    <w:basedOn w:val="Normal"/>
    <w:rsid w:val="00C91C5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ES"/>
    </w:rPr>
  </w:style>
  <w:style w:type="paragraph" w:customStyle="1" w:styleId="oa12">
    <w:name w:val="oa12"/>
    <w:basedOn w:val="Normal"/>
    <w:rsid w:val="00C91C5B"/>
    <w:pPr>
      <w:pBdr>
        <w:bottom w:val="single" w:sz="4" w:space="0" w:color="000000"/>
      </w:pBdr>
      <w:suppressAutoHyphens w:val="0"/>
      <w:autoSpaceDN/>
      <w:spacing w:before="100" w:beforeAutospacing="1" w:after="100" w:afterAutospacing="1" w:line="240" w:lineRule="auto"/>
      <w:jc w:val="right"/>
      <w:textAlignment w:val="auto"/>
    </w:pPr>
    <w:rPr>
      <w:rFonts w:ascii="Times New Roman" w:eastAsia="Times New Roman" w:hAnsi="Times New Roman"/>
      <w:sz w:val="24"/>
      <w:szCs w:val="24"/>
      <w:lang w:eastAsia="es-ES"/>
    </w:rPr>
  </w:style>
  <w:style w:type="paragraph" w:styleId="Revisi">
    <w:name w:val="Revision"/>
    <w:hidden/>
    <w:uiPriority w:val="99"/>
    <w:semiHidden/>
    <w:rsid w:val="006B7AAF"/>
    <w:pPr>
      <w:autoSpaceDN/>
      <w:spacing w:after="0" w:line="240" w:lineRule="auto"/>
      <w:textAlignment w:val="auto"/>
    </w:pPr>
  </w:style>
  <w:style w:type="paragraph" w:styleId="Capalera">
    <w:name w:val="header"/>
    <w:basedOn w:val="Normal"/>
    <w:link w:val="CapaleraCar"/>
    <w:uiPriority w:val="99"/>
    <w:unhideWhenUsed/>
    <w:rsid w:val="00A21C9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21C9E"/>
  </w:style>
  <w:style w:type="paragraph" w:styleId="Peu">
    <w:name w:val="footer"/>
    <w:basedOn w:val="Normal"/>
    <w:link w:val="PeuCar"/>
    <w:uiPriority w:val="99"/>
    <w:unhideWhenUsed/>
    <w:rsid w:val="00A21C9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21C9E"/>
  </w:style>
  <w:style w:type="character" w:styleId="Enlla">
    <w:name w:val="Hyperlink"/>
    <w:basedOn w:val="Tipusdelletraperdefectedelpargraf"/>
    <w:uiPriority w:val="99"/>
    <w:unhideWhenUsed/>
    <w:rsid w:val="00764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41229">
      <w:bodyDiv w:val="1"/>
      <w:marLeft w:val="0"/>
      <w:marRight w:val="0"/>
      <w:marTop w:val="0"/>
      <w:marBottom w:val="0"/>
      <w:divBdr>
        <w:top w:val="none" w:sz="0" w:space="0" w:color="auto"/>
        <w:left w:val="none" w:sz="0" w:space="0" w:color="auto"/>
        <w:bottom w:val="none" w:sz="0" w:space="0" w:color="auto"/>
        <w:right w:val="none" w:sz="0" w:space="0" w:color="auto"/>
      </w:divBdr>
    </w:div>
    <w:div w:id="404304627">
      <w:bodyDiv w:val="1"/>
      <w:marLeft w:val="0"/>
      <w:marRight w:val="0"/>
      <w:marTop w:val="0"/>
      <w:marBottom w:val="0"/>
      <w:divBdr>
        <w:top w:val="none" w:sz="0" w:space="0" w:color="auto"/>
        <w:left w:val="none" w:sz="0" w:space="0" w:color="auto"/>
        <w:bottom w:val="none" w:sz="0" w:space="0" w:color="auto"/>
        <w:right w:val="none" w:sz="0" w:space="0" w:color="auto"/>
      </w:divBdr>
    </w:div>
    <w:div w:id="724765803">
      <w:bodyDiv w:val="1"/>
      <w:marLeft w:val="0"/>
      <w:marRight w:val="0"/>
      <w:marTop w:val="0"/>
      <w:marBottom w:val="0"/>
      <w:divBdr>
        <w:top w:val="none" w:sz="0" w:space="0" w:color="auto"/>
        <w:left w:val="none" w:sz="0" w:space="0" w:color="auto"/>
        <w:bottom w:val="none" w:sz="0" w:space="0" w:color="auto"/>
        <w:right w:val="none" w:sz="0" w:space="0" w:color="auto"/>
      </w:divBdr>
    </w:div>
    <w:div w:id="782959318">
      <w:bodyDiv w:val="1"/>
      <w:marLeft w:val="0"/>
      <w:marRight w:val="0"/>
      <w:marTop w:val="0"/>
      <w:marBottom w:val="0"/>
      <w:divBdr>
        <w:top w:val="none" w:sz="0" w:space="0" w:color="auto"/>
        <w:left w:val="none" w:sz="0" w:space="0" w:color="auto"/>
        <w:bottom w:val="none" w:sz="0" w:space="0" w:color="auto"/>
        <w:right w:val="none" w:sz="0" w:space="0" w:color="auto"/>
      </w:divBdr>
    </w:div>
    <w:div w:id="905993482">
      <w:bodyDiv w:val="1"/>
      <w:marLeft w:val="0"/>
      <w:marRight w:val="0"/>
      <w:marTop w:val="0"/>
      <w:marBottom w:val="0"/>
      <w:divBdr>
        <w:top w:val="none" w:sz="0" w:space="0" w:color="auto"/>
        <w:left w:val="none" w:sz="0" w:space="0" w:color="auto"/>
        <w:bottom w:val="none" w:sz="0" w:space="0" w:color="auto"/>
        <w:right w:val="none" w:sz="0" w:space="0" w:color="auto"/>
      </w:divBdr>
    </w:div>
    <w:div w:id="1010790883">
      <w:bodyDiv w:val="1"/>
      <w:marLeft w:val="0"/>
      <w:marRight w:val="0"/>
      <w:marTop w:val="0"/>
      <w:marBottom w:val="0"/>
      <w:divBdr>
        <w:top w:val="none" w:sz="0" w:space="0" w:color="auto"/>
        <w:left w:val="none" w:sz="0" w:space="0" w:color="auto"/>
        <w:bottom w:val="none" w:sz="0" w:space="0" w:color="auto"/>
        <w:right w:val="none" w:sz="0" w:space="0" w:color="auto"/>
      </w:divBdr>
    </w:div>
    <w:div w:id="1379354278">
      <w:bodyDiv w:val="1"/>
      <w:marLeft w:val="0"/>
      <w:marRight w:val="0"/>
      <w:marTop w:val="0"/>
      <w:marBottom w:val="0"/>
      <w:divBdr>
        <w:top w:val="none" w:sz="0" w:space="0" w:color="auto"/>
        <w:left w:val="none" w:sz="0" w:space="0" w:color="auto"/>
        <w:bottom w:val="none" w:sz="0" w:space="0" w:color="auto"/>
        <w:right w:val="none" w:sz="0" w:space="0" w:color="auto"/>
      </w:divBdr>
    </w:div>
    <w:div w:id="1576739889">
      <w:bodyDiv w:val="1"/>
      <w:marLeft w:val="0"/>
      <w:marRight w:val="0"/>
      <w:marTop w:val="0"/>
      <w:marBottom w:val="0"/>
      <w:divBdr>
        <w:top w:val="none" w:sz="0" w:space="0" w:color="auto"/>
        <w:left w:val="none" w:sz="0" w:space="0" w:color="auto"/>
        <w:bottom w:val="none" w:sz="0" w:space="0" w:color="auto"/>
        <w:right w:val="none" w:sz="0" w:space="0" w:color="auto"/>
      </w:divBdr>
    </w:div>
    <w:div w:id="1763792078">
      <w:bodyDiv w:val="1"/>
      <w:marLeft w:val="0"/>
      <w:marRight w:val="0"/>
      <w:marTop w:val="0"/>
      <w:marBottom w:val="0"/>
      <w:divBdr>
        <w:top w:val="none" w:sz="0" w:space="0" w:color="auto"/>
        <w:left w:val="none" w:sz="0" w:space="0" w:color="auto"/>
        <w:bottom w:val="none" w:sz="0" w:space="0" w:color="auto"/>
        <w:right w:val="none" w:sz="0" w:space="0" w:color="auto"/>
      </w:divBdr>
    </w:div>
    <w:div w:id="2051412394">
      <w:bodyDiv w:val="1"/>
      <w:marLeft w:val="0"/>
      <w:marRight w:val="0"/>
      <w:marTop w:val="0"/>
      <w:marBottom w:val="0"/>
      <w:divBdr>
        <w:top w:val="none" w:sz="0" w:space="0" w:color="auto"/>
        <w:left w:val="none" w:sz="0" w:space="0" w:color="auto"/>
        <w:bottom w:val="none" w:sz="0" w:space="0" w:color="auto"/>
        <w:right w:val="none" w:sz="0" w:space="0" w:color="auto"/>
      </w:divBdr>
    </w:div>
    <w:div w:id="2056730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hrd.org" TargetMode="External"/><Relationship Id="rId3" Type="http://schemas.openxmlformats.org/officeDocument/2006/relationships/settings" Target="settings.xml"/><Relationship Id="rId7" Type="http://schemas.openxmlformats.org/officeDocument/2006/relationships/hyperlink" Target="http://www.cstl.nist.gov/strbase/y_st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25</Pages>
  <Words>7080</Words>
  <Characters>38943</Characters>
  <Application>Microsoft Office Word</Application>
  <DocSecurity>0</DocSecurity>
  <Lines>324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St Hugh's College</Company>
  <LinksUpToDate>false</LinksUpToDate>
  <CharactersWithSpaces>45932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albero</dc:creator>
  <cp:lastModifiedBy>Usuario de Windows</cp:lastModifiedBy>
  <cp:revision>12</cp:revision>
  <cp:lastPrinted>2015-01-10T16:01:00Z</cp:lastPrinted>
  <dcterms:created xsi:type="dcterms:W3CDTF">2015-01-16T15:44:00Z</dcterms:created>
  <dcterms:modified xsi:type="dcterms:W3CDTF">2016-02-09T20:26:00Z</dcterms:modified>
</cp:coreProperties>
</file>