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D3579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bookmarkStart w:id="0" w:name="_GoBack"/>
      <w:bookmarkEnd w:id="0"/>
    </w:p>
    <w:p w14:paraId="61593287" w14:textId="77777777" w:rsidR="009B222F" w:rsidRPr="009B222F" w:rsidRDefault="009B222F" w:rsidP="009B222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9B222F">
        <w:rPr>
          <w:rFonts w:asciiTheme="majorHAnsi" w:hAnsiTheme="majorHAnsi" w:cs="Times New Roman"/>
          <w:b/>
          <w:sz w:val="22"/>
          <w:szCs w:val="22"/>
        </w:rPr>
        <w:t>Commentary for Lancet Psychiatry</w:t>
      </w:r>
    </w:p>
    <w:p w14:paraId="35F46180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B4D3A06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CB7DFCE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511C3C5" w14:textId="77777777" w:rsidR="00D81108" w:rsidRDefault="00D81108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5901F8D" w14:textId="77777777" w:rsidR="00D81108" w:rsidRPr="00BF323E" w:rsidRDefault="007A38C1" w:rsidP="00BF323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Predicting treatment outcome in depression</w:t>
      </w:r>
      <w:r w:rsidR="00BF323E" w:rsidRPr="00BF323E">
        <w:rPr>
          <w:rFonts w:asciiTheme="majorHAnsi" w:hAnsiTheme="majorHAnsi" w:cs="Times New Roman"/>
          <w:b/>
          <w:sz w:val="22"/>
          <w:szCs w:val="22"/>
        </w:rPr>
        <w:t xml:space="preserve">: so far, so </w:t>
      </w:r>
      <w:r>
        <w:rPr>
          <w:rFonts w:asciiTheme="majorHAnsi" w:hAnsiTheme="majorHAnsi" w:cs="Times New Roman"/>
          <w:b/>
          <w:sz w:val="22"/>
          <w:szCs w:val="22"/>
        </w:rPr>
        <w:t>good</w:t>
      </w:r>
    </w:p>
    <w:p w14:paraId="65174CE5" w14:textId="77777777" w:rsidR="00D81108" w:rsidRDefault="00D81108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9EDE3E1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64BFDCA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C53FA0F" w14:textId="77777777" w:rsidR="009B222F" w:rsidRDefault="009B222F" w:rsidP="009B222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Andrea Cipriani, John Geddes</w:t>
      </w:r>
    </w:p>
    <w:p w14:paraId="6CACFCD2" w14:textId="77777777" w:rsidR="009B222F" w:rsidRDefault="009B222F" w:rsidP="009B222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22"/>
          <w:szCs w:val="22"/>
        </w:rPr>
      </w:pPr>
    </w:p>
    <w:p w14:paraId="436BE95E" w14:textId="77777777" w:rsidR="009B222F" w:rsidRDefault="009B222F" w:rsidP="009B222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Department of Psychiatry, University of Oxford, UK</w:t>
      </w:r>
    </w:p>
    <w:p w14:paraId="1DE49657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5683D41" w14:textId="77777777" w:rsidR="009B222F" w:rsidRDefault="009B222F" w:rsidP="009B222F">
      <w:pPr>
        <w:rPr>
          <w:rFonts w:asciiTheme="majorHAnsi" w:hAnsiTheme="majorHAnsi"/>
          <w:b/>
          <w:sz w:val="22"/>
          <w:szCs w:val="22"/>
        </w:rPr>
      </w:pPr>
    </w:p>
    <w:p w14:paraId="6B02C28C" w14:textId="77777777" w:rsidR="009B222F" w:rsidRDefault="009B222F" w:rsidP="009B222F">
      <w:pPr>
        <w:rPr>
          <w:rFonts w:asciiTheme="majorHAnsi" w:hAnsiTheme="majorHAnsi"/>
          <w:b/>
          <w:sz w:val="22"/>
          <w:szCs w:val="22"/>
        </w:rPr>
      </w:pPr>
    </w:p>
    <w:p w14:paraId="63EE7031" w14:textId="77777777" w:rsidR="00D81108" w:rsidRDefault="00D81108" w:rsidP="009B222F">
      <w:pPr>
        <w:rPr>
          <w:rFonts w:asciiTheme="majorHAnsi" w:hAnsiTheme="majorHAnsi"/>
          <w:b/>
          <w:sz w:val="22"/>
          <w:szCs w:val="22"/>
        </w:rPr>
      </w:pPr>
    </w:p>
    <w:p w14:paraId="4D52E10A" w14:textId="77777777" w:rsidR="00D81108" w:rsidRDefault="00D81108" w:rsidP="009B222F">
      <w:pPr>
        <w:rPr>
          <w:rFonts w:asciiTheme="majorHAnsi" w:hAnsiTheme="majorHAnsi"/>
          <w:b/>
          <w:sz w:val="22"/>
          <w:szCs w:val="22"/>
        </w:rPr>
      </w:pPr>
    </w:p>
    <w:p w14:paraId="7F902348" w14:textId="77777777" w:rsidR="00D81108" w:rsidRDefault="00D81108" w:rsidP="009B222F">
      <w:pPr>
        <w:rPr>
          <w:rFonts w:asciiTheme="majorHAnsi" w:hAnsiTheme="majorHAnsi"/>
          <w:b/>
          <w:sz w:val="22"/>
          <w:szCs w:val="22"/>
        </w:rPr>
      </w:pPr>
    </w:p>
    <w:p w14:paraId="57A67B83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28DD4242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4B43A682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7D579C78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251AA03B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0981BBFF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5115E0D4" w14:textId="77777777" w:rsidR="00893F3F" w:rsidRDefault="00893F3F" w:rsidP="009B222F">
      <w:pPr>
        <w:rPr>
          <w:rFonts w:asciiTheme="majorHAnsi" w:hAnsiTheme="majorHAnsi"/>
          <w:b/>
          <w:sz w:val="22"/>
          <w:szCs w:val="22"/>
        </w:rPr>
      </w:pPr>
    </w:p>
    <w:p w14:paraId="4F5F11E3" w14:textId="77777777" w:rsidR="009B222F" w:rsidRPr="009B222F" w:rsidRDefault="009B222F" w:rsidP="009B222F">
      <w:pPr>
        <w:rPr>
          <w:rFonts w:asciiTheme="majorHAnsi" w:hAnsiTheme="majorHAnsi"/>
          <w:b/>
          <w:sz w:val="22"/>
          <w:szCs w:val="22"/>
        </w:rPr>
      </w:pPr>
      <w:r w:rsidRPr="009B222F">
        <w:rPr>
          <w:rFonts w:asciiTheme="majorHAnsi" w:hAnsiTheme="majorHAnsi"/>
          <w:b/>
          <w:sz w:val="22"/>
          <w:szCs w:val="22"/>
        </w:rPr>
        <w:t>Correspondence to:</w:t>
      </w:r>
    </w:p>
    <w:p w14:paraId="0D3E0863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</w:p>
    <w:p w14:paraId="1FD4660E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  <w:r w:rsidRPr="009B222F">
        <w:rPr>
          <w:rFonts w:asciiTheme="majorHAnsi" w:hAnsiTheme="majorHAnsi"/>
          <w:sz w:val="22"/>
          <w:szCs w:val="22"/>
        </w:rPr>
        <w:t>Andrea Cipriani, MD PhD</w:t>
      </w:r>
    </w:p>
    <w:p w14:paraId="325BE162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  <w:r w:rsidRPr="009B222F">
        <w:rPr>
          <w:rFonts w:asciiTheme="majorHAnsi" w:hAnsiTheme="majorHAnsi"/>
          <w:sz w:val="22"/>
          <w:szCs w:val="22"/>
        </w:rPr>
        <w:t>Department of Psychiatry</w:t>
      </w:r>
    </w:p>
    <w:p w14:paraId="09E22C38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  <w:r w:rsidRPr="009B222F">
        <w:rPr>
          <w:rFonts w:asciiTheme="majorHAnsi" w:hAnsiTheme="majorHAnsi"/>
          <w:sz w:val="22"/>
          <w:szCs w:val="22"/>
        </w:rPr>
        <w:t>University of Oxford</w:t>
      </w:r>
    </w:p>
    <w:p w14:paraId="44C71BFD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  <w:proofErr w:type="spellStart"/>
      <w:r w:rsidRPr="009B222F">
        <w:rPr>
          <w:rFonts w:asciiTheme="majorHAnsi" w:hAnsiTheme="majorHAnsi"/>
          <w:sz w:val="22"/>
          <w:szCs w:val="22"/>
        </w:rPr>
        <w:t>Warneford</w:t>
      </w:r>
      <w:proofErr w:type="spellEnd"/>
      <w:r w:rsidRPr="009B222F">
        <w:rPr>
          <w:rFonts w:asciiTheme="majorHAnsi" w:hAnsiTheme="majorHAnsi"/>
          <w:sz w:val="22"/>
          <w:szCs w:val="22"/>
        </w:rPr>
        <w:t xml:space="preserve"> Hospital</w:t>
      </w:r>
    </w:p>
    <w:p w14:paraId="258982DE" w14:textId="77777777" w:rsidR="009B222F" w:rsidRPr="009B222F" w:rsidRDefault="009B222F" w:rsidP="009B222F">
      <w:pPr>
        <w:rPr>
          <w:rFonts w:asciiTheme="majorHAnsi" w:hAnsiTheme="majorHAnsi"/>
          <w:sz w:val="22"/>
          <w:szCs w:val="22"/>
        </w:rPr>
      </w:pPr>
      <w:r w:rsidRPr="009B222F">
        <w:rPr>
          <w:rFonts w:asciiTheme="majorHAnsi" w:hAnsiTheme="majorHAnsi"/>
          <w:sz w:val="22"/>
          <w:szCs w:val="22"/>
        </w:rPr>
        <w:t>Oxford OX3 7JX</w:t>
      </w:r>
    </w:p>
    <w:p w14:paraId="276E3CD7" w14:textId="77777777" w:rsidR="009B222F" w:rsidRDefault="009B222F" w:rsidP="009B222F">
      <w:pPr>
        <w:rPr>
          <w:rFonts w:asciiTheme="majorHAnsi" w:hAnsiTheme="majorHAnsi"/>
          <w:sz w:val="22"/>
          <w:szCs w:val="22"/>
        </w:rPr>
      </w:pPr>
      <w:r w:rsidRPr="009B222F">
        <w:rPr>
          <w:rFonts w:asciiTheme="majorHAnsi" w:hAnsiTheme="majorHAnsi"/>
          <w:sz w:val="22"/>
          <w:szCs w:val="22"/>
        </w:rPr>
        <w:t>UK</w:t>
      </w:r>
    </w:p>
    <w:p w14:paraId="4B20D4CE" w14:textId="77777777" w:rsidR="006D448F" w:rsidRDefault="006D448F" w:rsidP="009B222F">
      <w:pPr>
        <w:rPr>
          <w:rFonts w:asciiTheme="majorHAnsi" w:hAnsiTheme="majorHAnsi"/>
          <w:sz w:val="22"/>
          <w:szCs w:val="22"/>
        </w:rPr>
      </w:pPr>
    </w:p>
    <w:p w14:paraId="4590AE5D" w14:textId="77777777" w:rsidR="006D448F" w:rsidRPr="009B222F" w:rsidRDefault="006D448F" w:rsidP="009B222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Email: andea.cipriani@psych.ox.ac.uk</w:t>
      </w:r>
    </w:p>
    <w:p w14:paraId="5A7E0338" w14:textId="77777777" w:rsidR="009B222F" w:rsidRP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F4E6897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6E0F3C40" w14:textId="77777777" w:rsidR="009B222F" w:rsidRDefault="009B222F" w:rsidP="009B222F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59874375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533C209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1DA7A7A4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43D70649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2B18F1D7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77029E58" w14:textId="77777777" w:rsidR="009B222F" w:rsidRDefault="009B222F" w:rsidP="006D4793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</w:p>
    <w:p w14:paraId="3A817C9F" w14:textId="77777777" w:rsidR="00893F3F" w:rsidRDefault="00893F3F" w:rsidP="00523EC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1496B3E9" w14:textId="77777777" w:rsidR="00893F3F" w:rsidRDefault="00893F3F" w:rsidP="00523EC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7480A471" w14:textId="77777777" w:rsidR="00893F3F" w:rsidRDefault="00893F3F" w:rsidP="00523EC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0631891A" w14:textId="77777777" w:rsidR="006D4793" w:rsidRPr="00674BD3" w:rsidRDefault="006D4793" w:rsidP="00523EC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color w:val="333333"/>
          <w:sz w:val="22"/>
          <w:szCs w:val="22"/>
          <w:shd w:val="clear" w:color="auto" w:fill="FFFFFF"/>
          <w:lang w:val="en-GB"/>
        </w:rPr>
      </w:pPr>
      <w:proofErr w:type="spellStart"/>
      <w:r w:rsidRPr="009B222F">
        <w:rPr>
          <w:rFonts w:asciiTheme="majorHAnsi" w:hAnsiTheme="majorHAnsi" w:cs="Times New Roman"/>
          <w:sz w:val="22"/>
          <w:szCs w:val="22"/>
        </w:rPr>
        <w:lastRenderedPageBreak/>
        <w:t>Personalised</w:t>
      </w:r>
      <w:proofErr w:type="spellEnd"/>
      <w:r w:rsidRPr="009B222F">
        <w:rPr>
          <w:rFonts w:asciiTheme="majorHAnsi" w:hAnsiTheme="majorHAnsi" w:cs="Times New Roman"/>
          <w:sz w:val="22"/>
          <w:szCs w:val="22"/>
        </w:rPr>
        <w:t xml:space="preserve"> </w:t>
      </w:r>
      <w:r w:rsidR="009633F0">
        <w:rPr>
          <w:rFonts w:asciiTheme="majorHAnsi" w:hAnsiTheme="majorHAnsi" w:cs="Times New Roman"/>
          <w:sz w:val="22"/>
          <w:szCs w:val="22"/>
        </w:rPr>
        <w:t>or p</w:t>
      </w:r>
      <w:r w:rsidR="00670805" w:rsidRPr="00724E20">
        <w:rPr>
          <w:rFonts w:asciiTheme="majorHAnsi" w:hAnsiTheme="majorHAnsi" w:cs="Times New Roman"/>
          <w:sz w:val="22"/>
          <w:szCs w:val="22"/>
        </w:rPr>
        <w:t xml:space="preserve">recision medicine </w:t>
      </w:r>
      <w:r w:rsidR="00670805" w:rsidRPr="00674BD3">
        <w:rPr>
          <w:rFonts w:asciiTheme="majorHAnsi" w:hAnsiTheme="majorHAnsi" w:cs="Times New Roman"/>
          <w:sz w:val="22"/>
          <w:szCs w:val="22"/>
        </w:rPr>
        <w:t xml:space="preserve">is </w:t>
      </w:r>
      <w:r w:rsidR="004C3B33" w:rsidRPr="00674BD3">
        <w:rPr>
          <w:rFonts w:asciiTheme="majorHAnsi" w:hAnsiTheme="majorHAnsi" w:cs="Times New Roman"/>
          <w:sz w:val="22"/>
          <w:szCs w:val="22"/>
        </w:rPr>
        <w:t xml:space="preserve">nowadays </w:t>
      </w:r>
      <w:r w:rsidR="00670805" w:rsidRPr="00674BD3">
        <w:rPr>
          <w:rFonts w:asciiTheme="majorHAnsi" w:hAnsiTheme="majorHAnsi" w:cs="Times New Roman"/>
          <w:sz w:val="22"/>
          <w:szCs w:val="22"/>
        </w:rPr>
        <w:t>a reality in some fields of medicine</w:t>
      </w:r>
      <w:r w:rsidR="00B87E58" w:rsidRPr="00674BD3">
        <w:rPr>
          <w:rFonts w:asciiTheme="majorHAnsi" w:hAnsiTheme="majorHAnsi" w:cs="Times New Roman"/>
          <w:sz w:val="22"/>
          <w:szCs w:val="22"/>
        </w:rPr>
        <w:t>;</w:t>
      </w:r>
      <w:r w:rsidR="00523EC9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for example, </w:t>
      </w:r>
      <w:r w:rsidR="009633F0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research </w:t>
      </w:r>
      <w:r w:rsidR="00523EC9" w:rsidRPr="00674BD3">
        <w:rPr>
          <w:rFonts w:asciiTheme="majorHAnsi" w:hAnsiTheme="majorHAnsi" w:cs="Times New Roman"/>
          <w:sz w:val="22"/>
          <w:szCs w:val="22"/>
          <w:lang w:val="en-GB"/>
        </w:rPr>
        <w:t>has revealed many</w:t>
      </w:r>
      <w:r w:rsidR="00523EC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  <w:lang w:val="en-GB"/>
        </w:rPr>
        <w:t xml:space="preserve"> of the molecular lesions that drive cancers, showing that each cancer has its own </w:t>
      </w:r>
      <w:r w:rsidR="00CD7BA6">
        <w:rPr>
          <w:rFonts w:asciiTheme="majorHAnsi" w:hAnsiTheme="majorHAnsi" w:cs="Arial"/>
          <w:color w:val="333333"/>
          <w:sz w:val="22"/>
          <w:szCs w:val="22"/>
          <w:shd w:val="clear" w:color="auto" w:fill="FFFFFF"/>
          <w:lang w:val="en-GB"/>
        </w:rPr>
        <w:t>genomic signature</w:t>
      </w:r>
      <w:r w:rsidR="00CD7BA6" w:rsidRPr="00CD7BA6">
        <w:rPr>
          <w:rFonts w:asciiTheme="majorHAnsi" w:hAnsiTheme="majorHAnsi" w:cs="Arial"/>
          <w:color w:val="333333"/>
          <w:sz w:val="22"/>
          <w:szCs w:val="22"/>
          <w:shd w:val="clear" w:color="auto" w:fill="FFFFFF"/>
          <w:vertAlign w:val="superscript"/>
          <w:lang w:val="en-GB"/>
        </w:rPr>
        <w:t>1</w:t>
      </w:r>
      <w:r w:rsidR="00FF6DC0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and</w:t>
      </w:r>
      <w:r w:rsidR="0014560E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the </w:t>
      </w:r>
      <w:r w:rsidR="00DA0A4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specific </w:t>
      </w:r>
      <w:r w:rsidR="0014560E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production of recombinant factors for patients with hemophilia </w:t>
      </w:r>
      <w:r w:rsidR="00DA0A4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depends on the </w:t>
      </w:r>
      <w:r w:rsidR="0014560E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precise diagnosis of the type of hemophilia</w:t>
      </w:r>
      <w:r w:rsidR="00DA0A4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for each individual patient</w:t>
      </w:r>
      <w:r w:rsidR="004E06D2" w:rsidRPr="00674BD3">
        <w:rPr>
          <w:rFonts w:asciiTheme="majorHAnsi" w:hAnsiTheme="majorHAnsi" w:cs="Times New Roman"/>
          <w:sz w:val="22"/>
          <w:szCs w:val="22"/>
        </w:rPr>
        <w:t>.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2</w:t>
      </w:r>
      <w:r w:rsidR="007A38C1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BF323E" w:rsidRPr="00674BD3">
        <w:rPr>
          <w:rFonts w:asciiTheme="majorHAnsi" w:hAnsiTheme="majorHAnsi" w:cs="Times New Roman"/>
          <w:sz w:val="22"/>
          <w:szCs w:val="22"/>
        </w:rPr>
        <w:t xml:space="preserve">In </w:t>
      </w:r>
      <w:r w:rsidR="00FF6DC0" w:rsidRPr="00674BD3">
        <w:rPr>
          <w:rFonts w:asciiTheme="majorHAnsi" w:hAnsiTheme="majorHAnsi" w:cs="Times New Roman"/>
          <w:sz w:val="22"/>
          <w:szCs w:val="22"/>
        </w:rPr>
        <w:t xml:space="preserve">clinical </w:t>
      </w:r>
      <w:r w:rsidR="00BF323E" w:rsidRPr="00674BD3">
        <w:rPr>
          <w:rFonts w:asciiTheme="majorHAnsi" w:hAnsiTheme="majorHAnsi" w:cs="Times New Roman"/>
          <w:sz w:val="22"/>
          <w:szCs w:val="22"/>
        </w:rPr>
        <w:t>psychiatry</w:t>
      </w:r>
      <w:r w:rsidR="004E06D2" w:rsidRPr="00674BD3">
        <w:rPr>
          <w:rFonts w:asciiTheme="majorHAnsi" w:hAnsiTheme="majorHAnsi" w:cs="Times New Roman"/>
          <w:sz w:val="22"/>
          <w:szCs w:val="22"/>
        </w:rPr>
        <w:t xml:space="preserve">, </w:t>
      </w:r>
      <w:r w:rsidR="00523EC9" w:rsidRPr="00674BD3">
        <w:rPr>
          <w:rFonts w:asciiTheme="majorHAnsi" w:hAnsiTheme="majorHAnsi" w:cs="Times New Roman"/>
          <w:sz w:val="22"/>
          <w:szCs w:val="22"/>
        </w:rPr>
        <w:t xml:space="preserve">however, </w:t>
      </w:r>
      <w:r w:rsidR="00DA0A4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treatments are not targeted to individual patients on the basis of genetic biomarker</w:t>
      </w:r>
      <w:r w:rsidR="00FF6DC0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or other </w:t>
      </w:r>
      <w:r w:rsidR="00DA0A4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phenotypic or psychosocial characteristics</w:t>
      </w:r>
      <w:r w:rsidR="00FF6DC0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>.</w:t>
      </w:r>
      <w:r w:rsidR="00CD7BA6" w:rsidRPr="00CD7BA6">
        <w:rPr>
          <w:rFonts w:asciiTheme="majorHAnsi" w:hAnsiTheme="majorHAnsi" w:cs="Arial"/>
          <w:color w:val="333333"/>
          <w:sz w:val="22"/>
          <w:szCs w:val="22"/>
          <w:shd w:val="clear" w:color="auto" w:fill="FFFFFF"/>
          <w:vertAlign w:val="superscript"/>
        </w:rPr>
        <w:t>3</w:t>
      </w:r>
      <w:r w:rsidR="00523EC9" w:rsidRPr="00674BD3">
        <w:rPr>
          <w:rFonts w:asciiTheme="majorHAnsi" w:hAnsiTheme="majorHAnsi" w:cs="Arial"/>
          <w:color w:val="333333"/>
          <w:sz w:val="22"/>
          <w:szCs w:val="22"/>
          <w:shd w:val="clear" w:color="auto" w:fill="FFFFFF"/>
        </w:rPr>
        <w:t xml:space="preserve">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Recent </w:t>
      </w:r>
      <w:r w:rsidR="00523EC9" w:rsidRPr="00674BD3">
        <w:rPr>
          <w:rFonts w:asciiTheme="majorHAnsi" w:hAnsiTheme="majorHAnsi" w:cs="Times New Roman"/>
          <w:sz w:val="22"/>
          <w:szCs w:val="22"/>
        </w:rPr>
        <w:t>studies</w:t>
      </w:r>
      <w:r w:rsidR="00DA0A49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4E06D2" w:rsidRPr="00674BD3">
        <w:rPr>
          <w:rFonts w:asciiTheme="majorHAnsi" w:hAnsiTheme="majorHAnsi" w:cs="Times New Roman"/>
          <w:sz w:val="22"/>
          <w:szCs w:val="22"/>
        </w:rPr>
        <w:t xml:space="preserve">have </w:t>
      </w:r>
      <w:r w:rsidR="00CC1432" w:rsidRPr="00674BD3">
        <w:rPr>
          <w:rFonts w:asciiTheme="majorHAnsi" w:hAnsiTheme="majorHAnsi" w:cs="Times New Roman"/>
          <w:sz w:val="22"/>
          <w:szCs w:val="22"/>
        </w:rPr>
        <w:t>show</w:t>
      </w:r>
      <w:r w:rsidR="004E06D2" w:rsidRPr="00674BD3">
        <w:rPr>
          <w:rFonts w:asciiTheme="majorHAnsi" w:hAnsiTheme="majorHAnsi" w:cs="Times New Roman"/>
          <w:sz w:val="22"/>
          <w:szCs w:val="22"/>
        </w:rPr>
        <w:t>n</w:t>
      </w:r>
      <w:r w:rsidR="00CC1432" w:rsidRPr="00674BD3">
        <w:rPr>
          <w:rFonts w:asciiTheme="majorHAnsi" w:hAnsiTheme="majorHAnsi" w:cs="Times New Roman"/>
          <w:sz w:val="22"/>
          <w:szCs w:val="22"/>
        </w:rPr>
        <w:t xml:space="preserve"> the benefit of genotyped-guided treatment for patients with depression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4</w:t>
      </w:r>
      <w:r w:rsidR="00CC1432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F4035D" w:rsidRPr="00674BD3">
        <w:rPr>
          <w:rFonts w:asciiTheme="majorHAnsi" w:hAnsiTheme="majorHAnsi" w:cs="Times New Roman"/>
          <w:sz w:val="22"/>
          <w:szCs w:val="22"/>
        </w:rPr>
        <w:t xml:space="preserve">or </w:t>
      </w:r>
      <w:r w:rsidR="004E06D2" w:rsidRPr="00674BD3">
        <w:rPr>
          <w:rFonts w:asciiTheme="majorHAnsi" w:hAnsiTheme="majorHAnsi" w:cs="Times New Roman"/>
          <w:sz w:val="22"/>
          <w:szCs w:val="22"/>
        </w:rPr>
        <w:t>the reduction in costs</w:t>
      </w:r>
      <w:r w:rsidR="00F4035D" w:rsidRPr="00674BD3">
        <w:rPr>
          <w:rFonts w:asciiTheme="majorHAnsi" w:hAnsiTheme="majorHAnsi" w:cs="Times New Roman"/>
          <w:sz w:val="22"/>
          <w:szCs w:val="22"/>
        </w:rPr>
        <w:t xml:space="preserve"> by </w:t>
      </w:r>
      <w:r w:rsidR="004E06D2" w:rsidRPr="00674BD3">
        <w:rPr>
          <w:rFonts w:asciiTheme="majorHAnsi" w:hAnsiTheme="majorHAnsi" w:cs="Times New Roman"/>
          <w:sz w:val="22"/>
          <w:szCs w:val="22"/>
        </w:rPr>
        <w:t xml:space="preserve">using </w:t>
      </w:r>
      <w:proofErr w:type="spellStart"/>
      <w:r w:rsidR="00F4035D" w:rsidRPr="00674BD3">
        <w:rPr>
          <w:rFonts w:asciiTheme="majorHAnsi" w:hAnsiTheme="majorHAnsi" w:cs="Times New Roman"/>
          <w:sz w:val="22"/>
          <w:szCs w:val="22"/>
        </w:rPr>
        <w:t>pharmacogenetic</w:t>
      </w:r>
      <w:proofErr w:type="spellEnd"/>
      <w:r w:rsidR="00F4035D" w:rsidRPr="00674BD3">
        <w:rPr>
          <w:rFonts w:asciiTheme="majorHAnsi" w:hAnsiTheme="majorHAnsi" w:cs="Times New Roman"/>
          <w:sz w:val="22"/>
          <w:szCs w:val="22"/>
        </w:rPr>
        <w:t xml:space="preserve"> testing </w:t>
      </w:r>
      <w:r w:rsidR="00DA0A49" w:rsidRPr="00674BD3">
        <w:rPr>
          <w:rFonts w:asciiTheme="majorHAnsi" w:hAnsiTheme="majorHAnsi" w:cs="Times New Roman"/>
          <w:sz w:val="22"/>
          <w:szCs w:val="22"/>
        </w:rPr>
        <w:t>for CYP2D6 and CYP2C19</w:t>
      </w:r>
      <w:r w:rsidR="00CD7BA6">
        <w:rPr>
          <w:rFonts w:asciiTheme="majorHAnsi" w:hAnsiTheme="majorHAnsi" w:cs="Times New Roman"/>
          <w:sz w:val="22"/>
          <w:szCs w:val="22"/>
        </w:rPr>
        <w:t xml:space="preserve"> in patients with schizophrenia</w:t>
      </w:r>
      <w:r w:rsidR="009633F0" w:rsidRPr="00674BD3">
        <w:rPr>
          <w:rFonts w:asciiTheme="majorHAnsi" w:hAnsiTheme="majorHAnsi" w:cs="Times New Roman"/>
          <w:sz w:val="22"/>
          <w:szCs w:val="22"/>
        </w:rPr>
        <w:t>,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5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 but unfortunately</w:t>
      </w:r>
      <w:r w:rsidR="00523EC9" w:rsidRPr="00674BD3">
        <w:rPr>
          <w:rFonts w:asciiTheme="majorHAnsi" w:hAnsiTheme="majorHAnsi" w:cs="Times New Roman"/>
          <w:sz w:val="22"/>
          <w:szCs w:val="22"/>
        </w:rPr>
        <w:t>, s</w:t>
      </w:r>
      <w:r w:rsidR="00F4035D" w:rsidRPr="00674BD3">
        <w:rPr>
          <w:rFonts w:asciiTheme="majorHAnsi" w:hAnsiTheme="majorHAnsi" w:cs="Times New Roman"/>
          <w:sz w:val="22"/>
          <w:szCs w:val="22"/>
        </w:rPr>
        <w:t xml:space="preserve">uch studies are </w:t>
      </w:r>
      <w:r w:rsidR="00523EC9" w:rsidRPr="00674BD3">
        <w:rPr>
          <w:rFonts w:asciiTheme="majorHAnsi" w:hAnsiTheme="majorHAnsi" w:cs="Times New Roman"/>
          <w:sz w:val="22"/>
          <w:szCs w:val="22"/>
        </w:rPr>
        <w:t>still too</w:t>
      </w:r>
      <w:r w:rsidR="00F4035D" w:rsidRPr="00674BD3">
        <w:rPr>
          <w:rFonts w:asciiTheme="majorHAnsi" w:hAnsiTheme="majorHAnsi" w:cs="Times New Roman"/>
          <w:sz w:val="22"/>
          <w:szCs w:val="22"/>
        </w:rPr>
        <w:t xml:space="preserve"> few</w:t>
      </w:r>
      <w:r w:rsidR="009633F0" w:rsidRPr="00674BD3">
        <w:rPr>
          <w:rFonts w:asciiTheme="majorHAnsi" w:hAnsiTheme="majorHAnsi" w:cs="Times New Roman"/>
          <w:sz w:val="22"/>
          <w:szCs w:val="22"/>
        </w:rPr>
        <w:t>. However</w:t>
      </w:r>
      <w:r w:rsidR="00523EC9" w:rsidRPr="00674BD3">
        <w:rPr>
          <w:rFonts w:asciiTheme="majorHAnsi" w:hAnsiTheme="majorHAnsi" w:cs="Times New Roman"/>
          <w:sz w:val="22"/>
          <w:szCs w:val="22"/>
        </w:rPr>
        <w:t xml:space="preserve">, </w:t>
      </w:r>
      <w:r w:rsidR="007A5BE6" w:rsidRPr="00674BD3">
        <w:rPr>
          <w:rFonts w:asciiTheme="majorHAnsi" w:hAnsiTheme="majorHAnsi" w:cs="Times New Roman"/>
          <w:sz w:val="22"/>
          <w:szCs w:val="22"/>
        </w:rPr>
        <w:t xml:space="preserve">there is </w:t>
      </w:r>
      <w:r w:rsidR="00523EC9" w:rsidRPr="00674BD3">
        <w:rPr>
          <w:rFonts w:asciiTheme="majorHAnsi" w:hAnsiTheme="majorHAnsi" w:cs="Times New Roman"/>
          <w:sz w:val="22"/>
          <w:szCs w:val="22"/>
        </w:rPr>
        <w:t>general consensus</w:t>
      </w:r>
      <w:r w:rsidR="007A5BE6" w:rsidRPr="00674BD3">
        <w:rPr>
          <w:rFonts w:asciiTheme="majorHAnsi" w:hAnsiTheme="majorHAnsi" w:cs="Times New Roman"/>
          <w:sz w:val="22"/>
          <w:szCs w:val="22"/>
        </w:rPr>
        <w:t xml:space="preserve"> that</w:t>
      </w:r>
      <w:r w:rsidR="00CC1432" w:rsidRPr="00674BD3">
        <w:rPr>
          <w:rFonts w:asciiTheme="majorHAnsi" w:hAnsiTheme="majorHAnsi" w:cs="Times New Roman"/>
          <w:sz w:val="22"/>
          <w:szCs w:val="22"/>
        </w:rPr>
        <w:t xml:space="preserve"> the development of new statistical model</w:t>
      </w:r>
      <w:r w:rsidR="007A38C1" w:rsidRPr="00674BD3">
        <w:rPr>
          <w:rFonts w:asciiTheme="majorHAnsi" w:hAnsiTheme="majorHAnsi" w:cs="Times New Roman"/>
          <w:sz w:val="22"/>
          <w:szCs w:val="22"/>
        </w:rPr>
        <w:t>s</w:t>
      </w:r>
      <w:r w:rsidR="00CC1432" w:rsidRPr="00674BD3">
        <w:rPr>
          <w:rFonts w:asciiTheme="majorHAnsi" w:hAnsiTheme="majorHAnsi" w:cs="Times New Roman"/>
          <w:sz w:val="22"/>
          <w:szCs w:val="22"/>
        </w:rPr>
        <w:t xml:space="preserve"> that use clinical and demographic data of patients from existing trials </w:t>
      </w:r>
      <w:r w:rsidR="00F61A8E">
        <w:rPr>
          <w:rFonts w:asciiTheme="majorHAnsi" w:hAnsiTheme="majorHAnsi" w:cs="Times New Roman"/>
          <w:sz w:val="22"/>
          <w:szCs w:val="22"/>
        </w:rPr>
        <w:t>may</w:t>
      </w:r>
      <w:r w:rsidR="00F61A8E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CC1432" w:rsidRPr="00674BD3">
        <w:rPr>
          <w:rFonts w:asciiTheme="majorHAnsi" w:hAnsiTheme="majorHAnsi" w:cs="Times New Roman"/>
          <w:sz w:val="22"/>
          <w:szCs w:val="22"/>
        </w:rPr>
        <w:t>help identify patients who are likely to respond to a particular intervention.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6</w:t>
      </w:r>
      <w:r w:rsidR="00CC1432" w:rsidRPr="00674BD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35655C46" w14:textId="7FFC8097" w:rsidR="006D4793" w:rsidRPr="00C340F5" w:rsidRDefault="00A64B66" w:rsidP="00C340F5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  <w:r w:rsidRPr="00674BD3">
        <w:rPr>
          <w:rFonts w:asciiTheme="majorHAnsi" w:hAnsiTheme="majorHAnsi" w:cs="Times New Roman"/>
          <w:sz w:val="22"/>
          <w:szCs w:val="22"/>
        </w:rPr>
        <w:t xml:space="preserve">In </w:t>
      </w:r>
      <w:r w:rsidRPr="00674BD3">
        <w:rPr>
          <w:rFonts w:asciiTheme="majorHAnsi" w:hAnsiTheme="majorHAnsi" w:cs="Times New Roman"/>
          <w:i/>
          <w:sz w:val="22"/>
          <w:szCs w:val="22"/>
        </w:rPr>
        <w:t>The Lancet Psychiatry</w:t>
      </w:r>
      <w:r w:rsidR="00CD7BA6">
        <w:rPr>
          <w:rFonts w:asciiTheme="majorHAnsi" w:hAnsiTheme="majorHAnsi" w:cs="Times New Roman"/>
          <w:sz w:val="22"/>
          <w:szCs w:val="22"/>
        </w:rPr>
        <w:t xml:space="preserve">, </w:t>
      </w:r>
      <w:proofErr w:type="spellStart"/>
      <w:r w:rsidR="00CD7BA6">
        <w:rPr>
          <w:rFonts w:asciiTheme="majorHAnsi" w:hAnsiTheme="majorHAnsi" w:cs="Times New Roman"/>
          <w:sz w:val="22"/>
          <w:szCs w:val="22"/>
        </w:rPr>
        <w:t>Chekroud</w:t>
      </w:r>
      <w:proofErr w:type="spellEnd"/>
      <w:r w:rsidR="00CD7BA6">
        <w:rPr>
          <w:rFonts w:asciiTheme="majorHAnsi" w:hAnsiTheme="majorHAnsi" w:cs="Times New Roman"/>
          <w:sz w:val="22"/>
          <w:szCs w:val="22"/>
        </w:rPr>
        <w:t xml:space="preserve"> and colleagues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7</w:t>
      </w:r>
      <w:r w:rsidR="004C265C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Pr="00674BD3">
        <w:rPr>
          <w:rFonts w:asciiTheme="majorHAnsi" w:hAnsiTheme="majorHAnsi" w:cs="Times New Roman"/>
          <w:sz w:val="22"/>
          <w:szCs w:val="22"/>
        </w:rPr>
        <w:t xml:space="preserve">report the </w:t>
      </w:r>
      <w:r w:rsidR="00460F58" w:rsidRPr="00674BD3">
        <w:rPr>
          <w:rFonts w:asciiTheme="majorHAnsi" w:hAnsiTheme="majorHAnsi" w:cs="Times New Roman"/>
          <w:sz w:val="22"/>
          <w:szCs w:val="22"/>
        </w:rPr>
        <w:t>application</w:t>
      </w:r>
      <w:r w:rsidRPr="00674BD3">
        <w:rPr>
          <w:rFonts w:asciiTheme="majorHAnsi" w:hAnsiTheme="majorHAnsi" w:cs="Times New Roman"/>
          <w:sz w:val="22"/>
          <w:szCs w:val="22"/>
        </w:rPr>
        <w:t xml:space="preserve"> of a novel machine-learning multivariate method to identify predictors of response to </w:t>
      </w:r>
      <w:r w:rsidR="00FE6BFC" w:rsidRPr="00674BD3">
        <w:rPr>
          <w:rFonts w:asciiTheme="majorHAnsi" w:hAnsiTheme="majorHAnsi" w:cs="Times New Roman"/>
          <w:sz w:val="22"/>
          <w:szCs w:val="22"/>
        </w:rPr>
        <w:t>antidepres</w:t>
      </w:r>
      <w:r w:rsidR="00460F58" w:rsidRPr="00674BD3">
        <w:rPr>
          <w:rFonts w:asciiTheme="majorHAnsi" w:hAnsiTheme="majorHAnsi" w:cs="Times New Roman"/>
          <w:sz w:val="22"/>
          <w:szCs w:val="22"/>
        </w:rPr>
        <w:t>sants</w:t>
      </w:r>
      <w:r w:rsidRPr="00674BD3">
        <w:rPr>
          <w:rFonts w:asciiTheme="majorHAnsi" w:hAnsiTheme="majorHAnsi" w:cs="Times New Roman"/>
          <w:sz w:val="22"/>
          <w:szCs w:val="22"/>
        </w:rPr>
        <w:t>. The a</w:t>
      </w:r>
      <w:r w:rsidR="00534736" w:rsidRPr="00674BD3">
        <w:rPr>
          <w:rFonts w:asciiTheme="majorHAnsi" w:hAnsiTheme="majorHAnsi" w:cs="Times New Roman"/>
          <w:sz w:val="22"/>
          <w:szCs w:val="22"/>
        </w:rPr>
        <w:t xml:space="preserve">uthors used a training dataset </w:t>
      </w:r>
      <w:r w:rsidR="00460F58" w:rsidRPr="00674BD3">
        <w:rPr>
          <w:rFonts w:asciiTheme="majorHAnsi" w:hAnsiTheme="majorHAnsi" w:cs="Times New Roman"/>
          <w:sz w:val="22"/>
          <w:szCs w:val="22"/>
        </w:rPr>
        <w:t xml:space="preserve">from </w:t>
      </w:r>
      <w:r w:rsidRPr="00674BD3">
        <w:rPr>
          <w:rFonts w:asciiTheme="majorHAnsi" w:hAnsiTheme="majorHAnsi" w:cs="Times New Roman"/>
          <w:sz w:val="22"/>
          <w:szCs w:val="22"/>
        </w:rPr>
        <w:t xml:space="preserve">the STAR*D </w:t>
      </w:r>
      <w:r w:rsidR="00460F58" w:rsidRPr="00674BD3">
        <w:rPr>
          <w:rFonts w:asciiTheme="majorHAnsi" w:hAnsiTheme="majorHAnsi" w:cs="Times New Roman"/>
          <w:sz w:val="22"/>
          <w:szCs w:val="22"/>
        </w:rPr>
        <w:t>study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8</w:t>
      </w:r>
      <w:r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460F58" w:rsidRPr="00674BD3">
        <w:rPr>
          <w:rFonts w:asciiTheme="majorHAnsi" w:hAnsiTheme="majorHAnsi" w:cs="Times New Roman"/>
          <w:sz w:val="22"/>
          <w:szCs w:val="22"/>
        </w:rPr>
        <w:t>and selected</w:t>
      </w:r>
      <w:r w:rsidRPr="00674BD3">
        <w:rPr>
          <w:rFonts w:asciiTheme="majorHAnsi" w:hAnsiTheme="majorHAnsi" w:cs="Times New Roman"/>
          <w:sz w:val="22"/>
          <w:szCs w:val="22"/>
        </w:rPr>
        <w:t xml:space="preserve"> a set of 25 variables that accurately identified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patients who would </w:t>
      </w:r>
      <w:r w:rsidRPr="00674BD3">
        <w:rPr>
          <w:rFonts w:asciiTheme="majorHAnsi" w:hAnsiTheme="majorHAnsi" w:cs="Times New Roman"/>
          <w:sz w:val="22"/>
          <w:szCs w:val="22"/>
        </w:rPr>
        <w:t>remit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 after</w:t>
      </w:r>
      <w:r w:rsidRPr="00674BD3">
        <w:rPr>
          <w:rFonts w:asciiTheme="majorHAnsi" w:hAnsiTheme="majorHAnsi" w:cs="Times New Roman"/>
          <w:sz w:val="22"/>
          <w:szCs w:val="22"/>
        </w:rPr>
        <w:t xml:space="preserve"> citalopram treatment with greater than chance accuracy. They then prospectively applied these predictors to a group of subj</w:t>
      </w:r>
      <w:r w:rsidR="00CD7BA6">
        <w:rPr>
          <w:rFonts w:asciiTheme="majorHAnsi" w:hAnsiTheme="majorHAnsi" w:cs="Times New Roman"/>
          <w:sz w:val="22"/>
          <w:szCs w:val="22"/>
        </w:rPr>
        <w:t>ects treated in the COMED trial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9</w:t>
      </w:r>
      <w:r w:rsidR="00BF323E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Pr="00674BD3">
        <w:rPr>
          <w:rFonts w:asciiTheme="majorHAnsi" w:hAnsiTheme="majorHAnsi" w:cs="Times New Roman"/>
          <w:sz w:val="22"/>
          <w:szCs w:val="22"/>
        </w:rPr>
        <w:t xml:space="preserve">and found that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these variables </w:t>
      </w:r>
      <w:r w:rsidRPr="00674BD3">
        <w:rPr>
          <w:rFonts w:asciiTheme="majorHAnsi" w:hAnsiTheme="majorHAnsi" w:cs="Times New Roman"/>
          <w:sz w:val="22"/>
          <w:szCs w:val="22"/>
        </w:rPr>
        <w:t xml:space="preserve">predicted remission in </w:t>
      </w:r>
      <w:r w:rsidR="00FE6BFC" w:rsidRPr="00674BD3">
        <w:rPr>
          <w:rFonts w:asciiTheme="majorHAnsi" w:hAnsiTheme="majorHAnsi" w:cs="Times New Roman"/>
          <w:sz w:val="22"/>
          <w:szCs w:val="22"/>
        </w:rPr>
        <w:t xml:space="preserve">patients treated with </w:t>
      </w:r>
      <w:proofErr w:type="spellStart"/>
      <w:r w:rsidR="001479A3" w:rsidRPr="00674BD3">
        <w:rPr>
          <w:rFonts w:asciiTheme="majorHAnsi" w:hAnsiTheme="majorHAnsi" w:cs="Times New Roman"/>
          <w:sz w:val="22"/>
          <w:szCs w:val="22"/>
        </w:rPr>
        <w:t>escitalopram</w:t>
      </w:r>
      <w:proofErr w:type="spellEnd"/>
      <w:r w:rsidR="001479A3">
        <w:rPr>
          <w:rFonts w:asciiTheme="majorHAnsi" w:hAnsiTheme="majorHAnsi" w:cs="Times New Roman"/>
          <w:sz w:val="22"/>
          <w:szCs w:val="22"/>
        </w:rPr>
        <w:t xml:space="preserve"> (+ placebo)</w:t>
      </w:r>
      <w:r w:rsidR="001479A3" w:rsidRPr="00674BD3">
        <w:rPr>
          <w:rFonts w:asciiTheme="majorHAnsi" w:hAnsiTheme="majorHAnsi" w:cs="Times New Roman"/>
          <w:sz w:val="22"/>
          <w:szCs w:val="22"/>
        </w:rPr>
        <w:t xml:space="preserve"> and </w:t>
      </w:r>
      <w:proofErr w:type="spellStart"/>
      <w:r w:rsidR="001479A3">
        <w:rPr>
          <w:rFonts w:asciiTheme="majorHAnsi" w:hAnsiTheme="majorHAnsi" w:cs="Times New Roman"/>
          <w:sz w:val="22"/>
          <w:szCs w:val="22"/>
        </w:rPr>
        <w:t>escitalopram</w:t>
      </w:r>
      <w:proofErr w:type="spellEnd"/>
      <w:r w:rsidR="001479A3">
        <w:rPr>
          <w:rFonts w:asciiTheme="majorHAnsi" w:hAnsiTheme="majorHAnsi" w:cs="Times New Roman"/>
          <w:sz w:val="22"/>
          <w:szCs w:val="22"/>
        </w:rPr>
        <w:t xml:space="preserve">-bupropion (but not </w:t>
      </w:r>
      <w:r w:rsidR="001479A3" w:rsidRPr="00674BD3">
        <w:rPr>
          <w:rFonts w:asciiTheme="majorHAnsi" w:hAnsiTheme="majorHAnsi" w:cs="Times New Roman"/>
          <w:sz w:val="22"/>
          <w:szCs w:val="22"/>
        </w:rPr>
        <w:t>venlafaxine-mirtazapine</w:t>
      </w:r>
      <w:r w:rsidR="001479A3">
        <w:rPr>
          <w:rFonts w:asciiTheme="majorHAnsi" w:hAnsiTheme="majorHAnsi" w:cs="Times New Roman"/>
          <w:sz w:val="22"/>
          <w:szCs w:val="22"/>
        </w:rPr>
        <w:t>)</w:t>
      </w:r>
      <w:r w:rsidR="00361052" w:rsidRPr="00674BD3">
        <w:rPr>
          <w:rFonts w:asciiTheme="majorHAnsi" w:hAnsiTheme="majorHAnsi" w:cs="Times New Roman"/>
          <w:sz w:val="22"/>
          <w:szCs w:val="22"/>
        </w:rPr>
        <w:t xml:space="preserve">. </w:t>
      </w:r>
      <w:proofErr w:type="spellStart"/>
      <w:r w:rsidR="00361052" w:rsidRPr="00674BD3">
        <w:rPr>
          <w:rFonts w:asciiTheme="majorHAnsi" w:hAnsiTheme="majorHAnsi" w:cs="Times New Roman"/>
          <w:sz w:val="22"/>
          <w:szCs w:val="22"/>
        </w:rPr>
        <w:t>Chekroud</w:t>
      </w:r>
      <w:proofErr w:type="spellEnd"/>
      <w:r w:rsidR="00361052" w:rsidRPr="00674BD3">
        <w:rPr>
          <w:rFonts w:asciiTheme="majorHAnsi" w:hAnsiTheme="majorHAnsi" w:cs="Times New Roman"/>
          <w:sz w:val="22"/>
          <w:szCs w:val="22"/>
        </w:rPr>
        <w:t xml:space="preserve"> and colleagues</w:t>
      </w:r>
      <w:r w:rsidRPr="00674BD3">
        <w:rPr>
          <w:rFonts w:asciiTheme="majorHAnsi" w:hAnsiTheme="majorHAnsi" w:cs="Times New Roman"/>
          <w:sz w:val="22"/>
          <w:szCs w:val="22"/>
        </w:rPr>
        <w:t xml:space="preserve"> conclude</w:t>
      </w:r>
      <w:r w:rsidR="00FE6BFC" w:rsidRPr="00674BD3">
        <w:rPr>
          <w:rFonts w:asciiTheme="majorHAnsi" w:hAnsiTheme="majorHAnsi" w:cs="Times New Roman"/>
          <w:sz w:val="22"/>
          <w:szCs w:val="22"/>
        </w:rPr>
        <w:t>d</w:t>
      </w:r>
      <w:r w:rsidRPr="00674BD3">
        <w:rPr>
          <w:rFonts w:asciiTheme="majorHAnsi" w:hAnsiTheme="majorHAnsi" w:cs="Times New Roman"/>
          <w:sz w:val="22"/>
          <w:szCs w:val="22"/>
        </w:rPr>
        <w:t xml:space="preserve"> that this method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might </w:t>
      </w:r>
      <w:r w:rsidRPr="00674BD3">
        <w:rPr>
          <w:rFonts w:asciiTheme="majorHAnsi" w:hAnsiTheme="majorHAnsi" w:cs="Times New Roman"/>
          <w:sz w:val="22"/>
          <w:szCs w:val="22"/>
        </w:rPr>
        <w:t xml:space="preserve">be a useful and </w:t>
      </w:r>
      <w:r w:rsidR="009633F0" w:rsidRPr="00674BD3">
        <w:rPr>
          <w:rFonts w:asciiTheme="majorHAnsi" w:hAnsiTheme="majorHAnsi" w:cs="Times New Roman"/>
          <w:sz w:val="22"/>
          <w:szCs w:val="22"/>
        </w:rPr>
        <w:t>cost-</w:t>
      </w:r>
      <w:r w:rsidRPr="00674BD3">
        <w:rPr>
          <w:rFonts w:asciiTheme="majorHAnsi" w:hAnsiTheme="majorHAnsi" w:cs="Times New Roman"/>
          <w:sz w:val="22"/>
          <w:szCs w:val="22"/>
        </w:rPr>
        <w:t>effective means of predicting outcomes of treatment</w:t>
      </w:r>
      <w:r w:rsidR="00534736" w:rsidRPr="00674BD3">
        <w:rPr>
          <w:rFonts w:asciiTheme="majorHAnsi" w:hAnsiTheme="majorHAnsi" w:cs="Times New Roman"/>
          <w:sz w:val="22"/>
          <w:szCs w:val="22"/>
        </w:rPr>
        <w:t>,</w:t>
      </w:r>
      <w:r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460F58" w:rsidRPr="00674BD3">
        <w:rPr>
          <w:rFonts w:asciiTheme="majorHAnsi" w:hAnsiTheme="majorHAnsi" w:cs="Times New Roman"/>
          <w:sz w:val="22"/>
          <w:szCs w:val="22"/>
        </w:rPr>
        <w:t>but it</w:t>
      </w:r>
      <w:r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9633F0" w:rsidRPr="00674BD3">
        <w:rPr>
          <w:rFonts w:asciiTheme="majorHAnsi" w:hAnsiTheme="majorHAnsi" w:cs="Times New Roman"/>
          <w:sz w:val="22"/>
          <w:szCs w:val="22"/>
        </w:rPr>
        <w:t xml:space="preserve">might </w:t>
      </w:r>
      <w:r w:rsidRPr="00674BD3">
        <w:rPr>
          <w:rFonts w:asciiTheme="majorHAnsi" w:hAnsiTheme="majorHAnsi" w:cs="Times New Roman"/>
          <w:sz w:val="22"/>
          <w:szCs w:val="22"/>
        </w:rPr>
        <w:t xml:space="preserve">be specific </w:t>
      </w:r>
      <w:r w:rsidR="00460F58" w:rsidRPr="00674BD3">
        <w:rPr>
          <w:rFonts w:asciiTheme="majorHAnsi" w:hAnsiTheme="majorHAnsi" w:cs="Times New Roman"/>
          <w:sz w:val="22"/>
          <w:szCs w:val="22"/>
        </w:rPr>
        <w:t xml:space="preserve">only </w:t>
      </w:r>
      <w:r w:rsidRPr="00674BD3">
        <w:rPr>
          <w:rFonts w:asciiTheme="majorHAnsi" w:hAnsiTheme="majorHAnsi" w:cs="Times New Roman"/>
          <w:sz w:val="22"/>
          <w:szCs w:val="22"/>
        </w:rPr>
        <w:t xml:space="preserve">for </w:t>
      </w:r>
      <w:r w:rsidR="007A38C1" w:rsidRPr="00674BD3">
        <w:rPr>
          <w:rFonts w:asciiTheme="majorHAnsi" w:hAnsiTheme="majorHAnsi" w:cs="Times New Roman"/>
          <w:sz w:val="22"/>
          <w:szCs w:val="22"/>
        </w:rPr>
        <w:t xml:space="preserve">medication with </w:t>
      </w:r>
      <w:r w:rsidRPr="00674BD3">
        <w:rPr>
          <w:rFonts w:asciiTheme="majorHAnsi" w:hAnsiTheme="majorHAnsi" w:cs="Times New Roman"/>
          <w:sz w:val="22"/>
          <w:szCs w:val="22"/>
        </w:rPr>
        <w:t>certain mechanisms of action.</w:t>
      </w:r>
    </w:p>
    <w:p w14:paraId="0C91BB41" w14:textId="77777777" w:rsidR="00534736" w:rsidRPr="00674BD3" w:rsidRDefault="005E0524" w:rsidP="00FE6BF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color w:val="1A1A1A"/>
          <w:sz w:val="22"/>
          <w:szCs w:val="22"/>
        </w:rPr>
      </w:pPr>
      <w:r w:rsidRPr="00674BD3">
        <w:rPr>
          <w:rFonts w:asciiTheme="majorHAnsi" w:hAnsiTheme="majorHAnsi" w:cs="Times New Roman"/>
          <w:sz w:val="22"/>
          <w:szCs w:val="22"/>
        </w:rPr>
        <w:t xml:space="preserve">There are several strengths to this </w:t>
      </w:r>
      <w:r w:rsidR="007A38C1" w:rsidRPr="00674BD3">
        <w:rPr>
          <w:rFonts w:asciiTheme="majorHAnsi" w:hAnsiTheme="majorHAnsi" w:cs="Times New Roman"/>
          <w:sz w:val="22"/>
          <w:szCs w:val="22"/>
        </w:rPr>
        <w:t>study</w:t>
      </w:r>
      <w:r w:rsidRPr="00674BD3">
        <w:rPr>
          <w:rFonts w:asciiTheme="majorHAnsi" w:hAnsiTheme="majorHAnsi" w:cs="Times New Roman"/>
          <w:sz w:val="22"/>
          <w:szCs w:val="22"/>
        </w:rPr>
        <w:t xml:space="preserve">. The authors </w:t>
      </w:r>
      <w:r w:rsidR="007A38C1" w:rsidRPr="00674BD3">
        <w:rPr>
          <w:rFonts w:asciiTheme="majorHAnsi" w:hAnsiTheme="majorHAnsi" w:cs="Times New Roman"/>
          <w:sz w:val="22"/>
          <w:szCs w:val="22"/>
        </w:rPr>
        <w:t xml:space="preserve">used </w:t>
      </w:r>
      <w:r w:rsidRPr="00674BD3">
        <w:rPr>
          <w:rFonts w:asciiTheme="majorHAnsi" w:hAnsiTheme="majorHAnsi" w:cs="Times New Roman"/>
          <w:sz w:val="22"/>
          <w:szCs w:val="22"/>
        </w:rPr>
        <w:t xml:space="preserve">large datasets from well-designed effectiveness studies, and the training-testing </w:t>
      </w:r>
      <w:r w:rsidR="00D076AD" w:rsidRPr="00674BD3">
        <w:rPr>
          <w:rFonts w:asciiTheme="majorHAnsi" w:hAnsiTheme="majorHAnsi" w:cs="Times New Roman"/>
          <w:sz w:val="22"/>
          <w:szCs w:val="22"/>
        </w:rPr>
        <w:t>approach that they employed</w:t>
      </w:r>
      <w:r w:rsidRPr="00674BD3">
        <w:rPr>
          <w:rFonts w:asciiTheme="majorHAnsi" w:hAnsiTheme="majorHAnsi" w:cs="Times New Roman"/>
          <w:sz w:val="22"/>
          <w:szCs w:val="22"/>
        </w:rPr>
        <w:t xml:space="preserve"> for algorithm development is </w:t>
      </w:r>
      <w:r w:rsidR="00534736" w:rsidRPr="00674BD3">
        <w:rPr>
          <w:rFonts w:asciiTheme="majorHAnsi" w:hAnsiTheme="majorHAnsi" w:cs="Times New Roman"/>
          <w:sz w:val="22"/>
          <w:szCs w:val="22"/>
        </w:rPr>
        <w:t>innovative and</w:t>
      </w:r>
      <w:r w:rsidRPr="00674BD3">
        <w:rPr>
          <w:rFonts w:asciiTheme="majorHAnsi" w:hAnsiTheme="majorHAnsi" w:cs="Times New Roman"/>
          <w:sz w:val="22"/>
          <w:szCs w:val="22"/>
        </w:rPr>
        <w:t xml:space="preserve"> rigorous. </w:t>
      </w:r>
      <w:r w:rsidR="009F5B0B" w:rsidRPr="00674BD3">
        <w:rPr>
          <w:rFonts w:asciiTheme="majorHAnsi" w:hAnsiTheme="majorHAnsi" w:cs="Times New Roman"/>
          <w:sz w:val="22"/>
          <w:szCs w:val="22"/>
        </w:rPr>
        <w:t xml:space="preserve">Moreover, </w:t>
      </w:r>
      <w:r w:rsidR="009F5B0B" w:rsidRPr="00674BD3">
        <w:rPr>
          <w:rFonts w:asciiTheme="majorHAnsi" w:hAnsiTheme="majorHAnsi" w:cs="Times New Roman"/>
          <w:color w:val="1A1A1A"/>
          <w:sz w:val="22"/>
          <w:szCs w:val="22"/>
        </w:rPr>
        <w:t>t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he prediction model based on machine learning methods of treatment outcome was validated in </w:t>
      </w:r>
      <w:r w:rsidR="00534736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a different </w:t>
      </w:r>
      <w:r w:rsidR="00D076AD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clinical trial </w:t>
      </w:r>
      <w:r w:rsidR="00D076AD" w:rsidRPr="00674BD3">
        <w:rPr>
          <w:rFonts w:asciiTheme="majorHAnsi" w:hAnsiTheme="majorHAnsi" w:cs="Times New Roman"/>
          <w:color w:val="1A1A1A"/>
          <w:sz w:val="22"/>
          <w:szCs w:val="22"/>
        </w:rPr>
        <w:lastRenderedPageBreak/>
        <w:t>data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set. Validating a clinical prediction model in a completely new </w:t>
      </w:r>
      <w:r w:rsidR="009F5B0B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and </w:t>
      </w:r>
      <w:r w:rsidR="00D076AD" w:rsidRPr="00674BD3">
        <w:rPr>
          <w:rFonts w:asciiTheme="majorHAnsi" w:hAnsiTheme="majorHAnsi" w:cs="Times New Roman"/>
          <w:color w:val="1A1A1A"/>
          <w:sz w:val="22"/>
          <w:szCs w:val="22"/>
        </w:rPr>
        <w:t>independent data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>set is usually not performed</w:t>
      </w:r>
      <w:r w:rsidR="009F5B0B" w:rsidRPr="00674BD3">
        <w:rPr>
          <w:rFonts w:asciiTheme="majorHAnsi" w:hAnsiTheme="majorHAnsi" w:cs="Times New Roman"/>
          <w:color w:val="1A1A1A"/>
          <w:sz w:val="22"/>
          <w:szCs w:val="22"/>
        </w:rPr>
        <w:t>,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but it </w:t>
      </w:r>
      <w:r w:rsidR="00FE6BFC" w:rsidRPr="00674BD3">
        <w:rPr>
          <w:rFonts w:asciiTheme="majorHAnsi" w:hAnsiTheme="majorHAnsi" w:cs="Times New Roman"/>
          <w:color w:val="1A1A1A"/>
          <w:sz w:val="22"/>
          <w:szCs w:val="22"/>
        </w:rPr>
        <w:t>should be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FE6BFC" w:rsidRPr="00674BD3">
        <w:rPr>
          <w:rFonts w:asciiTheme="majorHAnsi" w:hAnsiTheme="majorHAnsi" w:cs="Times New Roman"/>
          <w:color w:val="1A1A1A"/>
          <w:sz w:val="22"/>
          <w:szCs w:val="22"/>
        </w:rPr>
        <w:t>mandatory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9F5B0B" w:rsidRPr="00674BD3">
        <w:rPr>
          <w:rFonts w:asciiTheme="majorHAnsi" w:hAnsiTheme="majorHAnsi" w:cs="Times New Roman"/>
          <w:color w:val="1A1A1A"/>
          <w:sz w:val="22"/>
          <w:szCs w:val="22"/>
        </w:rPr>
        <w:t>in such studies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. </w:t>
      </w:r>
    </w:p>
    <w:p w14:paraId="4DC96D93" w14:textId="77777777" w:rsidR="00BE0583" w:rsidRPr="00674BD3" w:rsidRDefault="00534736" w:rsidP="00FE6BF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The </w:t>
      </w:r>
      <w:r w:rsidR="00BE0583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main 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question </w:t>
      </w:r>
      <w:r w:rsidR="00523EC9" w:rsidRPr="00674BD3">
        <w:rPr>
          <w:rFonts w:asciiTheme="majorHAnsi" w:hAnsiTheme="majorHAnsi" w:cs="Times New Roman"/>
          <w:color w:val="1A1A1A"/>
          <w:sz w:val="22"/>
          <w:szCs w:val="22"/>
        </w:rPr>
        <w:t>posed by this paper, however,</w:t>
      </w:r>
      <w:r w:rsidR="00D076AD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is whether the results from this study can </w:t>
      </w:r>
      <w:r w:rsidR="00FE6BFC" w:rsidRPr="00674BD3">
        <w:rPr>
          <w:rFonts w:asciiTheme="majorHAnsi" w:hAnsiTheme="majorHAnsi" w:cs="Times New Roman"/>
          <w:sz w:val="22"/>
          <w:szCs w:val="22"/>
        </w:rPr>
        <w:t>have a material impact on clinical practice</w:t>
      </w:r>
      <w:r w:rsidR="00D076AD" w:rsidRPr="00674BD3">
        <w:rPr>
          <w:rFonts w:asciiTheme="majorHAnsi" w:hAnsiTheme="majorHAnsi" w:cs="Times New Roman"/>
          <w:sz w:val="22"/>
          <w:szCs w:val="22"/>
        </w:rPr>
        <w:t>.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FE6BFC" w:rsidRPr="00674BD3">
        <w:rPr>
          <w:rFonts w:asciiTheme="majorHAnsi" w:hAnsiTheme="majorHAnsi" w:cs="Times New Roman"/>
          <w:sz w:val="22"/>
          <w:szCs w:val="22"/>
        </w:rPr>
        <w:t>The short answer is probably</w:t>
      </w:r>
      <w:r w:rsidR="009F5B0B" w:rsidRPr="00674BD3">
        <w:rPr>
          <w:rFonts w:asciiTheme="majorHAnsi" w:hAnsiTheme="majorHAnsi" w:cs="Times New Roman"/>
          <w:sz w:val="22"/>
          <w:szCs w:val="22"/>
        </w:rPr>
        <w:t>: not yet</w:t>
      </w:r>
      <w:r w:rsidR="00FE6BFC" w:rsidRPr="00674BD3">
        <w:rPr>
          <w:rFonts w:asciiTheme="majorHAnsi" w:hAnsiTheme="majorHAnsi" w:cs="Times New Roman"/>
          <w:sz w:val="22"/>
          <w:szCs w:val="22"/>
        </w:rPr>
        <w:t>.</w:t>
      </w:r>
      <w:r w:rsidR="00A472BB" w:rsidRPr="00674BD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37D8CC0" w14:textId="14DE0FFA" w:rsidR="00401266" w:rsidRPr="00674BD3" w:rsidRDefault="00F10781" w:rsidP="0040126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Arial"/>
          <w:color w:val="333333"/>
          <w:sz w:val="22"/>
          <w:szCs w:val="22"/>
          <w:lang w:val="en-GB"/>
        </w:rPr>
      </w:pP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The authors 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started with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523EC9" w:rsidRPr="00674BD3">
        <w:rPr>
          <w:rFonts w:asciiTheme="majorHAnsi" w:hAnsiTheme="majorHAnsi" w:cs="Times New Roman"/>
          <w:color w:val="1A1A1A"/>
          <w:sz w:val="22"/>
          <w:szCs w:val="22"/>
        </w:rPr>
        <w:t>25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variables potentially predicting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response to citalopram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, </w:t>
      </w:r>
      <w:r w:rsidR="00523EC9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but 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>the</w:t>
      </w:r>
      <w:r w:rsidR="00A5418A" w:rsidRPr="00674BD3">
        <w:rPr>
          <w:rFonts w:asciiTheme="majorHAnsi" w:hAnsiTheme="majorHAnsi" w:cs="Times New Roman"/>
          <w:color w:val="1A1A1A"/>
          <w:sz w:val="22"/>
          <w:szCs w:val="22"/>
        </w:rPr>
        <w:t>y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were </w:t>
      </w:r>
      <w:r w:rsidR="004C265C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constrained 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>by the type of variables collected during the original study</w:t>
      </w:r>
      <w:r w:rsidR="00523EC9" w:rsidRPr="00674BD3">
        <w:rPr>
          <w:rFonts w:asciiTheme="majorHAnsi" w:hAnsiTheme="majorHAnsi" w:cs="Times New Roman"/>
          <w:color w:val="1A1A1A"/>
          <w:sz w:val="22"/>
          <w:szCs w:val="22"/>
        </w:rPr>
        <w:t>. I</w:t>
      </w:r>
      <w:r w:rsidR="00A5418A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t is 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difficult to understand </w:t>
      </w:r>
      <w:r w:rsidR="00A5418A" w:rsidRPr="00674BD3">
        <w:rPr>
          <w:rFonts w:asciiTheme="majorHAnsi" w:hAnsiTheme="majorHAnsi" w:cs="Times New Roman"/>
          <w:color w:val="1A1A1A"/>
          <w:sz w:val="22"/>
          <w:szCs w:val="22"/>
        </w:rPr>
        <w:t>to what extent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these factors 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are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real predictors or </w:t>
      </w:r>
      <w:r w:rsidR="00A5418A" w:rsidRPr="00674BD3">
        <w:rPr>
          <w:rFonts w:asciiTheme="majorHAnsi" w:hAnsiTheme="majorHAnsi" w:cs="Times New Roman"/>
          <w:color w:val="1A1A1A"/>
          <w:sz w:val="22"/>
          <w:szCs w:val="22"/>
        </w:rPr>
        <w:t>rather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A5418A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less-specific 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>associations</w:t>
      </w:r>
      <w:r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. 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In the field of depression, 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new ways 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of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detect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ing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and assess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ing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the action of pharmacological compounds 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>have been discovered</w:t>
      </w:r>
      <w:r w:rsidR="004C265C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recently</w:t>
      </w:r>
      <w:r w:rsidR="00893F3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, 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>using efficacy biomarkers</w:t>
      </w:r>
      <w:r w:rsidR="00A1028E" w:rsidRPr="00674BD3">
        <w:rPr>
          <w:rFonts w:asciiTheme="majorHAnsi" w:hAnsiTheme="majorHAnsi" w:cs="Times New Roman"/>
          <w:color w:val="1A1A1A"/>
          <w:sz w:val="22"/>
          <w:szCs w:val="22"/>
        </w:rPr>
        <w:t>,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like the emotional test battery</w:t>
      </w:r>
      <w:r w:rsidR="00523EC9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, which </w:t>
      </w:r>
      <w:r w:rsidR="00523EC9" w:rsidRPr="00674BD3">
        <w:rPr>
          <w:rFonts w:asciiTheme="majorHAnsi" w:hAnsiTheme="majorHAnsi" w:cs="Arial"/>
          <w:color w:val="333333"/>
          <w:sz w:val="22"/>
          <w:szCs w:val="22"/>
        </w:rPr>
        <w:t>can predict later changes in mood symptoms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>.</w:t>
      </w:r>
      <w:r w:rsidR="00CD7BA6" w:rsidRPr="00CD7BA6">
        <w:rPr>
          <w:rFonts w:asciiTheme="majorHAnsi" w:hAnsiTheme="majorHAnsi" w:cs="Times New Roman"/>
          <w:color w:val="1A1A1A"/>
          <w:sz w:val="22"/>
          <w:szCs w:val="22"/>
          <w:vertAlign w:val="superscript"/>
        </w:rPr>
        <w:t>10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 </w:t>
      </w:r>
      <w:r w:rsidR="004C265C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The emotional test battery </w:t>
      </w:r>
      <w:r w:rsidR="00DD68BF" w:rsidRPr="00674BD3">
        <w:rPr>
          <w:rFonts w:asciiTheme="majorHAnsi" w:hAnsiTheme="majorHAnsi" w:cs="Times New Roman"/>
          <w:color w:val="1A1A1A"/>
          <w:sz w:val="22"/>
          <w:szCs w:val="22"/>
        </w:rPr>
        <w:t xml:space="preserve">is </w:t>
      </w:r>
      <w:r w:rsidR="00DD68BF" w:rsidRPr="00674BD3">
        <w:rPr>
          <w:rFonts w:asciiTheme="majorHAnsi" w:hAnsiTheme="majorHAnsi" w:cs="Arial"/>
          <w:color w:val="333333"/>
          <w:sz w:val="22"/>
          <w:szCs w:val="22"/>
        </w:rPr>
        <w:t xml:space="preserve">a set of cognitive tests related to emotional processing which have been designed to measure negative biases that are thought to be core components of depression. </w:t>
      </w:r>
      <w:r w:rsidR="00A1028E" w:rsidRPr="00674BD3">
        <w:rPr>
          <w:rFonts w:asciiTheme="majorHAnsi" w:hAnsiTheme="majorHAnsi" w:cs="Arial"/>
          <w:color w:val="333333"/>
          <w:sz w:val="22"/>
          <w:szCs w:val="22"/>
        </w:rPr>
        <w:t xml:space="preserve">The use of </w:t>
      </w:r>
      <w:r w:rsidR="004C265C" w:rsidRPr="00674BD3">
        <w:rPr>
          <w:rFonts w:asciiTheme="majorHAnsi" w:hAnsiTheme="majorHAnsi" w:cs="Arial"/>
          <w:color w:val="333333"/>
          <w:sz w:val="22"/>
          <w:szCs w:val="22"/>
        </w:rPr>
        <w:t xml:space="preserve">the emotional test battery </w:t>
      </w:r>
      <w:r w:rsidR="00523EC9" w:rsidRPr="00674BD3">
        <w:rPr>
          <w:rFonts w:asciiTheme="majorHAnsi" w:hAnsiTheme="majorHAnsi" w:cs="Arial"/>
          <w:color w:val="333333"/>
          <w:sz w:val="22"/>
          <w:szCs w:val="22"/>
        </w:rPr>
        <w:t xml:space="preserve">(or similar validated approaches) </w:t>
      </w:r>
      <w:r w:rsidR="00A1028E" w:rsidRPr="00674BD3">
        <w:rPr>
          <w:rFonts w:asciiTheme="majorHAnsi" w:hAnsiTheme="majorHAnsi" w:cs="Arial"/>
          <w:color w:val="333333"/>
          <w:sz w:val="22"/>
          <w:szCs w:val="22"/>
        </w:rPr>
        <w:t xml:space="preserve">in the context of a prospective study could be a way to collect 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more </w:t>
      </w:r>
      <w:r w:rsidR="00A1028E" w:rsidRPr="00674BD3">
        <w:rPr>
          <w:rFonts w:asciiTheme="majorHAnsi" w:hAnsiTheme="majorHAnsi" w:cs="Arial"/>
          <w:color w:val="333333"/>
          <w:sz w:val="22"/>
          <w:szCs w:val="22"/>
        </w:rPr>
        <w:t>relevant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 and less biased</w:t>
      </w:r>
      <w:r w:rsidR="00A1028E" w:rsidRPr="00674BD3">
        <w:rPr>
          <w:rFonts w:asciiTheme="majorHAnsi" w:hAnsiTheme="majorHAnsi" w:cs="Arial"/>
          <w:color w:val="333333"/>
          <w:sz w:val="22"/>
          <w:szCs w:val="22"/>
        </w:rPr>
        <w:t xml:space="preserve"> data 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and </w:t>
      </w:r>
      <w:r w:rsidR="00A1028E" w:rsidRPr="00674BD3">
        <w:rPr>
          <w:rFonts w:asciiTheme="majorHAnsi" w:hAnsiTheme="majorHAnsi" w:cs="Arial"/>
          <w:color w:val="333333"/>
          <w:sz w:val="22"/>
          <w:szCs w:val="22"/>
        </w:rPr>
        <w:t xml:space="preserve">to 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identify the characteristics of the patients who will benefit from </w:t>
      </w:r>
      <w:r w:rsidR="00954283" w:rsidRPr="00674BD3">
        <w:rPr>
          <w:rFonts w:asciiTheme="majorHAnsi" w:hAnsiTheme="majorHAnsi" w:cs="Arial"/>
          <w:color w:val="333333"/>
          <w:sz w:val="22"/>
          <w:szCs w:val="22"/>
        </w:rPr>
        <w:t>specific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 treatments</w:t>
      </w:r>
      <w:r w:rsidR="00674BD3" w:rsidRPr="00674BD3">
        <w:rPr>
          <w:rFonts w:asciiTheme="majorHAnsi" w:hAnsiTheme="majorHAnsi" w:cs="Arial"/>
          <w:color w:val="333333"/>
          <w:sz w:val="22"/>
          <w:szCs w:val="22"/>
        </w:rPr>
        <w:t xml:space="preserve"> in major depression</w:t>
      </w:r>
      <w:r w:rsidR="00E4003F" w:rsidRPr="00674BD3">
        <w:rPr>
          <w:rFonts w:asciiTheme="majorHAnsi" w:hAnsiTheme="majorHAnsi" w:cs="Arial"/>
          <w:color w:val="333333"/>
          <w:sz w:val="22"/>
          <w:szCs w:val="22"/>
        </w:rPr>
        <w:t xml:space="preserve">.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</w:rPr>
        <w:t>Similarly, in other fields of psychiatry</w:t>
      </w:r>
      <w:r w:rsidR="004C3B33" w:rsidRPr="00674BD3">
        <w:rPr>
          <w:rFonts w:asciiTheme="majorHAnsi" w:hAnsiTheme="majorHAnsi" w:cs="Arial"/>
          <w:color w:val="333333"/>
          <w:sz w:val="22"/>
          <w:szCs w:val="22"/>
        </w:rPr>
        <w:t xml:space="preserve"> like psychotic disorders, </w:t>
      </w:r>
      <w:r w:rsidR="009D4531" w:rsidRPr="00674BD3">
        <w:rPr>
          <w:rFonts w:asciiTheme="majorHAnsi" w:hAnsiTheme="majorHAnsi" w:cs="Arial"/>
          <w:color w:val="333333"/>
          <w:sz w:val="22"/>
          <w:szCs w:val="22"/>
        </w:rPr>
        <w:t xml:space="preserve">researchers have investigated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</w:rPr>
        <w:t xml:space="preserve">the possibility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to predict whether an individual with attenuated or brief psychotic symptoms and a marked decline in functioning will go on to develop </w:t>
      </w:r>
      <w:r w:rsidR="00674BD3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full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>psychosis on the basis of their presenting features.</w:t>
      </w:r>
      <w:r w:rsidR="00CD7BA6" w:rsidRPr="00CD7BA6">
        <w:rPr>
          <w:rFonts w:asciiTheme="majorHAnsi" w:hAnsiTheme="majorHAnsi" w:cs="Arial"/>
          <w:color w:val="333333"/>
          <w:sz w:val="22"/>
          <w:szCs w:val="22"/>
          <w:vertAlign w:val="superscript"/>
          <w:lang w:val="en-GB"/>
        </w:rPr>
        <w:t>11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 Neuroimaging data suggest that the structure, function and chemistry of the brain in high-risk individuals who eventually become psychotic are different from individuals who do not become psychotic. The </w:t>
      </w:r>
      <w:r w:rsidR="00674BD3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main challenge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in this field is to translate these findings into clinical practice and </w:t>
      </w:r>
      <w:r w:rsidR="009D4531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develop 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>techniques that allow clinicians to tailor interventions to the individual level of risk</w:t>
      </w:r>
      <w:r w:rsidR="00674BD3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 in the clinical management of </w:t>
      </w:r>
      <w:r w:rsidR="003C1407">
        <w:rPr>
          <w:rFonts w:asciiTheme="majorHAnsi" w:hAnsiTheme="majorHAnsi" w:cs="Arial"/>
          <w:color w:val="333333"/>
          <w:sz w:val="22"/>
          <w:szCs w:val="22"/>
          <w:lang w:val="en-GB"/>
        </w:rPr>
        <w:t>a clinical</w:t>
      </w:r>
      <w:r w:rsidR="00674BD3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 xml:space="preserve"> population</w:t>
      </w:r>
      <w:r w:rsidR="00401266" w:rsidRPr="00674BD3">
        <w:rPr>
          <w:rFonts w:asciiTheme="majorHAnsi" w:hAnsiTheme="majorHAnsi" w:cs="Arial"/>
          <w:color w:val="333333"/>
          <w:sz w:val="22"/>
          <w:szCs w:val="22"/>
          <w:lang w:val="en-GB"/>
        </w:rPr>
        <w:t>.</w:t>
      </w:r>
    </w:p>
    <w:p w14:paraId="428D6E41" w14:textId="411B6D50" w:rsidR="0058649D" w:rsidRPr="00674BD3" w:rsidRDefault="009F5B0B" w:rsidP="00FE6BF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674BD3">
        <w:rPr>
          <w:rFonts w:asciiTheme="majorHAnsi" w:hAnsiTheme="majorHAnsi" w:cs="Times New Roman"/>
          <w:sz w:val="22"/>
          <w:szCs w:val="22"/>
        </w:rPr>
        <w:t>In</w:t>
      </w:r>
      <w:r w:rsidR="007875EF" w:rsidRPr="00674BD3">
        <w:rPr>
          <w:rFonts w:asciiTheme="majorHAnsi" w:hAnsiTheme="majorHAnsi" w:cs="Times New Roman"/>
          <w:sz w:val="22"/>
          <w:szCs w:val="22"/>
        </w:rPr>
        <w:t xml:space="preserve"> their analyses, </w:t>
      </w:r>
      <w:proofErr w:type="spellStart"/>
      <w:r w:rsidR="007875EF" w:rsidRPr="00674BD3">
        <w:rPr>
          <w:rFonts w:asciiTheme="majorHAnsi" w:hAnsiTheme="majorHAnsi" w:cs="Times New Roman"/>
          <w:sz w:val="22"/>
          <w:szCs w:val="22"/>
        </w:rPr>
        <w:t>Chekroud</w:t>
      </w:r>
      <w:proofErr w:type="spellEnd"/>
      <w:r w:rsidR="007875EF" w:rsidRPr="00674BD3">
        <w:rPr>
          <w:rFonts w:asciiTheme="majorHAnsi" w:hAnsiTheme="majorHAnsi" w:cs="Times New Roman"/>
          <w:sz w:val="22"/>
          <w:szCs w:val="22"/>
        </w:rPr>
        <w:t xml:space="preserve"> and colleagues used </w:t>
      </w:r>
      <w:r w:rsidR="00893F3F" w:rsidRPr="00674BD3">
        <w:rPr>
          <w:rFonts w:asciiTheme="majorHAnsi" w:hAnsiTheme="majorHAnsi" w:cs="Times New Roman"/>
          <w:sz w:val="22"/>
          <w:szCs w:val="22"/>
        </w:rPr>
        <w:t xml:space="preserve">both </w:t>
      </w:r>
      <w:r w:rsidR="007875EF" w:rsidRPr="00674BD3">
        <w:rPr>
          <w:rFonts w:asciiTheme="majorHAnsi" w:hAnsiTheme="majorHAnsi" w:cs="Times New Roman"/>
          <w:sz w:val="22"/>
          <w:szCs w:val="22"/>
        </w:rPr>
        <w:t>data mining</w:t>
      </w:r>
      <w:r w:rsidR="00893F3F" w:rsidRPr="00674BD3">
        <w:rPr>
          <w:rFonts w:asciiTheme="majorHAnsi" w:hAnsiTheme="majorHAnsi" w:cs="Times New Roman"/>
          <w:sz w:val="22"/>
          <w:szCs w:val="22"/>
        </w:rPr>
        <w:t xml:space="preserve"> (</w:t>
      </w:r>
      <w:r w:rsidR="00E4003F" w:rsidRPr="00674BD3">
        <w:rPr>
          <w:rFonts w:asciiTheme="majorHAnsi" w:hAnsiTheme="majorHAnsi" w:cs="Times New Roman"/>
          <w:sz w:val="22"/>
          <w:szCs w:val="22"/>
        </w:rPr>
        <w:t>to examine all possible predictors</w:t>
      </w:r>
      <w:r w:rsidR="00893F3F" w:rsidRPr="00674BD3">
        <w:rPr>
          <w:rFonts w:asciiTheme="majorHAnsi" w:hAnsiTheme="majorHAnsi" w:cs="Times New Roman"/>
          <w:sz w:val="22"/>
          <w:szCs w:val="22"/>
        </w:rPr>
        <w:t>)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7875EF" w:rsidRPr="00674BD3">
        <w:rPr>
          <w:rFonts w:asciiTheme="majorHAnsi" w:hAnsiTheme="majorHAnsi" w:cs="Times New Roman"/>
          <w:sz w:val="22"/>
          <w:szCs w:val="22"/>
        </w:rPr>
        <w:t xml:space="preserve">and a </w:t>
      </w:r>
      <w:proofErr w:type="gramStart"/>
      <w:r w:rsidR="007875EF" w:rsidRPr="00674BD3">
        <w:rPr>
          <w:rFonts w:asciiTheme="majorHAnsi" w:hAnsiTheme="majorHAnsi" w:cs="Times New Roman"/>
          <w:sz w:val="22"/>
          <w:szCs w:val="22"/>
        </w:rPr>
        <w:t>machine learning</w:t>
      </w:r>
      <w:proofErr w:type="gramEnd"/>
      <w:r w:rsidR="007875EF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E4003F" w:rsidRPr="00674BD3">
        <w:rPr>
          <w:rFonts w:asciiTheme="majorHAnsi" w:hAnsiTheme="majorHAnsi" w:cs="Times New Roman"/>
          <w:sz w:val="22"/>
          <w:szCs w:val="22"/>
        </w:rPr>
        <w:t>component</w:t>
      </w:r>
      <w:r w:rsidR="00893F3F" w:rsidRPr="00674BD3">
        <w:rPr>
          <w:rFonts w:asciiTheme="majorHAnsi" w:hAnsiTheme="majorHAnsi" w:cs="Times New Roman"/>
          <w:sz w:val="22"/>
          <w:szCs w:val="22"/>
        </w:rPr>
        <w:t xml:space="preserve"> (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as the set of analysis methods that they </w:t>
      </w:r>
      <w:r w:rsidR="00E4003F" w:rsidRPr="00674BD3">
        <w:rPr>
          <w:rFonts w:asciiTheme="majorHAnsi" w:hAnsiTheme="majorHAnsi" w:cs="Times New Roman"/>
          <w:sz w:val="22"/>
          <w:szCs w:val="22"/>
        </w:rPr>
        <w:lastRenderedPageBreak/>
        <w:t>drew from to achieve this objective</w:t>
      </w:r>
      <w:r w:rsidR="00893F3F" w:rsidRPr="00674BD3">
        <w:rPr>
          <w:rFonts w:asciiTheme="majorHAnsi" w:hAnsiTheme="majorHAnsi" w:cs="Times New Roman"/>
          <w:sz w:val="22"/>
          <w:szCs w:val="22"/>
        </w:rPr>
        <w:t>)</w:t>
      </w:r>
      <w:r w:rsidR="007875EF" w:rsidRPr="00674BD3">
        <w:rPr>
          <w:rFonts w:asciiTheme="majorHAnsi" w:hAnsiTheme="majorHAnsi" w:cs="Times New Roman"/>
          <w:sz w:val="22"/>
          <w:szCs w:val="22"/>
        </w:rPr>
        <w:t xml:space="preserve">. </w:t>
      </w:r>
      <w:r w:rsidR="004948E1" w:rsidRPr="00674BD3">
        <w:rPr>
          <w:rFonts w:asciiTheme="majorHAnsi" w:hAnsiTheme="majorHAnsi" w:cs="Times New Roman"/>
          <w:sz w:val="22"/>
          <w:szCs w:val="22"/>
        </w:rPr>
        <w:t>From a methodological point of view, t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his is 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the 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correct 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procedure 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for the </w:t>
      </w:r>
      <w:r w:rsidR="00E4003F" w:rsidRPr="00674BD3">
        <w:rPr>
          <w:rFonts w:asciiTheme="majorHAnsi" w:hAnsiTheme="majorHAnsi" w:cs="Times New Roman"/>
          <w:sz w:val="22"/>
          <w:szCs w:val="22"/>
        </w:rPr>
        <w:t>analysis of the data in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 this study. However, this theoretical model highli</w:t>
      </w:r>
      <w:r w:rsidR="00FE6BFC" w:rsidRPr="00674BD3">
        <w:rPr>
          <w:rFonts w:asciiTheme="majorHAnsi" w:hAnsiTheme="majorHAnsi" w:cs="Times New Roman"/>
          <w:sz w:val="22"/>
          <w:szCs w:val="22"/>
        </w:rPr>
        <w:t>ghts its own limitation when it i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s time to move to 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real-world </w:t>
      </w:r>
      <w:r w:rsidR="00815D1B" w:rsidRPr="00674BD3">
        <w:rPr>
          <w:rFonts w:asciiTheme="majorHAnsi" w:hAnsiTheme="majorHAnsi" w:cs="Times New Roman"/>
          <w:sz w:val="22"/>
          <w:szCs w:val="22"/>
        </w:rPr>
        <w:t xml:space="preserve">applicability. </w:t>
      </w:r>
      <w:r w:rsidR="00041FAC" w:rsidRPr="00674BD3">
        <w:rPr>
          <w:rFonts w:asciiTheme="majorHAnsi" w:hAnsiTheme="majorHAnsi" w:cs="Times New Roman"/>
          <w:sz w:val="22"/>
          <w:szCs w:val="22"/>
        </w:rPr>
        <w:t>Clinical p</w:t>
      </w:r>
      <w:r w:rsidR="00CD7BC6" w:rsidRPr="00674BD3">
        <w:rPr>
          <w:rFonts w:asciiTheme="majorHAnsi" w:hAnsiTheme="majorHAnsi" w:cs="Times New Roman"/>
          <w:sz w:val="22"/>
          <w:szCs w:val="22"/>
        </w:rPr>
        <w:t>ractice is dynamic and complex</w:t>
      </w:r>
      <w:r w:rsidR="004948E1" w:rsidRPr="00674BD3">
        <w:rPr>
          <w:rFonts w:asciiTheme="majorHAnsi" w:hAnsiTheme="majorHAnsi" w:cs="Times New Roman"/>
          <w:sz w:val="22"/>
          <w:szCs w:val="22"/>
        </w:rPr>
        <w:t>,</w:t>
      </w:r>
      <w:r w:rsidR="00CD7BC6" w:rsidRPr="00674BD3">
        <w:rPr>
          <w:rFonts w:asciiTheme="majorHAnsi" w:hAnsiTheme="majorHAnsi" w:cs="Times New Roman"/>
          <w:sz w:val="22"/>
          <w:szCs w:val="22"/>
        </w:rPr>
        <w:t xml:space="preserve"> and </w:t>
      </w:r>
      <w:r w:rsidR="00D076AD" w:rsidRPr="00674BD3">
        <w:rPr>
          <w:rFonts w:asciiTheme="majorHAnsi" w:hAnsiTheme="majorHAnsi" w:cs="Times New Roman"/>
          <w:sz w:val="22"/>
          <w:szCs w:val="22"/>
        </w:rPr>
        <w:t>any</w:t>
      </w:r>
      <w:r w:rsidR="00CD7BC6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4948E1" w:rsidRPr="00674BD3">
        <w:rPr>
          <w:rFonts w:asciiTheme="majorHAnsi" w:hAnsiTheme="majorHAnsi" w:cs="Times New Roman"/>
          <w:sz w:val="22"/>
          <w:szCs w:val="22"/>
        </w:rPr>
        <w:t xml:space="preserve">theoretical </w:t>
      </w:r>
      <w:r w:rsidR="00CD7BC6" w:rsidRPr="00674BD3">
        <w:rPr>
          <w:rFonts w:asciiTheme="majorHAnsi" w:hAnsiTheme="majorHAnsi" w:cs="Times New Roman"/>
          <w:sz w:val="22"/>
          <w:szCs w:val="22"/>
        </w:rPr>
        <w:t xml:space="preserve">model should mirror this 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articulated </w:t>
      </w:r>
      <w:r w:rsidR="00CD7BC6" w:rsidRPr="00674BD3">
        <w:rPr>
          <w:rFonts w:asciiTheme="majorHAnsi" w:hAnsiTheme="majorHAnsi" w:cs="Times New Roman"/>
          <w:sz w:val="22"/>
          <w:szCs w:val="22"/>
        </w:rPr>
        <w:t>diversity.</w:t>
      </w:r>
      <w:r w:rsidR="00E4003F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4C265C" w:rsidRPr="00674BD3">
        <w:rPr>
          <w:rFonts w:asciiTheme="majorHAnsi" w:hAnsiTheme="majorHAnsi" w:cs="Times New Roman"/>
          <w:sz w:val="22"/>
          <w:szCs w:val="22"/>
        </w:rPr>
        <w:t>A m</w:t>
      </w:r>
      <w:r w:rsidR="00E4003F" w:rsidRPr="00674BD3">
        <w:rPr>
          <w:rFonts w:asciiTheme="majorHAnsi" w:hAnsiTheme="majorHAnsi" w:cs="Times New Roman"/>
          <w:sz w:val="22"/>
          <w:szCs w:val="22"/>
        </w:rPr>
        <w:t>achine learning approach has the potential to help the implementation of precision medicine in psychiatry</w:t>
      </w:r>
      <w:r w:rsidR="009829F8" w:rsidRPr="00674BD3">
        <w:rPr>
          <w:rFonts w:asciiTheme="majorHAnsi" w:hAnsiTheme="majorHAnsi" w:cs="Times New Roman"/>
          <w:sz w:val="22"/>
          <w:szCs w:val="22"/>
        </w:rPr>
        <w:t>,</w:t>
      </w:r>
      <w:r w:rsidR="001479A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="0058649D" w:rsidRPr="00674BD3">
        <w:rPr>
          <w:rFonts w:asciiTheme="majorHAnsi" w:hAnsiTheme="majorHAnsi" w:cs="Times New Roman"/>
          <w:sz w:val="22"/>
          <w:szCs w:val="22"/>
        </w:rPr>
        <w:t>analysing</w:t>
      </w:r>
      <w:proofErr w:type="spellEnd"/>
      <w:r w:rsidR="0058649D" w:rsidRPr="00674BD3">
        <w:rPr>
          <w:rFonts w:asciiTheme="majorHAnsi" w:hAnsiTheme="majorHAnsi" w:cs="Times New Roman"/>
          <w:sz w:val="22"/>
          <w:szCs w:val="22"/>
        </w:rPr>
        <w:t xml:space="preserve"> and comparing the performance of different solutions.</w:t>
      </w:r>
      <w:r w:rsidR="00A472BB" w:rsidRPr="00674BD3">
        <w:rPr>
          <w:rFonts w:asciiTheme="majorHAnsi" w:hAnsiTheme="majorHAnsi" w:cs="Times New Roman"/>
          <w:sz w:val="22"/>
          <w:szCs w:val="22"/>
        </w:rPr>
        <w:t xml:space="preserve"> This is the real challenge for the use of </w:t>
      </w:r>
      <w:r w:rsidR="009829F8" w:rsidRPr="00674BD3">
        <w:rPr>
          <w:rFonts w:asciiTheme="majorHAnsi" w:hAnsiTheme="majorHAnsi" w:cs="Times New Roman"/>
          <w:sz w:val="22"/>
          <w:szCs w:val="22"/>
        </w:rPr>
        <w:t>artificial intelligence</w:t>
      </w:r>
      <w:r w:rsidR="00A472BB" w:rsidRPr="00674BD3">
        <w:rPr>
          <w:rFonts w:asciiTheme="majorHAnsi" w:hAnsiTheme="majorHAnsi" w:cs="Times New Roman"/>
          <w:sz w:val="22"/>
          <w:szCs w:val="22"/>
        </w:rPr>
        <w:t xml:space="preserve"> technology in clinical settings and</w:t>
      </w:r>
      <w:r w:rsidR="00CD7BC6" w:rsidRPr="00674BD3">
        <w:rPr>
          <w:rFonts w:asciiTheme="majorHAnsi" w:hAnsiTheme="majorHAnsi" w:cs="Times New Roman"/>
          <w:sz w:val="22"/>
          <w:szCs w:val="22"/>
        </w:rPr>
        <w:t xml:space="preserve">, </w:t>
      </w:r>
      <w:r w:rsidR="00893F3F" w:rsidRPr="00674BD3">
        <w:rPr>
          <w:rFonts w:asciiTheme="majorHAnsi" w:hAnsiTheme="majorHAnsi" w:cs="Times New Roman"/>
          <w:sz w:val="22"/>
          <w:szCs w:val="22"/>
        </w:rPr>
        <w:t xml:space="preserve">considering the potential impact on clinical </w:t>
      </w:r>
      <w:proofErr w:type="gramStart"/>
      <w:r w:rsidR="00893F3F" w:rsidRPr="00674BD3">
        <w:rPr>
          <w:rFonts w:asciiTheme="majorHAnsi" w:hAnsiTheme="majorHAnsi" w:cs="Times New Roman"/>
          <w:sz w:val="22"/>
          <w:szCs w:val="22"/>
        </w:rPr>
        <w:t>practice</w:t>
      </w:r>
      <w:r w:rsidR="00CD7BC6" w:rsidRPr="00674BD3">
        <w:rPr>
          <w:rFonts w:asciiTheme="majorHAnsi" w:hAnsiTheme="majorHAnsi" w:cs="Times New Roman"/>
          <w:sz w:val="22"/>
          <w:szCs w:val="22"/>
        </w:rPr>
        <w:t>,</w:t>
      </w:r>
      <w:proofErr w:type="gramEnd"/>
      <w:r w:rsidR="00A472BB" w:rsidRPr="00674BD3">
        <w:rPr>
          <w:rFonts w:asciiTheme="majorHAnsi" w:hAnsiTheme="majorHAnsi" w:cs="Times New Roman"/>
          <w:sz w:val="22"/>
          <w:szCs w:val="22"/>
        </w:rPr>
        <w:t xml:space="preserve"> this is </w:t>
      </w:r>
      <w:r w:rsidR="00893F3F" w:rsidRPr="00674BD3">
        <w:rPr>
          <w:rFonts w:asciiTheme="majorHAnsi" w:hAnsiTheme="majorHAnsi" w:cs="Times New Roman"/>
          <w:sz w:val="22"/>
          <w:szCs w:val="22"/>
        </w:rPr>
        <w:t xml:space="preserve">probably </w:t>
      </w:r>
      <w:r w:rsidR="00A472BB" w:rsidRPr="00674BD3">
        <w:rPr>
          <w:rFonts w:asciiTheme="majorHAnsi" w:hAnsiTheme="majorHAnsi" w:cs="Times New Roman"/>
          <w:sz w:val="22"/>
          <w:szCs w:val="22"/>
        </w:rPr>
        <w:t xml:space="preserve">one of the main challenges for the future of psychopharmacology. </w:t>
      </w:r>
      <w:r w:rsidR="0058649D" w:rsidRPr="00674BD3">
        <w:rPr>
          <w:rFonts w:asciiTheme="majorHAnsi" w:hAnsiTheme="majorHAnsi" w:cs="Times New Roman"/>
          <w:sz w:val="22"/>
          <w:szCs w:val="22"/>
        </w:rPr>
        <w:t>Machine learning approaches have been studied and tested in psychiatry, but only in terms of</w:t>
      </w:r>
      <w:r w:rsidR="00FE6BFC"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58649D" w:rsidRPr="00674BD3">
        <w:rPr>
          <w:rFonts w:asciiTheme="majorHAnsi" w:hAnsiTheme="majorHAnsi" w:cs="Times New Roman"/>
          <w:sz w:val="22"/>
          <w:szCs w:val="22"/>
        </w:rPr>
        <w:t>neuroimaging research and diagnostic classification.</w:t>
      </w:r>
      <w:r w:rsidR="00CD7BA6" w:rsidRPr="00CD7BA6">
        <w:rPr>
          <w:rFonts w:asciiTheme="majorHAnsi" w:hAnsiTheme="majorHAnsi" w:cs="Times New Roman"/>
          <w:sz w:val="22"/>
          <w:szCs w:val="22"/>
          <w:vertAlign w:val="superscript"/>
        </w:rPr>
        <w:t>12</w:t>
      </w:r>
      <w:r w:rsidR="009F32E9" w:rsidRPr="00674BD3">
        <w:rPr>
          <w:rFonts w:asciiTheme="majorHAnsi" w:hAnsiTheme="majorHAnsi" w:cs="Times New Roman"/>
          <w:sz w:val="22"/>
          <w:szCs w:val="22"/>
        </w:rPr>
        <w:t xml:space="preserve"> </w:t>
      </w:r>
      <w:proofErr w:type="gramStart"/>
      <w:r w:rsidR="009F32E9" w:rsidRPr="00674BD3">
        <w:rPr>
          <w:rFonts w:asciiTheme="majorHAnsi" w:hAnsiTheme="majorHAnsi" w:cs="Times New Roman"/>
          <w:sz w:val="22"/>
          <w:szCs w:val="22"/>
        </w:rPr>
        <w:t>It</w:t>
      </w:r>
      <w:proofErr w:type="gramEnd"/>
      <w:r w:rsidR="009F32E9" w:rsidRPr="00674BD3">
        <w:rPr>
          <w:rFonts w:asciiTheme="majorHAnsi" w:hAnsiTheme="majorHAnsi" w:cs="Times New Roman"/>
          <w:sz w:val="22"/>
          <w:szCs w:val="22"/>
        </w:rPr>
        <w:t xml:space="preserve"> is time </w:t>
      </w:r>
      <w:r w:rsidR="00CD7BC6" w:rsidRPr="00674BD3">
        <w:rPr>
          <w:rFonts w:asciiTheme="majorHAnsi" w:hAnsiTheme="majorHAnsi" w:cs="Times New Roman"/>
          <w:sz w:val="22"/>
          <w:szCs w:val="22"/>
        </w:rPr>
        <w:t xml:space="preserve">now </w:t>
      </w:r>
      <w:r w:rsidR="009F32E9" w:rsidRPr="00674BD3">
        <w:rPr>
          <w:rFonts w:asciiTheme="majorHAnsi" w:hAnsiTheme="majorHAnsi" w:cs="Times New Roman"/>
          <w:sz w:val="22"/>
          <w:szCs w:val="22"/>
        </w:rPr>
        <w:t xml:space="preserve">to move on and </w:t>
      </w:r>
      <w:r w:rsidR="009829F8" w:rsidRPr="00674BD3">
        <w:rPr>
          <w:rFonts w:asciiTheme="majorHAnsi" w:hAnsiTheme="majorHAnsi" w:cs="Times New Roman"/>
          <w:sz w:val="22"/>
          <w:szCs w:val="22"/>
        </w:rPr>
        <w:t xml:space="preserve">apply </w:t>
      </w:r>
      <w:r w:rsidR="009F32E9" w:rsidRPr="00674BD3">
        <w:rPr>
          <w:rFonts w:asciiTheme="majorHAnsi" w:hAnsiTheme="majorHAnsi" w:cs="Times New Roman"/>
          <w:sz w:val="22"/>
          <w:szCs w:val="22"/>
        </w:rPr>
        <w:t xml:space="preserve">them </w:t>
      </w:r>
      <w:r w:rsidR="00674BD3" w:rsidRPr="00674BD3">
        <w:rPr>
          <w:rFonts w:asciiTheme="majorHAnsi" w:hAnsiTheme="majorHAnsi" w:cs="Times New Roman"/>
          <w:sz w:val="22"/>
          <w:szCs w:val="22"/>
        </w:rPr>
        <w:t xml:space="preserve">broadly and consistently </w:t>
      </w:r>
      <w:r w:rsidR="009F32E9" w:rsidRPr="00674BD3">
        <w:rPr>
          <w:rFonts w:asciiTheme="majorHAnsi" w:hAnsiTheme="majorHAnsi" w:cs="Times New Roman"/>
          <w:sz w:val="22"/>
          <w:szCs w:val="22"/>
        </w:rPr>
        <w:t>in real</w:t>
      </w:r>
      <w:r w:rsidR="009829F8" w:rsidRPr="00674BD3">
        <w:rPr>
          <w:rFonts w:asciiTheme="majorHAnsi" w:hAnsiTheme="majorHAnsi" w:cs="Times New Roman"/>
          <w:sz w:val="22"/>
          <w:szCs w:val="22"/>
        </w:rPr>
        <w:t>-</w:t>
      </w:r>
      <w:r w:rsidR="009F32E9" w:rsidRPr="00674BD3">
        <w:rPr>
          <w:rFonts w:asciiTheme="majorHAnsi" w:hAnsiTheme="majorHAnsi" w:cs="Times New Roman"/>
          <w:sz w:val="22"/>
          <w:szCs w:val="22"/>
        </w:rPr>
        <w:t xml:space="preserve">world clinical </w:t>
      </w:r>
      <w:r w:rsidR="00A472BB" w:rsidRPr="00674BD3">
        <w:rPr>
          <w:rFonts w:asciiTheme="majorHAnsi" w:hAnsiTheme="majorHAnsi" w:cs="Times New Roman"/>
          <w:sz w:val="22"/>
          <w:szCs w:val="22"/>
        </w:rPr>
        <w:t>psychiatry</w:t>
      </w:r>
      <w:r w:rsidR="009F32E9" w:rsidRPr="00674BD3">
        <w:rPr>
          <w:rFonts w:asciiTheme="majorHAnsi" w:hAnsiTheme="majorHAnsi" w:cs="Times New Roman"/>
          <w:sz w:val="22"/>
          <w:szCs w:val="22"/>
        </w:rPr>
        <w:t>.</w:t>
      </w:r>
    </w:p>
    <w:p w14:paraId="46CB788C" w14:textId="77777777" w:rsidR="009B222F" w:rsidRPr="00674BD3" w:rsidRDefault="009B222F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06DC70E6" w14:textId="543D5E38" w:rsidR="009B222F" w:rsidRPr="00674BD3" w:rsidRDefault="00FE6BFC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  <w:r w:rsidRPr="00674BD3">
        <w:rPr>
          <w:rFonts w:asciiTheme="majorHAnsi" w:hAnsiTheme="majorHAnsi" w:cs="Times New Roman"/>
          <w:b/>
          <w:sz w:val="22"/>
          <w:szCs w:val="22"/>
        </w:rPr>
        <w:t>Conflict of interest:</w:t>
      </w:r>
      <w:r w:rsidRPr="00674BD3">
        <w:rPr>
          <w:rFonts w:asciiTheme="majorHAnsi" w:hAnsiTheme="majorHAnsi" w:cs="Times New Roman"/>
          <w:sz w:val="22"/>
          <w:szCs w:val="22"/>
        </w:rPr>
        <w:t xml:space="preserve"> </w:t>
      </w:r>
      <w:r w:rsidR="001479A3">
        <w:rPr>
          <w:rFonts w:asciiTheme="majorHAnsi" w:hAnsiTheme="majorHAnsi" w:cs="Times New Roman"/>
          <w:sz w:val="22"/>
          <w:szCs w:val="22"/>
        </w:rPr>
        <w:t>None</w:t>
      </w:r>
    </w:p>
    <w:p w14:paraId="51E3D975" w14:textId="77777777" w:rsidR="009B222F" w:rsidRPr="00674BD3" w:rsidRDefault="009B222F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2D1A364C" w14:textId="77777777" w:rsidR="00CD7BA6" w:rsidRPr="00CD7BA6" w:rsidRDefault="00CD7BA6" w:rsidP="00CD7BA6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b/>
          <w:sz w:val="22"/>
          <w:szCs w:val="22"/>
        </w:rPr>
        <w:t>Acknowledgement</w:t>
      </w:r>
      <w:r w:rsidRPr="00674BD3">
        <w:rPr>
          <w:rFonts w:asciiTheme="majorHAnsi" w:hAnsiTheme="majorHAnsi" w:cs="Times New Roman"/>
          <w:b/>
          <w:sz w:val="22"/>
          <w:szCs w:val="22"/>
        </w:rPr>
        <w:t>:</w:t>
      </w:r>
      <w:r>
        <w:rPr>
          <w:rFonts w:asciiTheme="majorHAnsi" w:hAnsiTheme="majorHAnsi" w:cs="Times New Roman"/>
          <w:b/>
          <w:sz w:val="22"/>
          <w:szCs w:val="22"/>
        </w:rPr>
        <w:t xml:space="preserve"> </w:t>
      </w:r>
      <w:proofErr w:type="gramStart"/>
      <w:r w:rsidRPr="00CD7BA6">
        <w:rPr>
          <w:rFonts w:asciiTheme="majorHAnsi" w:hAnsiTheme="majorHAnsi" w:cs="Times New Roman"/>
          <w:sz w:val="22"/>
          <w:szCs w:val="22"/>
        </w:rPr>
        <w:t>Andrea Cipriani is supported by the NIHR Oxford Cognitive Health Clinical Research Facility</w:t>
      </w:r>
      <w:proofErr w:type="gramEnd"/>
      <w:r w:rsidRPr="00CD7BA6">
        <w:rPr>
          <w:rFonts w:asciiTheme="majorHAnsi" w:hAnsiTheme="majorHAnsi" w:cs="Times New Roman"/>
          <w:sz w:val="22"/>
          <w:szCs w:val="22"/>
        </w:rPr>
        <w:t>.</w:t>
      </w:r>
    </w:p>
    <w:p w14:paraId="61A1BE73" w14:textId="77777777" w:rsidR="009B222F" w:rsidRPr="00674BD3" w:rsidRDefault="009B222F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15142E80" w14:textId="77777777" w:rsidR="00A27CE9" w:rsidRPr="00674BD3" w:rsidRDefault="00A27CE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4248AD7B" w14:textId="77777777" w:rsidR="00A27CE9" w:rsidRPr="00674BD3" w:rsidRDefault="00A27CE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79341E5F" w14:textId="77777777" w:rsidR="00A27CE9" w:rsidRPr="00674BD3" w:rsidRDefault="00A27CE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5F7E28C8" w14:textId="77777777" w:rsidR="00A27CE9" w:rsidRPr="00674BD3" w:rsidRDefault="00A27CE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05EF6DAE" w14:textId="77777777" w:rsidR="00A27CE9" w:rsidRPr="00674BD3" w:rsidRDefault="00A27CE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4D4F6AB3" w14:textId="77777777" w:rsidR="00AC6A09" w:rsidRDefault="00AC6A0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7ABD4198" w14:textId="77777777" w:rsidR="00AC6A09" w:rsidRDefault="00AC6A09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4562C32D" w14:textId="77777777" w:rsidR="001479A3" w:rsidRDefault="001479A3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</w:p>
    <w:p w14:paraId="498A6BFD" w14:textId="77777777" w:rsidR="006D4793" w:rsidRPr="00674BD3" w:rsidRDefault="0058649D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/>
          <w:sz w:val="22"/>
          <w:szCs w:val="22"/>
        </w:rPr>
      </w:pPr>
      <w:r w:rsidRPr="00674BD3">
        <w:rPr>
          <w:rFonts w:asciiTheme="majorHAnsi" w:hAnsiTheme="majorHAnsi" w:cs="Times New Roman"/>
          <w:b/>
          <w:sz w:val="22"/>
          <w:szCs w:val="22"/>
        </w:rPr>
        <w:lastRenderedPageBreak/>
        <w:t>References</w:t>
      </w:r>
    </w:p>
    <w:p w14:paraId="5E5DA7D8" w14:textId="77777777" w:rsidR="00674BD3" w:rsidRDefault="00674BD3" w:rsidP="003C1407">
      <w:pPr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Cs/>
          <w:sz w:val="22"/>
          <w:szCs w:val="22"/>
          <w:lang w:val="en-GB"/>
        </w:rPr>
      </w:pPr>
    </w:p>
    <w:p w14:paraId="49FCE8A1" w14:textId="77777777" w:rsidR="004E06D2" w:rsidRPr="00674BD3" w:rsidRDefault="00CD7BA6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Cs/>
          <w:sz w:val="22"/>
          <w:szCs w:val="22"/>
          <w:lang w:val="en-GB"/>
        </w:rPr>
      </w:pPr>
      <w:r>
        <w:rPr>
          <w:rFonts w:asciiTheme="majorHAnsi" w:hAnsiTheme="majorHAnsi" w:cs="Times New Roman"/>
          <w:bCs/>
          <w:sz w:val="22"/>
          <w:szCs w:val="22"/>
          <w:lang w:val="en-GB"/>
        </w:rPr>
        <w:t xml:space="preserve">1. </w:t>
      </w:r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Collins FS, Varmus H. </w:t>
      </w:r>
      <w:proofErr w:type="gramStart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>A new initiative on precision medicine.</w:t>
      </w:r>
      <w:proofErr w:type="gramEnd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N </w:t>
      </w:r>
      <w:proofErr w:type="spellStart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>Engl</w:t>
      </w:r>
      <w:proofErr w:type="spellEnd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J Med 2015</w:t>
      </w:r>
      <w:proofErr w:type="gramStart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>;372:793</w:t>
      </w:r>
      <w:proofErr w:type="gramEnd"/>
      <w:r w:rsidR="004E06D2" w:rsidRPr="00674BD3">
        <w:rPr>
          <w:rFonts w:asciiTheme="majorHAnsi" w:hAnsiTheme="majorHAnsi" w:cs="Times New Roman"/>
          <w:bCs/>
          <w:sz w:val="22"/>
          <w:szCs w:val="22"/>
          <w:lang w:val="en-GB"/>
        </w:rPr>
        <w:t>-795</w:t>
      </w:r>
    </w:p>
    <w:p w14:paraId="06753631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</w:p>
    <w:p w14:paraId="59ACB723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 xml:space="preserve">2. </w:t>
      </w:r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Jameson JL, Longo DL. </w:t>
      </w:r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Precision medicine--personalized, problematic, and promising. </w:t>
      </w:r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N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Engl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J Med. 2015 Jun 4</w:t>
      </w:r>
      <w:proofErr w:type="gramStart"/>
      <w:r w:rsidRPr="00674BD3">
        <w:rPr>
          <w:rFonts w:asciiTheme="majorHAnsi" w:hAnsiTheme="majorHAnsi" w:cs="Times New Roman"/>
          <w:sz w:val="22"/>
          <w:szCs w:val="22"/>
          <w:lang w:val="en-GB"/>
        </w:rPr>
        <w:t>;372</w:t>
      </w:r>
      <w:proofErr w:type="gramEnd"/>
      <w:r w:rsidRPr="00674BD3">
        <w:rPr>
          <w:rFonts w:asciiTheme="majorHAnsi" w:hAnsiTheme="majorHAnsi" w:cs="Times New Roman"/>
          <w:sz w:val="22"/>
          <w:szCs w:val="22"/>
          <w:lang w:val="en-GB"/>
        </w:rPr>
        <w:t>(23):2229-34.</w:t>
      </w:r>
    </w:p>
    <w:p w14:paraId="51FAA28A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</w:p>
    <w:p w14:paraId="173A6665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3. </w:t>
      </w:r>
      <w:r w:rsidRPr="00674BD3">
        <w:rPr>
          <w:rFonts w:asciiTheme="majorHAnsi" w:hAnsiTheme="majorHAnsi" w:cs="Times New Roman"/>
          <w:sz w:val="22"/>
          <w:szCs w:val="22"/>
        </w:rPr>
        <w:t xml:space="preserve">Holmes MV, Shah T, Vickery C et al. Fulfilling the promise of personalized medicine? </w:t>
      </w:r>
      <w:proofErr w:type="gramStart"/>
      <w:r w:rsidRPr="00674BD3">
        <w:rPr>
          <w:rFonts w:asciiTheme="majorHAnsi" w:hAnsiTheme="majorHAnsi" w:cs="Times New Roman"/>
          <w:sz w:val="22"/>
          <w:szCs w:val="22"/>
        </w:rPr>
        <w:t xml:space="preserve">Systematic review and field synopsis of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pharmacogenetic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studies.</w:t>
      </w:r>
      <w:proofErr w:type="gramEnd"/>
      <w:r w:rsidRPr="00674BD3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PLoS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One 2009; 4(12):</w:t>
      </w:r>
    </w:p>
    <w:p w14:paraId="3676F780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proofErr w:type="gramStart"/>
      <w:r w:rsidRPr="00674BD3">
        <w:rPr>
          <w:rFonts w:asciiTheme="majorHAnsi" w:hAnsiTheme="majorHAnsi" w:cs="Times New Roman"/>
          <w:sz w:val="22"/>
          <w:szCs w:val="22"/>
        </w:rPr>
        <w:t>e7960</w:t>
      </w:r>
      <w:proofErr w:type="gramEnd"/>
      <w:r w:rsidRPr="00674BD3">
        <w:rPr>
          <w:rFonts w:asciiTheme="majorHAnsi" w:hAnsiTheme="majorHAnsi" w:cs="Times New Roman"/>
          <w:sz w:val="22"/>
          <w:szCs w:val="22"/>
        </w:rPr>
        <w:t>.</w:t>
      </w:r>
    </w:p>
    <w:p w14:paraId="0D01B5EE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15AD296E" w14:textId="77777777" w:rsidR="00AC6A09" w:rsidRPr="00BF323E" w:rsidRDefault="00AC6A09" w:rsidP="00AC6A09">
      <w:pPr>
        <w:widowControl w:val="0"/>
        <w:autoSpaceDE w:val="0"/>
        <w:autoSpaceDN w:val="0"/>
        <w:adjustRightInd w:val="0"/>
        <w:spacing w:line="480" w:lineRule="auto"/>
        <w:ind w:right="-64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 xml:space="preserve">4. </w:t>
      </w:r>
      <w:r w:rsidRPr="00674BD3">
        <w:rPr>
          <w:rFonts w:asciiTheme="majorHAnsi" w:hAnsiTheme="majorHAnsi" w:cs="Times New Roman"/>
          <w:sz w:val="22"/>
          <w:szCs w:val="22"/>
          <w:lang w:val="en-GB"/>
        </w:rPr>
        <w:t>Winner JG, 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Carhart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JM, A</w:t>
      </w:r>
      <w:r>
        <w:rPr>
          <w:rFonts w:asciiTheme="majorHAnsi" w:hAnsiTheme="majorHAnsi" w:cs="Times New Roman"/>
          <w:sz w:val="22"/>
          <w:szCs w:val="22"/>
          <w:lang w:val="en-GB"/>
        </w:rPr>
        <w:t>ltar CA, Allen JD, </w:t>
      </w:r>
      <w:proofErr w:type="spellStart"/>
      <w:r>
        <w:rPr>
          <w:rFonts w:asciiTheme="majorHAnsi" w:hAnsiTheme="majorHAnsi" w:cs="Times New Roman"/>
          <w:sz w:val="22"/>
          <w:szCs w:val="22"/>
          <w:lang w:val="en-GB"/>
        </w:rPr>
        <w:t>Dechairo</w:t>
      </w:r>
      <w:proofErr w:type="spellEnd"/>
      <w:r>
        <w:rPr>
          <w:rFonts w:asciiTheme="majorHAnsi" w:hAnsiTheme="majorHAnsi" w:cs="Times New Roman"/>
          <w:sz w:val="22"/>
          <w:szCs w:val="22"/>
          <w:lang w:val="en-GB"/>
        </w:rPr>
        <w:t xml:space="preserve"> BM. </w:t>
      </w:r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A </w:t>
      </w:r>
      <w:r>
        <w:rPr>
          <w:rFonts w:asciiTheme="majorHAnsi" w:hAnsiTheme="majorHAnsi" w:cs="Times New Roman"/>
          <w:bCs/>
          <w:sz w:val="22"/>
          <w:szCs w:val="22"/>
          <w:lang w:val="en-GB"/>
        </w:rPr>
        <w:t xml:space="preserve">prospective, randomized, double </w:t>
      </w:r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blind study assessing the clinical impact of integrated </w:t>
      </w:r>
      <w:proofErr w:type="spell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pharmacogenomic</w:t>
      </w:r>
      <w:proofErr w:type="spell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testing for major depressive disorder.</w:t>
      </w:r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Discov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Med. 2013 Nov</w:t>
      </w:r>
      <w:proofErr w:type="gramStart"/>
      <w:r w:rsidRPr="00674BD3">
        <w:rPr>
          <w:rFonts w:asciiTheme="majorHAnsi" w:hAnsiTheme="majorHAnsi" w:cs="Times New Roman"/>
          <w:sz w:val="22"/>
          <w:szCs w:val="22"/>
          <w:lang w:val="en-GB"/>
        </w:rPr>
        <w:t>;16</w:t>
      </w:r>
      <w:proofErr w:type="gramEnd"/>
      <w:r w:rsidRPr="00674BD3">
        <w:rPr>
          <w:rFonts w:asciiTheme="majorHAnsi" w:hAnsiTheme="majorHAnsi" w:cs="Times New Roman"/>
          <w:sz w:val="22"/>
          <w:szCs w:val="22"/>
          <w:lang w:val="en-GB"/>
        </w:rPr>
        <w:t>(89):219-27.</w:t>
      </w:r>
    </w:p>
    <w:p w14:paraId="2F1B1CC1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3E2AF001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Cs/>
          <w:sz w:val="22"/>
          <w:szCs w:val="22"/>
          <w:lang w:val="en-GB"/>
        </w:rPr>
        <w:t xml:space="preserve">5. </w:t>
      </w:r>
      <w:proofErr w:type="spell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Herbild</w:t>
      </w:r>
      <w:proofErr w:type="spell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L</w:t>
      </w:r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, Andersen SE,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Werge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T, Rasmussen HB,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Jürgens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G. Does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pharmacogenetic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testing for CYP450 2D6 and 2C19 among patients with diagnoses within the schizophrenic spectrum </w:t>
      </w:r>
      <w:proofErr w:type="gramStart"/>
      <w:r w:rsidRPr="00674BD3">
        <w:rPr>
          <w:rFonts w:asciiTheme="majorHAnsi" w:hAnsiTheme="majorHAnsi" w:cs="Times New Roman"/>
          <w:sz w:val="22"/>
          <w:szCs w:val="22"/>
          <w:lang w:val="en-GB"/>
        </w:rPr>
        <w:t>reduce</w:t>
      </w:r>
      <w:proofErr w:type="gram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treatment costs? Basic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Clin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Pharmacol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r w:rsidRPr="00674BD3">
        <w:rPr>
          <w:rFonts w:asciiTheme="majorHAnsi" w:hAnsiTheme="majorHAnsi" w:cs="Times New Roman"/>
          <w:sz w:val="22"/>
          <w:szCs w:val="22"/>
          <w:lang w:val="en-GB"/>
        </w:rPr>
        <w:t>Toxicol</w:t>
      </w:r>
      <w:proofErr w:type="spellEnd"/>
      <w:r w:rsidRPr="00674BD3">
        <w:rPr>
          <w:rFonts w:asciiTheme="majorHAnsi" w:hAnsiTheme="majorHAnsi" w:cs="Times New Roman"/>
          <w:sz w:val="22"/>
          <w:szCs w:val="22"/>
          <w:lang w:val="en-GB"/>
        </w:rPr>
        <w:t>. 2013</w:t>
      </w:r>
      <w:proofErr w:type="gramStart"/>
      <w:r w:rsidRPr="00674BD3">
        <w:rPr>
          <w:rFonts w:asciiTheme="majorHAnsi" w:hAnsiTheme="majorHAnsi" w:cs="Times New Roman"/>
          <w:sz w:val="22"/>
          <w:szCs w:val="22"/>
          <w:lang w:val="en-GB"/>
        </w:rPr>
        <w:t>;113</w:t>
      </w:r>
      <w:proofErr w:type="gramEnd"/>
      <w:r w:rsidRPr="00674BD3">
        <w:rPr>
          <w:rFonts w:asciiTheme="majorHAnsi" w:hAnsiTheme="majorHAnsi" w:cs="Times New Roman"/>
          <w:sz w:val="22"/>
          <w:szCs w:val="22"/>
          <w:lang w:val="en-GB"/>
        </w:rPr>
        <w:t>(4):266-72. </w:t>
      </w:r>
    </w:p>
    <w:p w14:paraId="104632AE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7012E84B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ajorHAnsi" w:hAnsiTheme="majorHAnsi" w:cs="Helvetica Neue"/>
          <w:sz w:val="22"/>
          <w:szCs w:val="22"/>
        </w:rPr>
      </w:pPr>
      <w:r>
        <w:rPr>
          <w:rFonts w:asciiTheme="majorHAnsi" w:hAnsiTheme="majorHAnsi" w:cs="Helvetica Neue"/>
          <w:sz w:val="22"/>
          <w:szCs w:val="22"/>
        </w:rPr>
        <w:t xml:space="preserve">6. 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Uher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R, Perlis RH,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Henigsberg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N,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Zobel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A,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Rietschel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M, Mors O, Hauser J,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Dernovsek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MZ,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Souery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D,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Bajs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M, Maier W,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Aitchison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KJ, Farmer A, McGuffin P. Depression symptom dimensions as predictors of antidepressant treatment outcome: replicable evidence for interest activity symptoms. </w:t>
      </w:r>
      <w:proofErr w:type="spellStart"/>
      <w:r w:rsidRPr="00674BD3">
        <w:rPr>
          <w:rFonts w:asciiTheme="majorHAnsi" w:hAnsiTheme="majorHAnsi" w:cs="Helvetica Neue"/>
          <w:sz w:val="22"/>
          <w:szCs w:val="22"/>
        </w:rPr>
        <w:t>Psychol</w:t>
      </w:r>
      <w:proofErr w:type="spellEnd"/>
      <w:r w:rsidRPr="00674BD3">
        <w:rPr>
          <w:rFonts w:asciiTheme="majorHAnsi" w:hAnsiTheme="majorHAnsi" w:cs="Helvetica Neue"/>
          <w:sz w:val="22"/>
          <w:szCs w:val="22"/>
        </w:rPr>
        <w:t xml:space="preserve"> Med. 2012 May</w:t>
      </w:r>
      <w:proofErr w:type="gramStart"/>
      <w:r w:rsidRPr="00674BD3">
        <w:rPr>
          <w:rFonts w:asciiTheme="majorHAnsi" w:hAnsiTheme="majorHAnsi" w:cs="Helvetica Neue"/>
          <w:sz w:val="22"/>
          <w:szCs w:val="22"/>
        </w:rPr>
        <w:t>;42</w:t>
      </w:r>
      <w:proofErr w:type="gramEnd"/>
      <w:r w:rsidRPr="00674BD3">
        <w:rPr>
          <w:rFonts w:asciiTheme="majorHAnsi" w:hAnsiTheme="majorHAnsi" w:cs="Helvetica Neue"/>
          <w:sz w:val="22"/>
          <w:szCs w:val="22"/>
        </w:rPr>
        <w:t>(5):967-80.</w:t>
      </w:r>
    </w:p>
    <w:p w14:paraId="20667019" w14:textId="77777777" w:rsidR="00D81108" w:rsidRDefault="00D81108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14E72376" w14:textId="77777777" w:rsidR="00AC6A09" w:rsidRPr="00674BD3" w:rsidRDefault="00AC6A09" w:rsidP="00AC6A09">
      <w:pPr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Cs/>
          <w:sz w:val="22"/>
          <w:szCs w:val="22"/>
          <w:lang w:val="en-GB"/>
        </w:rPr>
      </w:pPr>
      <w:r>
        <w:rPr>
          <w:rFonts w:asciiTheme="majorHAnsi" w:hAnsiTheme="majorHAnsi" w:cs="Times New Roman"/>
          <w:bCs/>
          <w:sz w:val="22"/>
          <w:szCs w:val="22"/>
          <w:lang w:val="en-GB"/>
        </w:rPr>
        <w:lastRenderedPageBreak/>
        <w:t xml:space="preserve">7. </w:t>
      </w:r>
      <w:proofErr w:type="spell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Chekroud</w:t>
      </w:r>
      <w:proofErr w:type="spell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AM, </w:t>
      </w:r>
      <w:proofErr w:type="spell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Zotti</w:t>
      </w:r>
      <w:proofErr w:type="spell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RJ,</w:t>
      </w:r>
      <w:r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</w:t>
      </w:r>
      <w:proofErr w:type="spell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Shehzad</w:t>
      </w:r>
      <w:proofErr w:type="spell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Z, et al. Prediction of Treatment Outcome in </w:t>
      </w:r>
      <w:proofErr w:type="gramStart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>Depression  Lancet</w:t>
      </w:r>
      <w:proofErr w:type="gramEnd"/>
      <w:r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Psychiatry</w:t>
      </w:r>
      <w:r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(in press).</w:t>
      </w:r>
    </w:p>
    <w:p w14:paraId="02481813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</w:p>
    <w:p w14:paraId="22D038D7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8. </w:t>
      </w:r>
      <w:r w:rsidRPr="00674BD3">
        <w:rPr>
          <w:rFonts w:asciiTheme="majorHAnsi" w:hAnsiTheme="majorHAnsi" w:cs="Times New Roman"/>
          <w:sz w:val="22"/>
          <w:szCs w:val="22"/>
        </w:rPr>
        <w:t xml:space="preserve">Warden D, Rush AJ,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Trivedi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MH, Fava M, Wisniewski SR. The STAR*D Project results: a comprehensive review of findings.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Curr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Psychiatry Rep 2007</w:t>
      </w:r>
      <w:proofErr w:type="gramStart"/>
      <w:r w:rsidRPr="00674BD3">
        <w:rPr>
          <w:rFonts w:asciiTheme="majorHAnsi" w:hAnsiTheme="majorHAnsi" w:cs="Times New Roman"/>
          <w:sz w:val="22"/>
          <w:szCs w:val="22"/>
        </w:rPr>
        <w:t>;9:449</w:t>
      </w:r>
      <w:proofErr w:type="gramEnd"/>
      <w:r w:rsidRPr="00674BD3">
        <w:rPr>
          <w:rFonts w:asciiTheme="majorHAnsi" w:hAnsiTheme="majorHAnsi" w:cs="Times New Roman"/>
          <w:sz w:val="22"/>
          <w:szCs w:val="22"/>
        </w:rPr>
        <w:t>-59.</w:t>
      </w:r>
    </w:p>
    <w:p w14:paraId="292162D5" w14:textId="77777777" w:rsidR="00AC6A09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00D93DE1" w14:textId="77777777" w:rsidR="00AC6A09" w:rsidRPr="00674BD3" w:rsidRDefault="00AC6A09" w:rsidP="00AC6A09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</w:rPr>
        <w:t xml:space="preserve">9. </w:t>
      </w:r>
      <w:r w:rsidRPr="00674BD3">
        <w:rPr>
          <w:rFonts w:asciiTheme="majorHAnsi" w:hAnsiTheme="majorHAnsi" w:cs="Times New Roman"/>
          <w:sz w:val="22"/>
          <w:szCs w:val="22"/>
        </w:rPr>
        <w:t xml:space="preserve">Rush AJ,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Trivedi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MH, Stewart JW, Nierenberg AA, Fava M,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Kurian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BT, Warden D, Morris DW, Luther JF, Husain MM, Cook IA, Shelton RC, Lesser IM, </w:t>
      </w:r>
      <w:proofErr w:type="spellStart"/>
      <w:r w:rsidRPr="00674BD3">
        <w:rPr>
          <w:rFonts w:asciiTheme="majorHAnsi" w:hAnsiTheme="majorHAnsi" w:cs="Times New Roman"/>
          <w:sz w:val="22"/>
          <w:szCs w:val="22"/>
        </w:rPr>
        <w:t>Kornstein</w:t>
      </w:r>
      <w:proofErr w:type="spellEnd"/>
      <w:r w:rsidRPr="00674BD3">
        <w:rPr>
          <w:rFonts w:asciiTheme="majorHAnsi" w:hAnsiTheme="majorHAnsi" w:cs="Times New Roman"/>
          <w:sz w:val="22"/>
          <w:szCs w:val="22"/>
        </w:rPr>
        <w:t xml:space="preserve"> SG, Wisniewski SR. Combining Medications to Enhance Depression Outcomes (CO-MED): Acute and long-term outcomes of a single-blind randomized study Am J Psychiatry 2011</w:t>
      </w:r>
      <w:proofErr w:type="gramStart"/>
      <w:r w:rsidRPr="00674BD3">
        <w:rPr>
          <w:rFonts w:asciiTheme="majorHAnsi" w:hAnsiTheme="majorHAnsi" w:cs="Times New Roman"/>
          <w:sz w:val="22"/>
          <w:szCs w:val="22"/>
        </w:rPr>
        <w:t>;168:689</w:t>
      </w:r>
      <w:proofErr w:type="gramEnd"/>
      <w:r w:rsidRPr="00674BD3">
        <w:rPr>
          <w:rFonts w:asciiTheme="majorHAnsi" w:hAnsiTheme="majorHAnsi" w:cs="Times New Roman"/>
          <w:sz w:val="22"/>
          <w:szCs w:val="22"/>
        </w:rPr>
        <w:t>-701.</w:t>
      </w:r>
    </w:p>
    <w:p w14:paraId="29279291" w14:textId="77777777" w:rsidR="00AC6A09" w:rsidRPr="00674BD3" w:rsidRDefault="00AC6A09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6E2E967F" w14:textId="77777777" w:rsidR="00674BD3" w:rsidRPr="00674BD3" w:rsidRDefault="00CD7BA6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bCs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 xml:space="preserve">10. </w:t>
      </w:r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>Harmer CJ, O'Sullivan U, </w:t>
      </w:r>
      <w:proofErr w:type="spellStart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>Favaron</w:t>
      </w:r>
      <w:proofErr w:type="spellEnd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E, Massey-Chase R, Ayres R, </w:t>
      </w:r>
      <w:proofErr w:type="spellStart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>Reinecke</w:t>
      </w:r>
      <w:proofErr w:type="spellEnd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A, Goodwin GM, Cowen PJ.</w:t>
      </w:r>
      <w:r w:rsidR="00674BD3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 Effect of acute antidepressant administration on negative affective bias in depressed patients. </w:t>
      </w:r>
      <w:proofErr w:type="gramStart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>Am</w:t>
      </w:r>
      <w:proofErr w:type="gramEnd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J Psychiatry. 2009 Oct</w:t>
      </w:r>
      <w:proofErr w:type="gramStart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>;166</w:t>
      </w:r>
      <w:proofErr w:type="gramEnd"/>
      <w:r w:rsidR="00674BD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(10):1178-84. </w:t>
      </w:r>
    </w:p>
    <w:p w14:paraId="0C5078F8" w14:textId="77777777" w:rsidR="00691DFB" w:rsidRPr="00674BD3" w:rsidRDefault="00691DFB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063D707A" w14:textId="77777777" w:rsidR="004C3B33" w:rsidRPr="00674BD3" w:rsidRDefault="00CD7BA6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 xml:space="preserve">11. </w:t>
      </w:r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McGuire P, Sato JR, </w:t>
      </w:r>
      <w:proofErr w:type="spell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Mechelli</w:t>
      </w:r>
      <w:proofErr w:type="spell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A, </w:t>
      </w:r>
      <w:proofErr w:type="spell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Jackowski</w:t>
      </w:r>
      <w:proofErr w:type="spell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A, </w:t>
      </w:r>
      <w:proofErr w:type="spell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Bressan</w:t>
      </w:r>
      <w:proofErr w:type="spell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RA, </w:t>
      </w:r>
      <w:proofErr w:type="spell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Zugman</w:t>
      </w:r>
      <w:proofErr w:type="spell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A. </w:t>
      </w:r>
      <w:r w:rsidR="004C3B33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Can neuroimaging be used to predict the onset of psychosis? </w:t>
      </w:r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Lancet Psychiatry. </w:t>
      </w:r>
      <w:proofErr w:type="gram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2015 Oct 27.</w:t>
      </w:r>
      <w:proofErr w:type="gram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proofErr w:type="spellStart"/>
      <w:proofErr w:type="gram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pii</w:t>
      </w:r>
      <w:proofErr w:type="spellEnd"/>
      <w:proofErr w:type="gram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: S2215-0366(15)00308-9. </w:t>
      </w:r>
      <w:proofErr w:type="spellStart"/>
      <w:proofErr w:type="gram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doi</w:t>
      </w:r>
      <w:proofErr w:type="spellEnd"/>
      <w:proofErr w:type="gram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: 10.1016/S2215-0366(15)00308-9. [</w:t>
      </w:r>
      <w:proofErr w:type="spellStart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>Epub</w:t>
      </w:r>
      <w:proofErr w:type="spellEnd"/>
      <w:r w:rsidR="004C3B33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ahead of print]</w:t>
      </w:r>
    </w:p>
    <w:p w14:paraId="7E10BC80" w14:textId="77777777" w:rsidR="004C3B33" w:rsidRPr="00674BD3" w:rsidRDefault="004C3B33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p w14:paraId="631C85F1" w14:textId="77777777" w:rsidR="004948E1" w:rsidRPr="00674BD3" w:rsidRDefault="00CD7BA6" w:rsidP="003C1407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  <w:lang w:val="en-GB"/>
        </w:rPr>
      </w:pPr>
      <w:r>
        <w:rPr>
          <w:rFonts w:asciiTheme="majorHAnsi" w:hAnsiTheme="majorHAnsi" w:cs="Times New Roman"/>
          <w:sz w:val="22"/>
          <w:szCs w:val="22"/>
          <w:lang w:val="en-GB"/>
        </w:rPr>
        <w:t xml:space="preserve">12. </w:t>
      </w:r>
      <w:proofErr w:type="spellStart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Mwangi</w:t>
      </w:r>
      <w:proofErr w:type="spellEnd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B, </w:t>
      </w:r>
      <w:proofErr w:type="spellStart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Ebmeier</w:t>
      </w:r>
      <w:proofErr w:type="spellEnd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KP, Matthews K, Steele JD. </w:t>
      </w:r>
      <w:r w:rsidR="004948E1" w:rsidRPr="00674BD3">
        <w:rPr>
          <w:rFonts w:asciiTheme="majorHAnsi" w:hAnsiTheme="majorHAnsi" w:cs="Times New Roman"/>
          <w:bCs/>
          <w:sz w:val="22"/>
          <w:szCs w:val="22"/>
          <w:lang w:val="en-GB"/>
        </w:rPr>
        <w:t xml:space="preserve">Multi-centre diagnostic classification of individual structural neuroimaging scans from patients with major depressive disorder. </w:t>
      </w:r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Brain. 2012</w:t>
      </w:r>
      <w:proofErr w:type="gramStart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;135</w:t>
      </w:r>
      <w:proofErr w:type="gramEnd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(</w:t>
      </w:r>
      <w:proofErr w:type="spellStart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>Pt</w:t>
      </w:r>
      <w:proofErr w:type="spellEnd"/>
      <w:r w:rsidR="004948E1" w:rsidRPr="00674BD3">
        <w:rPr>
          <w:rFonts w:asciiTheme="majorHAnsi" w:hAnsiTheme="majorHAnsi" w:cs="Times New Roman"/>
          <w:sz w:val="22"/>
          <w:szCs w:val="22"/>
          <w:lang w:val="en-GB"/>
        </w:rPr>
        <w:t xml:space="preserve"> 5):1508-21.</w:t>
      </w:r>
    </w:p>
    <w:p w14:paraId="584B49BD" w14:textId="77777777" w:rsidR="0058649D" w:rsidRPr="00ED618E" w:rsidRDefault="0058649D" w:rsidP="00FE6BFC">
      <w:pPr>
        <w:widowControl w:val="0"/>
        <w:autoSpaceDE w:val="0"/>
        <w:autoSpaceDN w:val="0"/>
        <w:adjustRightInd w:val="0"/>
        <w:spacing w:line="480" w:lineRule="auto"/>
        <w:rPr>
          <w:rFonts w:asciiTheme="majorHAnsi" w:hAnsiTheme="majorHAnsi" w:cs="Times New Roman"/>
          <w:sz w:val="22"/>
          <w:szCs w:val="22"/>
        </w:rPr>
      </w:pPr>
    </w:p>
    <w:sectPr w:rsidR="0058649D" w:rsidRPr="00ED618E" w:rsidSect="00A87C8C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5DDB8" w14:textId="77777777" w:rsidR="00803A4A" w:rsidRDefault="00803A4A" w:rsidP="00AE1AE2">
      <w:r>
        <w:separator/>
      </w:r>
    </w:p>
  </w:endnote>
  <w:endnote w:type="continuationSeparator" w:id="0">
    <w:p w14:paraId="456D2C85" w14:textId="77777777" w:rsidR="00803A4A" w:rsidRDefault="00803A4A" w:rsidP="00AE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CB3E" w14:textId="77777777" w:rsidR="00674BD3" w:rsidRDefault="00674BD3" w:rsidP="003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6ED2F" w14:textId="77777777" w:rsidR="00674BD3" w:rsidRDefault="00674B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E993" w14:textId="77777777" w:rsidR="00674BD3" w:rsidRDefault="00674BD3" w:rsidP="0031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0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646A72" w14:textId="77777777" w:rsidR="00674BD3" w:rsidRDefault="00674B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8B3AC" w14:textId="77777777" w:rsidR="00803A4A" w:rsidRDefault="00803A4A" w:rsidP="00AE1AE2">
      <w:r>
        <w:separator/>
      </w:r>
    </w:p>
  </w:footnote>
  <w:footnote w:type="continuationSeparator" w:id="0">
    <w:p w14:paraId="75FD6933" w14:textId="77777777" w:rsidR="00803A4A" w:rsidRDefault="00803A4A" w:rsidP="00AE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3BC5"/>
    <w:multiLevelType w:val="multilevel"/>
    <w:tmpl w:val="50CC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Geddes">
    <w15:presenceInfo w15:providerId="None" w15:userId="John Gedd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5C"/>
    <w:rsid w:val="00041FAC"/>
    <w:rsid w:val="00047302"/>
    <w:rsid w:val="000C5651"/>
    <w:rsid w:val="0014560E"/>
    <w:rsid w:val="001479A3"/>
    <w:rsid w:val="001778FF"/>
    <w:rsid w:val="003113A8"/>
    <w:rsid w:val="00361052"/>
    <w:rsid w:val="003A59A6"/>
    <w:rsid w:val="003A7389"/>
    <w:rsid w:val="003C1407"/>
    <w:rsid w:val="00401266"/>
    <w:rsid w:val="00460F58"/>
    <w:rsid w:val="004948E1"/>
    <w:rsid w:val="004C265C"/>
    <w:rsid w:val="004C3B33"/>
    <w:rsid w:val="004E06D2"/>
    <w:rsid w:val="004F4801"/>
    <w:rsid w:val="00520555"/>
    <w:rsid w:val="00523EC9"/>
    <w:rsid w:val="00534736"/>
    <w:rsid w:val="0056250B"/>
    <w:rsid w:val="0058649D"/>
    <w:rsid w:val="005E0524"/>
    <w:rsid w:val="00657C28"/>
    <w:rsid w:val="00670805"/>
    <w:rsid w:val="00674BD3"/>
    <w:rsid w:val="00691DFB"/>
    <w:rsid w:val="006A0122"/>
    <w:rsid w:val="006D448F"/>
    <w:rsid w:val="006D4793"/>
    <w:rsid w:val="006E3DC6"/>
    <w:rsid w:val="00724E20"/>
    <w:rsid w:val="00787240"/>
    <w:rsid w:val="007875EF"/>
    <w:rsid w:val="007A38C1"/>
    <w:rsid w:val="007A5BE6"/>
    <w:rsid w:val="007C4F7D"/>
    <w:rsid w:val="00803A4A"/>
    <w:rsid w:val="00815D1B"/>
    <w:rsid w:val="0085147C"/>
    <w:rsid w:val="00893F3F"/>
    <w:rsid w:val="008D6B5C"/>
    <w:rsid w:val="00904AAC"/>
    <w:rsid w:val="0093158F"/>
    <w:rsid w:val="00954283"/>
    <w:rsid w:val="009633F0"/>
    <w:rsid w:val="009829F8"/>
    <w:rsid w:val="009B222F"/>
    <w:rsid w:val="009B3D1A"/>
    <w:rsid w:val="009D4531"/>
    <w:rsid w:val="009F32E9"/>
    <w:rsid w:val="009F5B0B"/>
    <w:rsid w:val="00A1028E"/>
    <w:rsid w:val="00A22AD8"/>
    <w:rsid w:val="00A27CE9"/>
    <w:rsid w:val="00A4665A"/>
    <w:rsid w:val="00A472BB"/>
    <w:rsid w:val="00A5418A"/>
    <w:rsid w:val="00A64B66"/>
    <w:rsid w:val="00A87C8C"/>
    <w:rsid w:val="00AB316D"/>
    <w:rsid w:val="00AC6A09"/>
    <w:rsid w:val="00AE1AE2"/>
    <w:rsid w:val="00AF1B4C"/>
    <w:rsid w:val="00B87E58"/>
    <w:rsid w:val="00BE0583"/>
    <w:rsid w:val="00BF323E"/>
    <w:rsid w:val="00C340F5"/>
    <w:rsid w:val="00C52C8F"/>
    <w:rsid w:val="00CB0A52"/>
    <w:rsid w:val="00CC1432"/>
    <w:rsid w:val="00CD7BA6"/>
    <w:rsid w:val="00CD7BC6"/>
    <w:rsid w:val="00D076AD"/>
    <w:rsid w:val="00D37B65"/>
    <w:rsid w:val="00D81108"/>
    <w:rsid w:val="00DA0A49"/>
    <w:rsid w:val="00DC3F53"/>
    <w:rsid w:val="00DD68BF"/>
    <w:rsid w:val="00E4003F"/>
    <w:rsid w:val="00ED618E"/>
    <w:rsid w:val="00F10781"/>
    <w:rsid w:val="00F4035D"/>
    <w:rsid w:val="00F61A8E"/>
    <w:rsid w:val="00F75558"/>
    <w:rsid w:val="00FE6BFC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10C9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49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3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3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3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89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1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E2"/>
  </w:style>
  <w:style w:type="character" w:styleId="PageNumber">
    <w:name w:val="page number"/>
    <w:basedOn w:val="DefaultParagraphFont"/>
    <w:uiPriority w:val="99"/>
    <w:semiHidden/>
    <w:unhideWhenUsed/>
    <w:rsid w:val="00AE1AE2"/>
  </w:style>
  <w:style w:type="character" w:styleId="Hyperlink">
    <w:name w:val="Hyperlink"/>
    <w:basedOn w:val="DefaultParagraphFont"/>
    <w:uiPriority w:val="99"/>
    <w:unhideWhenUsed/>
    <w:rsid w:val="00691D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47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456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649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3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3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3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89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1A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E2"/>
  </w:style>
  <w:style w:type="character" w:styleId="PageNumber">
    <w:name w:val="page number"/>
    <w:basedOn w:val="DefaultParagraphFont"/>
    <w:uiPriority w:val="99"/>
    <w:semiHidden/>
    <w:unhideWhenUsed/>
    <w:rsid w:val="00AE1AE2"/>
  </w:style>
  <w:style w:type="character" w:styleId="Hyperlink">
    <w:name w:val="Hyperlink"/>
    <w:basedOn w:val="DefaultParagraphFont"/>
    <w:uiPriority w:val="99"/>
    <w:unhideWhenUsed/>
    <w:rsid w:val="00691D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47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4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3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582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5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26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7381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Cipriani</dc:creator>
  <cp:lastModifiedBy>Andrea Cipriani</cp:lastModifiedBy>
  <cp:revision>2</cp:revision>
  <cp:lastPrinted>2015-11-10T10:50:00Z</cp:lastPrinted>
  <dcterms:created xsi:type="dcterms:W3CDTF">2015-11-21T12:34:00Z</dcterms:created>
  <dcterms:modified xsi:type="dcterms:W3CDTF">2015-11-21T12:34:00Z</dcterms:modified>
</cp:coreProperties>
</file>