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CA8" w:rsidRDefault="005C5069">
      <w:pPr>
        <w:rPr>
          <w:rFonts w:asciiTheme="majorHAnsi" w:hAnsiTheme="majorHAnsi"/>
          <w:b/>
        </w:rPr>
      </w:pPr>
      <w:r w:rsidRPr="00811D18">
        <w:rPr>
          <w:rFonts w:asciiTheme="majorHAnsi" w:hAnsiTheme="majorHAnsi"/>
          <w:b/>
        </w:rPr>
        <w:t xml:space="preserve">From Oxford to Williamsburg: Part 1 – The University of Oxford Faculty of Law and Bodleian Law Library  </w:t>
      </w:r>
    </w:p>
    <w:p w:rsidR="00811D18" w:rsidRDefault="00811D18">
      <w:pPr>
        <w:rPr>
          <w:rFonts w:asciiTheme="majorHAnsi" w:hAnsiTheme="majorHAnsi"/>
          <w:b/>
        </w:rPr>
      </w:pPr>
    </w:p>
    <w:p w:rsidR="00811D18" w:rsidRDefault="00811D18">
      <w:pPr>
        <w:rPr>
          <w:rFonts w:asciiTheme="majorHAnsi" w:hAnsiTheme="majorHAnsi"/>
        </w:rPr>
      </w:pPr>
      <w:r w:rsidRPr="00811D18">
        <w:rPr>
          <w:rFonts w:asciiTheme="majorHAnsi" w:hAnsiTheme="majorHAnsi"/>
        </w:rPr>
        <w:t>Ruth Bird</w:t>
      </w:r>
    </w:p>
    <w:p w:rsidR="00811D18" w:rsidRDefault="00811D18">
      <w:pPr>
        <w:rPr>
          <w:rFonts w:asciiTheme="majorHAnsi" w:hAnsiTheme="majorHAnsi"/>
        </w:rPr>
      </w:pPr>
      <w:r>
        <w:rPr>
          <w:rFonts w:asciiTheme="majorHAnsi" w:hAnsiTheme="majorHAnsi"/>
        </w:rPr>
        <w:t>Bodleian Law Library, University of Oxford</w:t>
      </w:r>
    </w:p>
    <w:p w:rsidR="00BD7E92" w:rsidRDefault="00BD7E92">
      <w:pPr>
        <w:rPr>
          <w:rFonts w:asciiTheme="majorHAnsi" w:hAnsiTheme="majorHAnsi"/>
        </w:rPr>
      </w:pPr>
      <w:r>
        <w:rPr>
          <w:rFonts w:asciiTheme="majorHAnsi" w:hAnsiTheme="majorHAnsi"/>
        </w:rPr>
        <w:t>St Cross Building</w:t>
      </w:r>
    </w:p>
    <w:p w:rsidR="00BD7E92" w:rsidRDefault="00BD7E92">
      <w:pPr>
        <w:rPr>
          <w:rFonts w:asciiTheme="majorHAnsi" w:hAnsiTheme="majorHAnsi"/>
        </w:rPr>
      </w:pPr>
      <w:r>
        <w:rPr>
          <w:rFonts w:asciiTheme="majorHAnsi" w:hAnsiTheme="majorHAnsi"/>
        </w:rPr>
        <w:t>Manor road</w:t>
      </w:r>
    </w:p>
    <w:p w:rsidR="00BD7E92" w:rsidRDefault="00BD7E92">
      <w:pPr>
        <w:rPr>
          <w:rFonts w:asciiTheme="majorHAnsi" w:hAnsiTheme="majorHAnsi"/>
        </w:rPr>
      </w:pPr>
      <w:r>
        <w:rPr>
          <w:rFonts w:asciiTheme="majorHAnsi" w:hAnsiTheme="majorHAnsi"/>
        </w:rPr>
        <w:t>Oxford OX1 3UR</w:t>
      </w:r>
    </w:p>
    <w:p w:rsidR="00811D18" w:rsidRDefault="00811D18">
      <w:pPr>
        <w:rPr>
          <w:rFonts w:asciiTheme="majorHAnsi" w:hAnsiTheme="majorHAnsi"/>
        </w:rPr>
      </w:pPr>
    </w:p>
    <w:p w:rsidR="00811D18" w:rsidRDefault="00811D18">
      <w:pPr>
        <w:rPr>
          <w:rFonts w:asciiTheme="majorHAnsi" w:hAnsiTheme="majorHAnsi"/>
        </w:rPr>
      </w:pPr>
      <w:r>
        <w:rPr>
          <w:rFonts w:asciiTheme="majorHAnsi" w:hAnsiTheme="majorHAnsi"/>
        </w:rPr>
        <w:t>Abstract:</w:t>
      </w:r>
    </w:p>
    <w:p w:rsidR="00BD7E92" w:rsidRDefault="00811D18">
      <w:pPr>
        <w:rPr>
          <w:rFonts w:asciiTheme="majorHAnsi" w:hAnsiTheme="majorHAnsi"/>
        </w:rPr>
      </w:pPr>
      <w:r>
        <w:rPr>
          <w:rFonts w:asciiTheme="majorHAnsi" w:hAnsiTheme="majorHAnsi"/>
        </w:rPr>
        <w:t xml:space="preserve">The Bodleian Law Library has only existed as an entity in its own right for less than 50 years. Yet part of the collection dates back to the days even before the founding of the Bodleian Library in 1602. The rise and fall in fortunes of the teaching of law at Oxford is closely tied to the establishment of the law library. A lesser known aspect of the history includes the ties between Oxford and the United States, especially its oldest law school, William and Mary Law School. </w:t>
      </w:r>
      <w:r w:rsidR="00BD7E92">
        <w:rPr>
          <w:rFonts w:asciiTheme="majorHAnsi" w:hAnsiTheme="majorHAnsi"/>
        </w:rPr>
        <w:t xml:space="preserve">  </w:t>
      </w:r>
    </w:p>
    <w:p w:rsidR="00BD7E92" w:rsidRDefault="00BD7E92">
      <w:pPr>
        <w:rPr>
          <w:rFonts w:asciiTheme="majorHAnsi" w:hAnsiTheme="majorHAnsi"/>
        </w:rPr>
      </w:pPr>
    </w:p>
    <w:p w:rsidR="00811D18" w:rsidRDefault="00BD7E92">
      <w:pPr>
        <w:rPr>
          <w:rFonts w:asciiTheme="majorHAnsi" w:hAnsiTheme="majorHAnsi"/>
        </w:rPr>
      </w:pPr>
      <w:r>
        <w:rPr>
          <w:rFonts w:asciiTheme="majorHAnsi" w:hAnsiTheme="majorHAnsi"/>
        </w:rPr>
        <w:t>c. 3500 words</w:t>
      </w:r>
    </w:p>
    <w:p w:rsidR="00811D18" w:rsidRDefault="00811D18">
      <w:pPr>
        <w:rPr>
          <w:rFonts w:asciiTheme="majorHAnsi" w:hAnsiTheme="majorHAnsi"/>
        </w:rPr>
      </w:pPr>
    </w:p>
    <w:p w:rsidR="00BD7E92" w:rsidRDefault="00811D18">
      <w:pPr>
        <w:rPr>
          <w:rFonts w:asciiTheme="majorHAnsi" w:hAnsiTheme="majorHAnsi"/>
        </w:rPr>
      </w:pPr>
      <w:r>
        <w:rPr>
          <w:rFonts w:asciiTheme="majorHAnsi" w:hAnsiTheme="majorHAnsi"/>
        </w:rPr>
        <w:t xml:space="preserve">Ruth Bird is the Law Librarian at the Bodleian Law Library, and has </w:t>
      </w:r>
      <w:r w:rsidR="00BD7E92">
        <w:rPr>
          <w:rFonts w:asciiTheme="majorHAnsi" w:hAnsiTheme="majorHAnsi"/>
        </w:rPr>
        <w:t>managed academic and law firm</w:t>
      </w:r>
      <w:r>
        <w:rPr>
          <w:rFonts w:asciiTheme="majorHAnsi" w:hAnsiTheme="majorHAnsi"/>
        </w:rPr>
        <w:t xml:space="preserve"> libraries in Australia and England for the past 25 years. </w:t>
      </w:r>
    </w:p>
    <w:p w:rsidR="005C5069" w:rsidRPr="00811D18" w:rsidRDefault="00BD7E92">
      <w:pPr>
        <w:rPr>
          <w:rFonts w:asciiTheme="majorHAnsi" w:hAnsiTheme="majorHAnsi"/>
        </w:rPr>
      </w:pPr>
      <w:r>
        <w:rPr>
          <w:rFonts w:asciiTheme="majorHAnsi" w:hAnsiTheme="majorHAnsi"/>
        </w:rPr>
        <w:t xml:space="preserve">----------------- </w:t>
      </w:r>
    </w:p>
    <w:p w:rsidR="000152CC" w:rsidRPr="00811D18" w:rsidRDefault="00145B30">
      <w:pPr>
        <w:rPr>
          <w:rFonts w:asciiTheme="majorHAnsi" w:hAnsiTheme="majorHAnsi"/>
        </w:rPr>
      </w:pPr>
      <w:r w:rsidRPr="00811D18">
        <w:rPr>
          <w:rFonts w:asciiTheme="majorHAnsi" w:hAnsiTheme="majorHAnsi"/>
        </w:rPr>
        <w:t xml:space="preserve">In this paper I will </w:t>
      </w:r>
      <w:r w:rsidR="00F11724" w:rsidRPr="00811D18">
        <w:rPr>
          <w:rFonts w:asciiTheme="majorHAnsi" w:hAnsiTheme="majorHAnsi"/>
        </w:rPr>
        <w:t>offer</w:t>
      </w:r>
      <w:r w:rsidRPr="00811D18">
        <w:rPr>
          <w:rFonts w:asciiTheme="majorHAnsi" w:hAnsiTheme="majorHAnsi"/>
        </w:rPr>
        <w:t xml:space="preserve"> a brief history of the University of Oxford and then look at the history of law teaching,</w:t>
      </w:r>
      <w:r w:rsidR="00781CA8" w:rsidRPr="00811D18">
        <w:rPr>
          <w:rFonts w:asciiTheme="majorHAnsi" w:hAnsiTheme="majorHAnsi"/>
        </w:rPr>
        <w:t xml:space="preserve"> before I move on to </w:t>
      </w:r>
      <w:r w:rsidR="000152CC" w:rsidRPr="00811D18">
        <w:rPr>
          <w:rFonts w:asciiTheme="majorHAnsi" w:hAnsiTheme="majorHAnsi"/>
        </w:rPr>
        <w:t>t</w:t>
      </w:r>
      <w:r w:rsidR="00033C73" w:rsidRPr="00811D18">
        <w:rPr>
          <w:rFonts w:asciiTheme="majorHAnsi" w:hAnsiTheme="majorHAnsi"/>
        </w:rPr>
        <w:t xml:space="preserve">he </w:t>
      </w:r>
      <w:r w:rsidRPr="00811D18">
        <w:rPr>
          <w:rFonts w:asciiTheme="majorHAnsi" w:hAnsiTheme="majorHAnsi"/>
        </w:rPr>
        <w:t>evolution of the Law L</w:t>
      </w:r>
      <w:r w:rsidR="00033C73" w:rsidRPr="00811D18">
        <w:rPr>
          <w:rFonts w:asciiTheme="majorHAnsi" w:hAnsiTheme="majorHAnsi"/>
        </w:rPr>
        <w:t>ibrary itself</w:t>
      </w:r>
      <w:r w:rsidR="00FB595E" w:rsidRPr="00811D18">
        <w:rPr>
          <w:rFonts w:asciiTheme="majorHAnsi" w:hAnsiTheme="majorHAnsi"/>
        </w:rPr>
        <w:t xml:space="preserve">, and </w:t>
      </w:r>
      <w:r w:rsidR="00F11724" w:rsidRPr="00811D18">
        <w:rPr>
          <w:rFonts w:asciiTheme="majorHAnsi" w:hAnsiTheme="majorHAnsi"/>
        </w:rPr>
        <w:t>some</w:t>
      </w:r>
      <w:r w:rsidR="00FB595E" w:rsidRPr="00811D18">
        <w:rPr>
          <w:rFonts w:asciiTheme="majorHAnsi" w:hAnsiTheme="majorHAnsi"/>
        </w:rPr>
        <w:t xml:space="preserve"> links with our cousins across the pond</w:t>
      </w:r>
      <w:r w:rsidR="00033C73" w:rsidRPr="00811D18">
        <w:rPr>
          <w:rFonts w:asciiTheme="majorHAnsi" w:hAnsiTheme="majorHAnsi"/>
        </w:rPr>
        <w:t>.</w:t>
      </w:r>
      <w:r w:rsidR="000152CC" w:rsidRPr="00811D18">
        <w:rPr>
          <w:rFonts w:asciiTheme="majorHAnsi" w:hAnsiTheme="majorHAnsi"/>
        </w:rPr>
        <w:t xml:space="preserve"> </w:t>
      </w:r>
      <w:r w:rsidR="00FB595E" w:rsidRPr="00811D18">
        <w:rPr>
          <w:rFonts w:asciiTheme="majorHAnsi" w:hAnsiTheme="majorHAnsi"/>
        </w:rPr>
        <w:t xml:space="preserve"> It might seem strange that there was no separate law libra</w:t>
      </w:r>
      <w:r w:rsidR="00DF1571" w:rsidRPr="00811D18">
        <w:rPr>
          <w:rFonts w:asciiTheme="majorHAnsi" w:hAnsiTheme="majorHAnsi"/>
        </w:rPr>
        <w:t xml:space="preserve">ry in Oxford until 48 years ago; the first ‘formal’ proposal to the University for one was made in 1878. </w:t>
      </w:r>
      <w:r w:rsidR="00D20BEE" w:rsidRPr="00811D18">
        <w:rPr>
          <w:rFonts w:asciiTheme="majorHAnsi" w:hAnsiTheme="majorHAnsi"/>
        </w:rPr>
        <w:t>A couple of things could explain this. T</w:t>
      </w:r>
      <w:r w:rsidR="00DF1571" w:rsidRPr="00811D18">
        <w:rPr>
          <w:rFonts w:asciiTheme="majorHAnsi" w:hAnsiTheme="majorHAnsi"/>
        </w:rPr>
        <w:t xml:space="preserve">he tutorial method of teaching at Oxford lessened the pressure </w:t>
      </w:r>
      <w:r w:rsidR="00F11724" w:rsidRPr="00811D18">
        <w:rPr>
          <w:rFonts w:asciiTheme="majorHAnsi" w:hAnsiTheme="majorHAnsi"/>
        </w:rPr>
        <w:t xml:space="preserve">for a centralised facility </w:t>
      </w:r>
      <w:r w:rsidR="00D20BEE" w:rsidRPr="00811D18">
        <w:rPr>
          <w:rFonts w:asciiTheme="majorHAnsi" w:hAnsiTheme="majorHAnsi"/>
        </w:rPr>
        <w:t>because</w:t>
      </w:r>
      <w:r w:rsidR="00DF1571" w:rsidRPr="00811D18">
        <w:rPr>
          <w:rFonts w:asciiTheme="majorHAnsi" w:hAnsiTheme="majorHAnsi"/>
        </w:rPr>
        <w:t xml:space="preserve"> undergraduate teaching was </w:t>
      </w:r>
      <w:r w:rsidR="00F11724" w:rsidRPr="00811D18">
        <w:rPr>
          <w:rFonts w:asciiTheme="majorHAnsi" w:hAnsiTheme="majorHAnsi"/>
        </w:rPr>
        <w:t xml:space="preserve">provided </w:t>
      </w:r>
      <w:r w:rsidR="00DF1571" w:rsidRPr="00811D18">
        <w:rPr>
          <w:rFonts w:asciiTheme="majorHAnsi" w:hAnsiTheme="majorHAnsi"/>
        </w:rPr>
        <w:t xml:space="preserve">in the Colleges, </w:t>
      </w:r>
      <w:r w:rsidR="00D20BEE" w:rsidRPr="00811D18">
        <w:rPr>
          <w:rFonts w:asciiTheme="majorHAnsi" w:hAnsiTheme="majorHAnsi"/>
        </w:rPr>
        <w:t>where separate</w:t>
      </w:r>
      <w:r w:rsidR="00DF1571" w:rsidRPr="00811D18">
        <w:rPr>
          <w:rFonts w:asciiTheme="majorHAnsi" w:hAnsiTheme="majorHAnsi"/>
        </w:rPr>
        <w:t xml:space="preserve"> </w:t>
      </w:r>
      <w:r w:rsidR="00F11724" w:rsidRPr="00811D18">
        <w:rPr>
          <w:rFonts w:asciiTheme="majorHAnsi" w:hAnsiTheme="majorHAnsi"/>
        </w:rPr>
        <w:t xml:space="preserve">small law library </w:t>
      </w:r>
      <w:r w:rsidR="00DF1571" w:rsidRPr="00811D18">
        <w:rPr>
          <w:rFonts w:asciiTheme="majorHAnsi" w:hAnsiTheme="majorHAnsi"/>
        </w:rPr>
        <w:t>collections</w:t>
      </w:r>
      <w:r w:rsidR="00D20BEE" w:rsidRPr="00811D18">
        <w:rPr>
          <w:rFonts w:asciiTheme="majorHAnsi" w:hAnsiTheme="majorHAnsi"/>
        </w:rPr>
        <w:t xml:space="preserve"> were established over time</w:t>
      </w:r>
      <w:r w:rsidR="00DF1571" w:rsidRPr="00811D18">
        <w:rPr>
          <w:rFonts w:asciiTheme="majorHAnsi" w:hAnsiTheme="majorHAnsi"/>
        </w:rPr>
        <w:t xml:space="preserve">. The other reason could be attributed to the nature of the subject of law within the university, and its peaks and troughs, and the fact that the Faculty of Law as an entity </w:t>
      </w:r>
      <w:r w:rsidR="00D20BEE" w:rsidRPr="00811D18">
        <w:rPr>
          <w:rFonts w:asciiTheme="majorHAnsi" w:hAnsiTheme="majorHAnsi"/>
        </w:rPr>
        <w:t>was only created</w:t>
      </w:r>
      <w:r w:rsidR="00DF1571" w:rsidRPr="00811D18">
        <w:rPr>
          <w:rFonts w:asciiTheme="majorHAnsi" w:hAnsiTheme="majorHAnsi"/>
        </w:rPr>
        <w:t xml:space="preserve"> in </w:t>
      </w:r>
      <w:r w:rsidR="00F11724" w:rsidRPr="00811D18">
        <w:rPr>
          <w:rFonts w:asciiTheme="majorHAnsi" w:hAnsiTheme="majorHAnsi"/>
        </w:rPr>
        <w:t>1876</w:t>
      </w:r>
      <w:r w:rsidR="00DF1571" w:rsidRPr="00811D18">
        <w:rPr>
          <w:rFonts w:asciiTheme="majorHAnsi" w:hAnsiTheme="majorHAnsi"/>
        </w:rPr>
        <w:t>.</w:t>
      </w:r>
    </w:p>
    <w:p w:rsidR="000152CC" w:rsidRPr="00811D18" w:rsidRDefault="000152CC">
      <w:pPr>
        <w:rPr>
          <w:rFonts w:asciiTheme="majorHAnsi" w:hAnsiTheme="majorHAnsi"/>
        </w:rPr>
      </w:pPr>
      <w:bookmarkStart w:id="0" w:name="_GoBack"/>
      <w:bookmarkEnd w:id="0"/>
    </w:p>
    <w:p w:rsidR="00F40CF2" w:rsidRPr="00811D18" w:rsidRDefault="00DE7671" w:rsidP="00F40CF2">
      <w:pPr>
        <w:rPr>
          <w:rFonts w:asciiTheme="majorHAnsi" w:hAnsiTheme="majorHAnsi"/>
        </w:rPr>
      </w:pPr>
      <w:r w:rsidRPr="00811D18">
        <w:rPr>
          <w:rFonts w:asciiTheme="majorHAnsi" w:hAnsiTheme="majorHAnsi"/>
        </w:rPr>
        <w:t xml:space="preserve">Oxford University is proud of its position as the oldest university in the English speaking world. </w:t>
      </w:r>
      <w:r w:rsidR="00F40CF2" w:rsidRPr="00811D18">
        <w:rPr>
          <w:rFonts w:asciiTheme="majorHAnsi" w:hAnsiTheme="majorHAnsi"/>
        </w:rPr>
        <w:t>Oxford was the sixth largest settlement in Britain by the mid 11</w:t>
      </w:r>
      <w:r w:rsidR="00F40CF2" w:rsidRPr="00811D18">
        <w:rPr>
          <w:rFonts w:asciiTheme="majorHAnsi" w:hAnsiTheme="majorHAnsi"/>
          <w:vertAlign w:val="superscript"/>
        </w:rPr>
        <w:t>th</w:t>
      </w:r>
      <w:r w:rsidR="00D20BEE" w:rsidRPr="00811D18">
        <w:rPr>
          <w:rFonts w:asciiTheme="majorHAnsi" w:hAnsiTheme="majorHAnsi"/>
        </w:rPr>
        <w:t xml:space="preserve"> </w:t>
      </w:r>
      <w:r w:rsidR="00F40CF2" w:rsidRPr="00811D18">
        <w:rPr>
          <w:rFonts w:asciiTheme="majorHAnsi" w:hAnsiTheme="majorHAnsi"/>
        </w:rPr>
        <w:t xml:space="preserve">C.  </w:t>
      </w:r>
      <w:proofErr w:type="gramStart"/>
      <w:r w:rsidRPr="00811D18">
        <w:rPr>
          <w:rFonts w:asciiTheme="majorHAnsi" w:hAnsiTheme="majorHAnsi"/>
        </w:rPr>
        <w:t>and</w:t>
      </w:r>
      <w:proofErr w:type="gramEnd"/>
      <w:r w:rsidRPr="00811D18">
        <w:rPr>
          <w:rFonts w:asciiTheme="majorHAnsi" w:hAnsiTheme="majorHAnsi"/>
        </w:rPr>
        <w:t xml:space="preserve"> a</w:t>
      </w:r>
      <w:r w:rsidR="00F40CF2" w:rsidRPr="00811D18">
        <w:rPr>
          <w:rFonts w:asciiTheme="majorHAnsi" w:hAnsiTheme="majorHAnsi"/>
        </w:rPr>
        <w:t>lthough there is no exact date, it was already established as a place of teaching in the last decade of the 11</w:t>
      </w:r>
      <w:r w:rsidR="00F40CF2" w:rsidRPr="00811D18">
        <w:rPr>
          <w:rFonts w:asciiTheme="majorHAnsi" w:hAnsiTheme="majorHAnsi"/>
          <w:vertAlign w:val="superscript"/>
        </w:rPr>
        <w:t>th</w:t>
      </w:r>
      <w:r w:rsidR="00F40CF2" w:rsidRPr="00811D18">
        <w:rPr>
          <w:rFonts w:asciiTheme="majorHAnsi" w:hAnsiTheme="majorHAnsi"/>
        </w:rPr>
        <w:t xml:space="preserve"> century. There was a rev</w:t>
      </w:r>
      <w:r w:rsidR="005606DF" w:rsidRPr="00811D18">
        <w:rPr>
          <w:rFonts w:asciiTheme="majorHAnsi" w:hAnsiTheme="majorHAnsi"/>
        </w:rPr>
        <w:t>ival in learning which had cent</w:t>
      </w:r>
      <w:r w:rsidR="00F40CF2" w:rsidRPr="00811D18">
        <w:rPr>
          <w:rFonts w:asciiTheme="majorHAnsi" w:hAnsiTheme="majorHAnsi"/>
        </w:rPr>
        <w:t xml:space="preserve">red on the monastic and cathedral schools, and the universities were developed from the latter. From 1167, when Henry II, in a dispute with Thomas Beckett, banned English students from attending the University of Paris, </w:t>
      </w:r>
      <w:r w:rsidR="00F11724" w:rsidRPr="00811D18">
        <w:rPr>
          <w:rFonts w:asciiTheme="majorHAnsi" w:hAnsiTheme="majorHAnsi"/>
        </w:rPr>
        <w:t xml:space="preserve">Oxford </w:t>
      </w:r>
      <w:r w:rsidR="00F40CF2" w:rsidRPr="00811D18">
        <w:rPr>
          <w:rFonts w:asciiTheme="majorHAnsi" w:hAnsiTheme="majorHAnsi"/>
        </w:rPr>
        <w:t>developed rapidly as a centre of learning.</w:t>
      </w:r>
    </w:p>
    <w:p w:rsidR="00F40CF2" w:rsidRPr="00811D18" w:rsidRDefault="00F40CF2" w:rsidP="00F40CF2">
      <w:pPr>
        <w:rPr>
          <w:rFonts w:asciiTheme="majorHAnsi" w:hAnsiTheme="majorHAnsi"/>
        </w:rPr>
      </w:pPr>
    </w:p>
    <w:p w:rsidR="00F40CF2" w:rsidRPr="00811D18" w:rsidRDefault="00F40CF2" w:rsidP="00F40CF2">
      <w:pPr>
        <w:rPr>
          <w:rFonts w:asciiTheme="majorHAnsi" w:hAnsiTheme="majorHAnsi"/>
        </w:rPr>
      </w:pPr>
      <w:r w:rsidRPr="00811D18">
        <w:rPr>
          <w:rFonts w:asciiTheme="majorHAnsi" w:hAnsiTheme="majorHAnsi"/>
        </w:rPr>
        <w:t>The influx of students in the 12</w:t>
      </w:r>
      <w:r w:rsidRPr="00811D18">
        <w:rPr>
          <w:rFonts w:asciiTheme="majorHAnsi" w:hAnsiTheme="majorHAnsi"/>
          <w:vertAlign w:val="superscript"/>
        </w:rPr>
        <w:t>th</w:t>
      </w:r>
      <w:r w:rsidR="00D20BEE" w:rsidRPr="00811D18">
        <w:rPr>
          <w:rFonts w:asciiTheme="majorHAnsi" w:hAnsiTheme="majorHAnsi"/>
        </w:rPr>
        <w:t xml:space="preserve"> </w:t>
      </w:r>
      <w:r w:rsidRPr="00811D18">
        <w:rPr>
          <w:rFonts w:asciiTheme="majorHAnsi" w:hAnsiTheme="majorHAnsi"/>
        </w:rPr>
        <w:t>C led to food shortages</w:t>
      </w:r>
      <w:r w:rsidR="00F11724" w:rsidRPr="00811D18">
        <w:rPr>
          <w:rFonts w:asciiTheme="majorHAnsi" w:hAnsiTheme="majorHAnsi"/>
        </w:rPr>
        <w:t xml:space="preserve"> in the town</w:t>
      </w:r>
      <w:r w:rsidRPr="00811D18">
        <w:rPr>
          <w:rFonts w:asciiTheme="majorHAnsi" w:hAnsiTheme="majorHAnsi"/>
        </w:rPr>
        <w:t xml:space="preserve">, and </w:t>
      </w:r>
      <w:r w:rsidR="00F11724" w:rsidRPr="00811D18">
        <w:rPr>
          <w:rFonts w:asciiTheme="majorHAnsi" w:hAnsiTheme="majorHAnsi"/>
        </w:rPr>
        <w:t xml:space="preserve">with this was </w:t>
      </w:r>
      <w:r w:rsidRPr="00811D18">
        <w:rPr>
          <w:rFonts w:asciiTheme="majorHAnsi" w:hAnsiTheme="majorHAnsi"/>
        </w:rPr>
        <w:t>the start of centuries of conflicts between students and townsfolk (</w:t>
      </w:r>
      <w:r w:rsidR="00D20BEE" w:rsidRPr="00811D18">
        <w:rPr>
          <w:rFonts w:asciiTheme="majorHAnsi" w:hAnsiTheme="majorHAnsi"/>
        </w:rPr>
        <w:t>“</w:t>
      </w:r>
      <w:r w:rsidRPr="00811D18">
        <w:rPr>
          <w:rFonts w:asciiTheme="majorHAnsi" w:hAnsiTheme="majorHAnsi"/>
        </w:rPr>
        <w:t>town and gown</w:t>
      </w:r>
      <w:r w:rsidR="00D20BEE" w:rsidRPr="00811D18">
        <w:rPr>
          <w:rFonts w:asciiTheme="majorHAnsi" w:hAnsiTheme="majorHAnsi"/>
        </w:rPr>
        <w:t>”</w:t>
      </w:r>
      <w:r w:rsidRPr="00811D18">
        <w:rPr>
          <w:rFonts w:asciiTheme="majorHAnsi" w:hAnsiTheme="majorHAnsi"/>
        </w:rPr>
        <w:t>).</w:t>
      </w:r>
      <w:r w:rsidR="00DE7671" w:rsidRPr="00811D18">
        <w:rPr>
          <w:rFonts w:asciiTheme="majorHAnsi" w:hAnsiTheme="majorHAnsi"/>
        </w:rPr>
        <w:t xml:space="preserve"> </w:t>
      </w:r>
      <w:r w:rsidR="00F11724" w:rsidRPr="00811D18">
        <w:rPr>
          <w:rFonts w:asciiTheme="majorHAnsi" w:hAnsiTheme="majorHAnsi"/>
        </w:rPr>
        <w:t xml:space="preserve">In 1209 an Oxford student was accused of murdering a townswoman, and because the accused ran away, King John ordered the hanging of 2 of his friends. </w:t>
      </w:r>
      <w:r w:rsidR="00D20BEE" w:rsidRPr="00811D18">
        <w:rPr>
          <w:rFonts w:asciiTheme="majorHAnsi" w:hAnsiTheme="majorHAnsi"/>
        </w:rPr>
        <w:lastRenderedPageBreak/>
        <w:t>However, t</w:t>
      </w:r>
      <w:r w:rsidR="00F11724" w:rsidRPr="00811D18">
        <w:rPr>
          <w:rFonts w:asciiTheme="majorHAnsi" w:hAnsiTheme="majorHAnsi"/>
        </w:rPr>
        <w:t>hey</w:t>
      </w:r>
      <w:r w:rsidR="00D20BEE" w:rsidRPr="00811D18">
        <w:rPr>
          <w:rFonts w:asciiTheme="majorHAnsi" w:hAnsiTheme="majorHAnsi"/>
        </w:rPr>
        <w:t>,</w:t>
      </w:r>
      <w:r w:rsidR="00F11724" w:rsidRPr="00811D18">
        <w:rPr>
          <w:rFonts w:asciiTheme="majorHAnsi" w:hAnsiTheme="majorHAnsi"/>
        </w:rPr>
        <w:t xml:space="preserve"> and others</w:t>
      </w:r>
      <w:r w:rsidR="00D20BEE" w:rsidRPr="00811D18">
        <w:rPr>
          <w:rFonts w:asciiTheme="majorHAnsi" w:hAnsiTheme="majorHAnsi"/>
        </w:rPr>
        <w:t xml:space="preserve">, </w:t>
      </w:r>
      <w:r w:rsidR="00F11724" w:rsidRPr="00811D18">
        <w:rPr>
          <w:rFonts w:asciiTheme="majorHAnsi" w:hAnsiTheme="majorHAnsi"/>
        </w:rPr>
        <w:t xml:space="preserve">decided also </w:t>
      </w:r>
      <w:r w:rsidR="00D20BEE" w:rsidRPr="00811D18">
        <w:rPr>
          <w:rFonts w:asciiTheme="majorHAnsi" w:hAnsiTheme="majorHAnsi"/>
        </w:rPr>
        <w:t xml:space="preserve">to </w:t>
      </w:r>
      <w:r w:rsidR="00F11724" w:rsidRPr="00811D18">
        <w:rPr>
          <w:rFonts w:asciiTheme="majorHAnsi" w:hAnsiTheme="majorHAnsi"/>
        </w:rPr>
        <w:t xml:space="preserve">escape and went on to form a learned community that evolved into the University at Cambridge. </w:t>
      </w:r>
      <w:r w:rsidRPr="00811D18">
        <w:rPr>
          <w:rFonts w:asciiTheme="majorHAnsi" w:hAnsiTheme="majorHAnsi"/>
        </w:rPr>
        <w:t xml:space="preserve">By </w:t>
      </w:r>
      <w:r w:rsidR="00F11724" w:rsidRPr="00811D18">
        <w:rPr>
          <w:rFonts w:asciiTheme="majorHAnsi" w:hAnsiTheme="majorHAnsi"/>
        </w:rPr>
        <w:t xml:space="preserve">this time </w:t>
      </w:r>
      <w:r w:rsidRPr="00811D18">
        <w:rPr>
          <w:rFonts w:asciiTheme="majorHAnsi" w:hAnsiTheme="majorHAnsi"/>
        </w:rPr>
        <w:t>there were some 1500 and up to possibly 3,000 students at Oxford, being taught by ma</w:t>
      </w:r>
      <w:r w:rsidR="00F11724" w:rsidRPr="00811D18">
        <w:rPr>
          <w:rFonts w:asciiTheme="majorHAnsi" w:hAnsiTheme="majorHAnsi"/>
        </w:rPr>
        <w:t>sters, not the religious orders;</w:t>
      </w:r>
      <w:r w:rsidRPr="00811D18">
        <w:rPr>
          <w:rFonts w:asciiTheme="majorHAnsi" w:hAnsiTheme="majorHAnsi"/>
        </w:rPr>
        <w:t xml:space="preserve"> the first chancellor </w:t>
      </w:r>
      <w:r w:rsidR="00F11724" w:rsidRPr="00811D18">
        <w:rPr>
          <w:rFonts w:asciiTheme="majorHAnsi" w:hAnsiTheme="majorHAnsi"/>
        </w:rPr>
        <w:t xml:space="preserve">of the University </w:t>
      </w:r>
      <w:r w:rsidRPr="00811D18">
        <w:rPr>
          <w:rFonts w:asciiTheme="majorHAnsi" w:hAnsiTheme="majorHAnsi"/>
        </w:rPr>
        <w:t xml:space="preserve">was </w:t>
      </w:r>
      <w:r w:rsidR="00D20BEE" w:rsidRPr="00811D18">
        <w:rPr>
          <w:rFonts w:asciiTheme="majorHAnsi" w:hAnsiTheme="majorHAnsi"/>
        </w:rPr>
        <w:t>appoint</w:t>
      </w:r>
      <w:r w:rsidRPr="00811D18">
        <w:rPr>
          <w:rFonts w:asciiTheme="majorHAnsi" w:hAnsiTheme="majorHAnsi"/>
        </w:rPr>
        <w:t xml:space="preserve">ed in 1214. </w:t>
      </w:r>
    </w:p>
    <w:p w:rsidR="00D759BE" w:rsidRPr="00811D18" w:rsidRDefault="00D759BE" w:rsidP="00F40CF2">
      <w:pPr>
        <w:rPr>
          <w:rFonts w:asciiTheme="majorHAnsi" w:hAnsiTheme="majorHAnsi"/>
        </w:rPr>
      </w:pPr>
    </w:p>
    <w:p w:rsidR="00D759BE" w:rsidRPr="00811D18" w:rsidRDefault="00D759BE" w:rsidP="00F40CF2">
      <w:pPr>
        <w:rPr>
          <w:rFonts w:asciiTheme="majorHAnsi" w:hAnsiTheme="majorHAnsi"/>
          <w:b/>
        </w:rPr>
      </w:pPr>
      <w:r w:rsidRPr="00811D18">
        <w:rPr>
          <w:rFonts w:asciiTheme="majorHAnsi" w:hAnsiTheme="majorHAnsi"/>
        </w:rPr>
        <w:t>After the plague of 1348, the population of Oxfo</w:t>
      </w:r>
      <w:r w:rsidR="00D20BEE" w:rsidRPr="00811D18">
        <w:rPr>
          <w:rFonts w:asciiTheme="majorHAnsi" w:hAnsiTheme="majorHAnsi"/>
        </w:rPr>
        <w:t>rd reduced from 30,000 to 5,000 people, which inevitably affected teaching among other aspects of life.</w:t>
      </w:r>
    </w:p>
    <w:p w:rsidR="00F40CF2" w:rsidRPr="00811D18" w:rsidRDefault="00F40CF2">
      <w:pPr>
        <w:rPr>
          <w:rFonts w:asciiTheme="majorHAnsi" w:hAnsiTheme="majorHAnsi"/>
        </w:rPr>
      </w:pPr>
    </w:p>
    <w:p w:rsidR="00F40CF2" w:rsidRPr="00811D18" w:rsidRDefault="00D20BEE" w:rsidP="00F40CF2">
      <w:pPr>
        <w:rPr>
          <w:rFonts w:asciiTheme="majorHAnsi" w:hAnsiTheme="majorHAnsi"/>
          <w:b/>
        </w:rPr>
      </w:pPr>
      <w:r w:rsidRPr="00811D18">
        <w:rPr>
          <w:rFonts w:asciiTheme="majorHAnsi" w:hAnsiTheme="majorHAnsi"/>
          <w:b/>
        </w:rPr>
        <w:t xml:space="preserve">The </w:t>
      </w:r>
      <w:r w:rsidR="00F40CF2" w:rsidRPr="00811D18">
        <w:rPr>
          <w:rFonts w:asciiTheme="majorHAnsi" w:hAnsiTheme="majorHAnsi"/>
          <w:b/>
        </w:rPr>
        <w:t xml:space="preserve">Study </w:t>
      </w:r>
      <w:r w:rsidRPr="00811D18">
        <w:rPr>
          <w:rFonts w:asciiTheme="majorHAnsi" w:hAnsiTheme="majorHAnsi"/>
          <w:b/>
        </w:rPr>
        <w:t xml:space="preserve">and Teaching </w:t>
      </w:r>
      <w:r w:rsidR="00F40CF2" w:rsidRPr="00811D18">
        <w:rPr>
          <w:rFonts w:asciiTheme="majorHAnsi" w:hAnsiTheme="majorHAnsi"/>
          <w:b/>
        </w:rPr>
        <w:t>of Law</w:t>
      </w:r>
      <w:r w:rsidRPr="00811D18">
        <w:rPr>
          <w:rFonts w:asciiTheme="majorHAnsi" w:hAnsiTheme="majorHAnsi"/>
          <w:b/>
        </w:rPr>
        <w:t xml:space="preserve"> at Oxford</w:t>
      </w:r>
    </w:p>
    <w:p w:rsidR="00F40CF2" w:rsidRPr="00811D18" w:rsidRDefault="00F40CF2">
      <w:pPr>
        <w:rPr>
          <w:rFonts w:asciiTheme="majorHAnsi" w:hAnsiTheme="majorHAnsi"/>
        </w:rPr>
      </w:pPr>
    </w:p>
    <w:p w:rsidR="006E5DEA" w:rsidRPr="00811D18" w:rsidRDefault="006E5DEA">
      <w:pPr>
        <w:rPr>
          <w:rFonts w:asciiTheme="majorHAnsi" w:hAnsiTheme="majorHAnsi"/>
        </w:rPr>
      </w:pPr>
      <w:r w:rsidRPr="00811D18">
        <w:rPr>
          <w:rFonts w:asciiTheme="majorHAnsi" w:hAnsiTheme="majorHAnsi"/>
        </w:rPr>
        <w:t xml:space="preserve">Early </w:t>
      </w:r>
      <w:r w:rsidR="00F11724" w:rsidRPr="00811D18">
        <w:rPr>
          <w:rFonts w:asciiTheme="majorHAnsi" w:hAnsiTheme="majorHAnsi"/>
        </w:rPr>
        <w:t xml:space="preserve">known </w:t>
      </w:r>
      <w:r w:rsidRPr="00811D18">
        <w:rPr>
          <w:rFonts w:asciiTheme="majorHAnsi" w:hAnsiTheme="majorHAnsi"/>
        </w:rPr>
        <w:t xml:space="preserve">law teachers include </w:t>
      </w:r>
      <w:r w:rsidR="001C1E77" w:rsidRPr="00811D18">
        <w:rPr>
          <w:rFonts w:asciiTheme="majorHAnsi" w:hAnsiTheme="majorHAnsi"/>
        </w:rPr>
        <w:t>Roge</w:t>
      </w:r>
      <w:r w:rsidR="00D27990" w:rsidRPr="00811D18">
        <w:rPr>
          <w:rFonts w:asciiTheme="majorHAnsi" w:hAnsiTheme="majorHAnsi"/>
        </w:rPr>
        <w:t>r</w:t>
      </w:r>
      <w:r w:rsidR="001C1E77" w:rsidRPr="00811D18">
        <w:rPr>
          <w:rFonts w:asciiTheme="majorHAnsi" w:hAnsiTheme="majorHAnsi"/>
        </w:rPr>
        <w:t xml:space="preserve"> </w:t>
      </w:r>
      <w:proofErr w:type="spellStart"/>
      <w:r w:rsidR="001C1E77" w:rsidRPr="00811D18">
        <w:rPr>
          <w:rFonts w:asciiTheme="majorHAnsi" w:hAnsiTheme="majorHAnsi"/>
        </w:rPr>
        <w:t>Vacarius</w:t>
      </w:r>
      <w:proofErr w:type="spellEnd"/>
      <w:r w:rsidR="001C1E77" w:rsidRPr="00811D18">
        <w:rPr>
          <w:rFonts w:asciiTheme="majorHAnsi" w:hAnsiTheme="majorHAnsi"/>
        </w:rPr>
        <w:t>, an Italian authority on canon and civil law,</w:t>
      </w:r>
      <w:r w:rsidR="008D3108" w:rsidRPr="00811D18">
        <w:rPr>
          <w:rFonts w:asciiTheme="majorHAnsi" w:hAnsiTheme="majorHAnsi"/>
        </w:rPr>
        <w:t xml:space="preserve"> who </w:t>
      </w:r>
      <w:r w:rsidR="001C1E77" w:rsidRPr="00811D18">
        <w:rPr>
          <w:rFonts w:asciiTheme="majorHAnsi" w:hAnsiTheme="majorHAnsi"/>
        </w:rPr>
        <w:t xml:space="preserve">put together </w:t>
      </w:r>
      <w:r w:rsidR="00D759BE" w:rsidRPr="00811D18">
        <w:rPr>
          <w:rFonts w:asciiTheme="majorHAnsi" w:hAnsiTheme="majorHAnsi"/>
        </w:rPr>
        <w:t>a</w:t>
      </w:r>
      <w:r w:rsidR="001C1E77" w:rsidRPr="00811D18">
        <w:rPr>
          <w:rFonts w:asciiTheme="majorHAnsi" w:hAnsiTheme="majorHAnsi"/>
        </w:rPr>
        <w:t xml:space="preserve"> 9 volume compendium of the Codex </w:t>
      </w:r>
      <w:proofErr w:type="spellStart"/>
      <w:r w:rsidR="001C1E77" w:rsidRPr="00811D18">
        <w:rPr>
          <w:rFonts w:asciiTheme="majorHAnsi" w:hAnsiTheme="majorHAnsi"/>
        </w:rPr>
        <w:t>Justinianus</w:t>
      </w:r>
      <w:proofErr w:type="spellEnd"/>
      <w:r w:rsidR="001C1E77" w:rsidRPr="00811D18">
        <w:rPr>
          <w:rFonts w:asciiTheme="majorHAnsi" w:hAnsiTheme="majorHAnsi"/>
        </w:rPr>
        <w:t xml:space="preserve">, and </w:t>
      </w:r>
      <w:r w:rsidR="008D3108" w:rsidRPr="00811D18">
        <w:rPr>
          <w:rFonts w:asciiTheme="majorHAnsi" w:hAnsiTheme="majorHAnsi"/>
        </w:rPr>
        <w:t xml:space="preserve">is </w:t>
      </w:r>
      <w:r w:rsidR="00F11724" w:rsidRPr="00811D18">
        <w:rPr>
          <w:rFonts w:asciiTheme="majorHAnsi" w:hAnsiTheme="majorHAnsi"/>
        </w:rPr>
        <w:t>thought</w:t>
      </w:r>
      <w:r w:rsidR="008D3108" w:rsidRPr="00811D18">
        <w:rPr>
          <w:rFonts w:asciiTheme="majorHAnsi" w:hAnsiTheme="majorHAnsi"/>
        </w:rPr>
        <w:t xml:space="preserve"> to have been</w:t>
      </w:r>
      <w:r w:rsidR="001C1E77" w:rsidRPr="00811D18">
        <w:rPr>
          <w:rFonts w:asciiTheme="majorHAnsi" w:hAnsiTheme="majorHAnsi"/>
        </w:rPr>
        <w:t xml:space="preserve"> teaching in Oxford in 1149. </w:t>
      </w:r>
      <w:r w:rsidR="00A725F8" w:rsidRPr="00811D18">
        <w:rPr>
          <w:rFonts w:asciiTheme="majorHAnsi" w:hAnsiTheme="majorHAnsi"/>
        </w:rPr>
        <w:t>C</w:t>
      </w:r>
      <w:r w:rsidR="0061739C" w:rsidRPr="00811D18">
        <w:rPr>
          <w:rFonts w:asciiTheme="majorHAnsi" w:hAnsiTheme="majorHAnsi"/>
        </w:rPr>
        <w:t xml:space="preserve">opies </w:t>
      </w:r>
      <w:r w:rsidR="00A725F8" w:rsidRPr="00811D18">
        <w:rPr>
          <w:rFonts w:asciiTheme="majorHAnsi" w:hAnsiTheme="majorHAnsi"/>
        </w:rPr>
        <w:t xml:space="preserve">of this leading work </w:t>
      </w:r>
      <w:r w:rsidR="0061739C" w:rsidRPr="00811D18">
        <w:rPr>
          <w:rFonts w:asciiTheme="majorHAnsi" w:hAnsiTheme="majorHAnsi"/>
        </w:rPr>
        <w:t>still exist in Prague and Bruges, with fragments in the Bodleian and college libraries.</w:t>
      </w:r>
      <w:r w:rsidR="001C1E77" w:rsidRPr="00811D18">
        <w:rPr>
          <w:rFonts w:asciiTheme="majorHAnsi" w:hAnsiTheme="majorHAnsi"/>
        </w:rPr>
        <w:t xml:space="preserve"> </w:t>
      </w:r>
    </w:p>
    <w:p w:rsidR="006E5DEA" w:rsidRPr="00811D18" w:rsidRDefault="006E5DEA">
      <w:pPr>
        <w:rPr>
          <w:rFonts w:asciiTheme="majorHAnsi" w:hAnsiTheme="majorHAnsi"/>
        </w:rPr>
      </w:pPr>
    </w:p>
    <w:p w:rsidR="0079588A" w:rsidRPr="00811D18" w:rsidRDefault="00455103">
      <w:pPr>
        <w:rPr>
          <w:rFonts w:asciiTheme="majorHAnsi" w:hAnsiTheme="majorHAnsi"/>
        </w:rPr>
      </w:pPr>
      <w:r w:rsidRPr="00811D18">
        <w:rPr>
          <w:rFonts w:asciiTheme="majorHAnsi" w:hAnsiTheme="majorHAnsi"/>
        </w:rPr>
        <w:t>In the medieval univ</w:t>
      </w:r>
      <w:r w:rsidR="00244D86" w:rsidRPr="00811D18">
        <w:rPr>
          <w:rFonts w:asciiTheme="majorHAnsi" w:hAnsiTheme="majorHAnsi"/>
        </w:rPr>
        <w:t xml:space="preserve">ersity there were faculties of civil law and </w:t>
      </w:r>
      <w:r w:rsidR="00F11724" w:rsidRPr="00811D18">
        <w:rPr>
          <w:rFonts w:asciiTheme="majorHAnsi" w:hAnsiTheme="majorHAnsi"/>
        </w:rPr>
        <w:t xml:space="preserve">of </w:t>
      </w:r>
      <w:r w:rsidR="00244D86" w:rsidRPr="00811D18">
        <w:rPr>
          <w:rFonts w:asciiTheme="majorHAnsi" w:hAnsiTheme="majorHAnsi"/>
        </w:rPr>
        <w:t>canon l</w:t>
      </w:r>
      <w:r w:rsidR="0079588A" w:rsidRPr="00811D18">
        <w:rPr>
          <w:rFonts w:asciiTheme="majorHAnsi" w:hAnsiTheme="majorHAnsi"/>
        </w:rPr>
        <w:t>aw</w:t>
      </w:r>
      <w:r w:rsidR="006E5DEA" w:rsidRPr="00811D18">
        <w:rPr>
          <w:rFonts w:asciiTheme="majorHAnsi" w:hAnsiTheme="majorHAnsi"/>
        </w:rPr>
        <w:t>, with study of the la</w:t>
      </w:r>
      <w:r w:rsidR="00080F68" w:rsidRPr="00811D18">
        <w:rPr>
          <w:rFonts w:asciiTheme="majorHAnsi" w:hAnsiTheme="majorHAnsi"/>
        </w:rPr>
        <w:t>t</w:t>
      </w:r>
      <w:r w:rsidR="006E5DEA" w:rsidRPr="00811D18">
        <w:rPr>
          <w:rFonts w:asciiTheme="majorHAnsi" w:hAnsiTheme="majorHAnsi"/>
        </w:rPr>
        <w:t>ter following on from the former, and concentrating on topics such as papal directions and decisions.</w:t>
      </w:r>
      <w:r w:rsidR="0079588A" w:rsidRPr="00811D18">
        <w:rPr>
          <w:rFonts w:asciiTheme="majorHAnsi" w:hAnsiTheme="majorHAnsi"/>
        </w:rPr>
        <w:t xml:space="preserve"> </w:t>
      </w:r>
      <w:r w:rsidR="001142CA" w:rsidRPr="00811D18">
        <w:rPr>
          <w:rFonts w:asciiTheme="majorHAnsi" w:hAnsiTheme="majorHAnsi"/>
        </w:rPr>
        <w:t xml:space="preserve">The study of the common law, the evolving custom of the king’s courts, took place at the legal university of the Inns of Court. The student of canon and civil law had no place in the courts of common law; there were numerous ecclesiastical courts with extensive jurisdiction. </w:t>
      </w:r>
      <w:r w:rsidR="006E5DEA" w:rsidRPr="00811D18">
        <w:rPr>
          <w:rFonts w:asciiTheme="majorHAnsi" w:hAnsiTheme="majorHAnsi"/>
        </w:rPr>
        <w:t xml:space="preserve">Before the Reformation </w:t>
      </w:r>
      <w:r w:rsidR="00080F68" w:rsidRPr="00811D18">
        <w:rPr>
          <w:rFonts w:asciiTheme="majorHAnsi" w:hAnsiTheme="majorHAnsi"/>
        </w:rPr>
        <w:t>it</w:t>
      </w:r>
      <w:r w:rsidR="001142CA" w:rsidRPr="00811D18">
        <w:rPr>
          <w:rFonts w:asciiTheme="majorHAnsi" w:hAnsiTheme="majorHAnsi"/>
        </w:rPr>
        <w:t xml:space="preserve"> was an advantage to </w:t>
      </w:r>
      <w:r w:rsidR="00080F68" w:rsidRPr="00811D18">
        <w:rPr>
          <w:rFonts w:asciiTheme="majorHAnsi" w:hAnsiTheme="majorHAnsi"/>
        </w:rPr>
        <w:t xml:space="preserve">hold </w:t>
      </w:r>
      <w:r w:rsidR="001142CA" w:rsidRPr="00811D18">
        <w:rPr>
          <w:rFonts w:asciiTheme="majorHAnsi" w:hAnsiTheme="majorHAnsi"/>
        </w:rPr>
        <w:t xml:space="preserve">a degree in canon law for those who hoped to win </w:t>
      </w:r>
      <w:r w:rsidR="00DA3685" w:rsidRPr="00811D18">
        <w:rPr>
          <w:rFonts w:asciiTheme="majorHAnsi" w:hAnsiTheme="majorHAnsi"/>
        </w:rPr>
        <w:t xml:space="preserve">work in royal service and gain </w:t>
      </w:r>
      <w:r w:rsidR="001142CA" w:rsidRPr="00811D18">
        <w:rPr>
          <w:rFonts w:asciiTheme="majorHAnsi" w:hAnsiTheme="majorHAnsi"/>
        </w:rPr>
        <w:t>honour and wealth.</w:t>
      </w:r>
    </w:p>
    <w:p w:rsidR="00080F68" w:rsidRPr="00811D18" w:rsidRDefault="00080F68">
      <w:pPr>
        <w:rPr>
          <w:rFonts w:asciiTheme="majorHAnsi" w:hAnsiTheme="majorHAnsi"/>
        </w:rPr>
      </w:pPr>
    </w:p>
    <w:p w:rsidR="00D759BE" w:rsidRPr="00811D18" w:rsidRDefault="00DE7671">
      <w:pPr>
        <w:rPr>
          <w:rFonts w:asciiTheme="majorHAnsi" w:hAnsiTheme="majorHAnsi"/>
        </w:rPr>
      </w:pPr>
      <w:r w:rsidRPr="00811D18">
        <w:rPr>
          <w:rFonts w:asciiTheme="majorHAnsi" w:hAnsiTheme="majorHAnsi"/>
        </w:rPr>
        <w:t xml:space="preserve">However, </w:t>
      </w:r>
      <w:r w:rsidR="00F11724" w:rsidRPr="00811D18">
        <w:rPr>
          <w:rFonts w:asciiTheme="majorHAnsi" w:hAnsiTheme="majorHAnsi"/>
        </w:rPr>
        <w:t>after</w:t>
      </w:r>
      <w:r w:rsidR="00455103" w:rsidRPr="00811D18">
        <w:rPr>
          <w:rFonts w:asciiTheme="majorHAnsi" w:hAnsiTheme="majorHAnsi"/>
        </w:rPr>
        <w:t xml:space="preserve"> the Reformation in the 1530’s, Henry VIII </w:t>
      </w:r>
      <w:r w:rsidR="001142CA" w:rsidRPr="00811D18">
        <w:rPr>
          <w:rFonts w:asciiTheme="majorHAnsi" w:hAnsiTheme="majorHAnsi"/>
        </w:rPr>
        <w:t xml:space="preserve">banned </w:t>
      </w:r>
      <w:r w:rsidR="00455103" w:rsidRPr="00811D18">
        <w:rPr>
          <w:rFonts w:asciiTheme="majorHAnsi" w:hAnsiTheme="majorHAnsi"/>
        </w:rPr>
        <w:t xml:space="preserve">the teaching of </w:t>
      </w:r>
      <w:r w:rsidR="001142CA" w:rsidRPr="00811D18">
        <w:rPr>
          <w:rFonts w:asciiTheme="majorHAnsi" w:hAnsiTheme="majorHAnsi"/>
        </w:rPr>
        <w:t>c</w:t>
      </w:r>
      <w:r w:rsidR="001C20C8" w:rsidRPr="00811D18">
        <w:rPr>
          <w:rFonts w:asciiTheme="majorHAnsi" w:hAnsiTheme="majorHAnsi"/>
        </w:rPr>
        <w:t>anon l</w:t>
      </w:r>
      <w:r w:rsidR="00455103" w:rsidRPr="00811D18">
        <w:rPr>
          <w:rFonts w:asciiTheme="majorHAnsi" w:hAnsiTheme="majorHAnsi"/>
        </w:rPr>
        <w:t>aw</w:t>
      </w:r>
      <w:r w:rsidRPr="00811D18">
        <w:rPr>
          <w:rFonts w:asciiTheme="majorHAnsi" w:hAnsiTheme="majorHAnsi"/>
        </w:rPr>
        <w:t xml:space="preserve"> at Oxford</w:t>
      </w:r>
      <w:r w:rsidR="00455103" w:rsidRPr="00811D18">
        <w:rPr>
          <w:rFonts w:asciiTheme="majorHAnsi" w:hAnsiTheme="majorHAnsi"/>
        </w:rPr>
        <w:t xml:space="preserve">, and </w:t>
      </w:r>
      <w:r w:rsidR="001142CA" w:rsidRPr="00811D18">
        <w:rPr>
          <w:rFonts w:asciiTheme="majorHAnsi" w:hAnsiTheme="majorHAnsi"/>
        </w:rPr>
        <w:t xml:space="preserve">established lectures in civil law to ensure </w:t>
      </w:r>
      <w:r w:rsidR="00420B74" w:rsidRPr="00811D18">
        <w:rPr>
          <w:rFonts w:asciiTheme="majorHAnsi" w:hAnsiTheme="majorHAnsi"/>
        </w:rPr>
        <w:t>the proper training for matters such as diplomacy in the modern state</w:t>
      </w:r>
      <w:r w:rsidR="00455103" w:rsidRPr="00811D18">
        <w:rPr>
          <w:rFonts w:asciiTheme="majorHAnsi" w:hAnsiTheme="majorHAnsi"/>
        </w:rPr>
        <w:t xml:space="preserve">. </w:t>
      </w:r>
      <w:r w:rsidR="00420B74" w:rsidRPr="00811D18">
        <w:rPr>
          <w:rFonts w:asciiTheme="majorHAnsi" w:hAnsiTheme="majorHAnsi"/>
        </w:rPr>
        <w:t xml:space="preserve">All Souls </w:t>
      </w:r>
      <w:r w:rsidR="006E5DEA" w:rsidRPr="00811D18">
        <w:rPr>
          <w:rFonts w:asciiTheme="majorHAnsi" w:hAnsiTheme="majorHAnsi"/>
        </w:rPr>
        <w:t xml:space="preserve">College became </w:t>
      </w:r>
      <w:r w:rsidR="00420B74" w:rsidRPr="00811D18">
        <w:rPr>
          <w:rFonts w:asciiTheme="majorHAnsi" w:hAnsiTheme="majorHAnsi"/>
        </w:rPr>
        <w:t xml:space="preserve">the </w:t>
      </w:r>
      <w:r w:rsidR="006E5DEA" w:rsidRPr="00811D18">
        <w:rPr>
          <w:rFonts w:asciiTheme="majorHAnsi" w:hAnsiTheme="majorHAnsi"/>
        </w:rPr>
        <w:t xml:space="preserve">centre of </w:t>
      </w:r>
      <w:r w:rsidR="00420B74" w:rsidRPr="00811D18">
        <w:rPr>
          <w:rFonts w:asciiTheme="majorHAnsi" w:hAnsiTheme="majorHAnsi"/>
        </w:rPr>
        <w:t xml:space="preserve">Civil Law </w:t>
      </w:r>
      <w:r w:rsidR="006E5DEA" w:rsidRPr="00811D18">
        <w:rPr>
          <w:rFonts w:asciiTheme="majorHAnsi" w:hAnsiTheme="majorHAnsi"/>
        </w:rPr>
        <w:t>at the</w:t>
      </w:r>
      <w:r w:rsidR="00420B74" w:rsidRPr="00811D18">
        <w:rPr>
          <w:rFonts w:asciiTheme="majorHAnsi" w:hAnsiTheme="majorHAnsi"/>
        </w:rPr>
        <w:t xml:space="preserve"> </w:t>
      </w:r>
      <w:r w:rsidR="00080F68" w:rsidRPr="00811D18">
        <w:rPr>
          <w:rFonts w:asciiTheme="majorHAnsi" w:hAnsiTheme="majorHAnsi"/>
        </w:rPr>
        <w:t>U</w:t>
      </w:r>
      <w:r w:rsidR="00420B74" w:rsidRPr="00811D18">
        <w:rPr>
          <w:rFonts w:asciiTheme="majorHAnsi" w:hAnsiTheme="majorHAnsi"/>
        </w:rPr>
        <w:t xml:space="preserve">niversity. Foreign civil lawyers were welcomed to England. </w:t>
      </w:r>
    </w:p>
    <w:p w:rsidR="00D759BE" w:rsidRPr="00811D18" w:rsidRDefault="00D759BE">
      <w:pPr>
        <w:rPr>
          <w:rFonts w:asciiTheme="majorHAnsi" w:hAnsiTheme="majorHAnsi"/>
        </w:rPr>
      </w:pPr>
    </w:p>
    <w:p w:rsidR="00035B48" w:rsidRPr="00811D18" w:rsidRDefault="006E5DEA">
      <w:pPr>
        <w:rPr>
          <w:rFonts w:asciiTheme="majorHAnsi" w:hAnsiTheme="majorHAnsi"/>
        </w:rPr>
      </w:pPr>
      <w:r w:rsidRPr="00811D18">
        <w:rPr>
          <w:rFonts w:asciiTheme="majorHAnsi" w:hAnsiTheme="majorHAnsi"/>
        </w:rPr>
        <w:t xml:space="preserve">Protestant lawyer </w:t>
      </w:r>
      <w:proofErr w:type="spellStart"/>
      <w:r w:rsidR="00CA7CF5" w:rsidRPr="00811D18">
        <w:rPr>
          <w:rFonts w:asciiTheme="majorHAnsi" w:hAnsiTheme="majorHAnsi"/>
        </w:rPr>
        <w:t>Alberico</w:t>
      </w:r>
      <w:proofErr w:type="spellEnd"/>
      <w:r w:rsidR="00CA7CF5" w:rsidRPr="00811D18">
        <w:rPr>
          <w:rFonts w:asciiTheme="majorHAnsi" w:hAnsiTheme="majorHAnsi"/>
        </w:rPr>
        <w:t xml:space="preserve"> </w:t>
      </w:r>
      <w:proofErr w:type="spellStart"/>
      <w:r w:rsidR="00CA7CF5" w:rsidRPr="00811D18">
        <w:rPr>
          <w:rFonts w:asciiTheme="majorHAnsi" w:hAnsiTheme="majorHAnsi"/>
        </w:rPr>
        <w:t>Gentili</w:t>
      </w:r>
      <w:proofErr w:type="spellEnd"/>
      <w:r w:rsidR="00CA7CF5" w:rsidRPr="00811D18">
        <w:rPr>
          <w:rFonts w:asciiTheme="majorHAnsi" w:hAnsiTheme="majorHAnsi"/>
        </w:rPr>
        <w:t xml:space="preserve"> escaped from Italy to Oxford and i</w:t>
      </w:r>
      <w:r w:rsidR="00035B48" w:rsidRPr="00811D18">
        <w:rPr>
          <w:rFonts w:asciiTheme="majorHAnsi" w:hAnsiTheme="majorHAnsi"/>
        </w:rPr>
        <w:t xml:space="preserve">n 1580 he became </w:t>
      </w:r>
      <w:r w:rsidR="00F11724" w:rsidRPr="00811D18">
        <w:rPr>
          <w:rFonts w:asciiTheme="majorHAnsi" w:hAnsiTheme="majorHAnsi"/>
        </w:rPr>
        <w:t xml:space="preserve">the All Souls </w:t>
      </w:r>
      <w:proofErr w:type="spellStart"/>
      <w:r w:rsidR="00035B48" w:rsidRPr="00811D18">
        <w:rPr>
          <w:rFonts w:asciiTheme="majorHAnsi" w:hAnsiTheme="majorHAnsi"/>
        </w:rPr>
        <w:t>R</w:t>
      </w:r>
      <w:r w:rsidR="00CA7CF5" w:rsidRPr="00811D18">
        <w:rPr>
          <w:rFonts w:asciiTheme="majorHAnsi" w:hAnsiTheme="majorHAnsi"/>
        </w:rPr>
        <w:t>egius</w:t>
      </w:r>
      <w:proofErr w:type="spellEnd"/>
      <w:r w:rsidR="00CA7CF5" w:rsidRPr="00811D18">
        <w:rPr>
          <w:rFonts w:asciiTheme="majorHAnsi" w:hAnsiTheme="majorHAnsi"/>
        </w:rPr>
        <w:t xml:space="preserve"> </w:t>
      </w:r>
      <w:r w:rsidR="00035B48" w:rsidRPr="00811D18">
        <w:rPr>
          <w:rFonts w:asciiTheme="majorHAnsi" w:hAnsiTheme="majorHAnsi"/>
        </w:rPr>
        <w:t>Professor of Civil L</w:t>
      </w:r>
      <w:r w:rsidR="00CA7CF5" w:rsidRPr="00811D18">
        <w:rPr>
          <w:rFonts w:asciiTheme="majorHAnsi" w:hAnsiTheme="majorHAnsi"/>
        </w:rPr>
        <w:t>aw at the University. He was one of the first writers on public international law</w:t>
      </w:r>
      <w:r w:rsidR="00354403" w:rsidRPr="00811D18">
        <w:rPr>
          <w:rFonts w:asciiTheme="majorHAnsi" w:hAnsiTheme="majorHAnsi"/>
        </w:rPr>
        <w:t>, a</w:t>
      </w:r>
      <w:r w:rsidR="00035B48" w:rsidRPr="00811D18">
        <w:rPr>
          <w:rFonts w:asciiTheme="majorHAnsi" w:hAnsiTheme="majorHAnsi"/>
        </w:rPr>
        <w:t>long with Hugo Grotius</w:t>
      </w:r>
      <w:r w:rsidR="00354403" w:rsidRPr="00811D18">
        <w:rPr>
          <w:rFonts w:asciiTheme="majorHAnsi" w:hAnsiTheme="majorHAnsi"/>
        </w:rPr>
        <w:t xml:space="preserve"> in the Netherlands</w:t>
      </w:r>
      <w:r w:rsidR="00CA7CF5" w:rsidRPr="00811D18">
        <w:rPr>
          <w:rFonts w:asciiTheme="majorHAnsi" w:hAnsiTheme="majorHAnsi"/>
        </w:rPr>
        <w:t xml:space="preserve">. </w:t>
      </w:r>
      <w:r w:rsidR="00420B74" w:rsidRPr="00811D18">
        <w:rPr>
          <w:rFonts w:asciiTheme="majorHAnsi" w:hAnsiTheme="majorHAnsi"/>
        </w:rPr>
        <w:t>Canon law’s influence declined</w:t>
      </w:r>
      <w:r w:rsidR="00E450A1" w:rsidRPr="00811D18">
        <w:rPr>
          <w:rFonts w:asciiTheme="majorHAnsi" w:hAnsiTheme="majorHAnsi"/>
        </w:rPr>
        <w:t xml:space="preserve"> through the rest of the sixteenth century</w:t>
      </w:r>
      <w:r w:rsidR="002313D9" w:rsidRPr="00811D18">
        <w:rPr>
          <w:rFonts w:asciiTheme="majorHAnsi" w:hAnsiTheme="majorHAnsi"/>
        </w:rPr>
        <w:t>, and Roman law was assimilated alongside the growth of the system of case law</w:t>
      </w:r>
      <w:r w:rsidR="00E450A1" w:rsidRPr="00811D18">
        <w:rPr>
          <w:rFonts w:asciiTheme="majorHAnsi" w:hAnsiTheme="majorHAnsi"/>
        </w:rPr>
        <w:t xml:space="preserve">. </w:t>
      </w:r>
    </w:p>
    <w:p w:rsidR="00E450A1" w:rsidRPr="00811D18" w:rsidRDefault="00E450A1">
      <w:pPr>
        <w:rPr>
          <w:rFonts w:asciiTheme="majorHAnsi" w:hAnsiTheme="majorHAnsi"/>
        </w:rPr>
      </w:pPr>
    </w:p>
    <w:p w:rsidR="00D759BE" w:rsidRPr="00811D18" w:rsidRDefault="00FE1463">
      <w:pPr>
        <w:rPr>
          <w:rFonts w:asciiTheme="majorHAnsi" w:hAnsiTheme="majorHAnsi"/>
        </w:rPr>
      </w:pPr>
      <w:r w:rsidRPr="00811D18">
        <w:rPr>
          <w:rFonts w:asciiTheme="majorHAnsi" w:hAnsiTheme="majorHAnsi"/>
        </w:rPr>
        <w:t>In the</w:t>
      </w:r>
      <w:r w:rsidR="00DE7671" w:rsidRPr="00811D18">
        <w:rPr>
          <w:rFonts w:asciiTheme="majorHAnsi" w:hAnsiTheme="majorHAnsi"/>
        </w:rPr>
        <w:t xml:space="preserve"> later</w:t>
      </w:r>
      <w:r w:rsidRPr="00811D18">
        <w:rPr>
          <w:rFonts w:asciiTheme="majorHAnsi" w:hAnsiTheme="majorHAnsi"/>
        </w:rPr>
        <w:t xml:space="preserve"> 17</w:t>
      </w:r>
      <w:r w:rsidRPr="00811D18">
        <w:rPr>
          <w:rFonts w:asciiTheme="majorHAnsi" w:hAnsiTheme="majorHAnsi"/>
          <w:vertAlign w:val="superscript"/>
        </w:rPr>
        <w:t>th</w:t>
      </w:r>
      <w:r w:rsidRPr="00811D18">
        <w:rPr>
          <w:rFonts w:asciiTheme="majorHAnsi" w:hAnsiTheme="majorHAnsi"/>
        </w:rPr>
        <w:t xml:space="preserve"> </w:t>
      </w:r>
      <w:r w:rsidR="00DE7671" w:rsidRPr="00811D18">
        <w:rPr>
          <w:rFonts w:asciiTheme="majorHAnsi" w:hAnsiTheme="majorHAnsi"/>
        </w:rPr>
        <w:t>and</w:t>
      </w:r>
      <w:r w:rsidRPr="00811D18">
        <w:rPr>
          <w:rFonts w:asciiTheme="majorHAnsi" w:hAnsiTheme="majorHAnsi"/>
        </w:rPr>
        <w:t xml:space="preserve"> 18thC, legal education fell into decline, but it did not disappear. </w:t>
      </w:r>
      <w:r w:rsidR="00CA7CF5" w:rsidRPr="00811D18">
        <w:rPr>
          <w:rFonts w:asciiTheme="majorHAnsi" w:hAnsiTheme="majorHAnsi"/>
        </w:rPr>
        <w:t>By the mid 18</w:t>
      </w:r>
      <w:r w:rsidR="00CA7CF5" w:rsidRPr="00811D18">
        <w:rPr>
          <w:rFonts w:asciiTheme="majorHAnsi" w:hAnsiTheme="majorHAnsi"/>
          <w:vertAlign w:val="superscript"/>
        </w:rPr>
        <w:t>th</w:t>
      </w:r>
      <w:r w:rsidR="00CA7CF5" w:rsidRPr="00811D18">
        <w:rPr>
          <w:rFonts w:asciiTheme="majorHAnsi" w:hAnsiTheme="majorHAnsi"/>
        </w:rPr>
        <w:t xml:space="preserve"> C, </w:t>
      </w:r>
      <w:r w:rsidRPr="00811D18">
        <w:rPr>
          <w:rFonts w:asciiTheme="majorHAnsi" w:hAnsiTheme="majorHAnsi"/>
        </w:rPr>
        <w:t>the</w:t>
      </w:r>
      <w:r w:rsidR="00CA7CF5" w:rsidRPr="00811D18">
        <w:rPr>
          <w:rFonts w:asciiTheme="majorHAnsi" w:hAnsiTheme="majorHAnsi"/>
        </w:rPr>
        <w:t xml:space="preserve"> concentration on civil law was re-balanced</w:t>
      </w:r>
      <w:r w:rsidR="00354403" w:rsidRPr="00811D18">
        <w:rPr>
          <w:rFonts w:asciiTheme="majorHAnsi" w:hAnsiTheme="majorHAnsi"/>
        </w:rPr>
        <w:t xml:space="preserve"> </w:t>
      </w:r>
      <w:r w:rsidR="00CA7CF5" w:rsidRPr="00811D18">
        <w:rPr>
          <w:rFonts w:asciiTheme="majorHAnsi" w:hAnsiTheme="majorHAnsi"/>
        </w:rPr>
        <w:t xml:space="preserve">when </w:t>
      </w:r>
      <w:r w:rsidR="00D759BE" w:rsidRPr="00811D18">
        <w:rPr>
          <w:rFonts w:asciiTheme="majorHAnsi" w:hAnsiTheme="majorHAnsi"/>
        </w:rPr>
        <w:t xml:space="preserve">William </w:t>
      </w:r>
      <w:r w:rsidR="00455103" w:rsidRPr="00811D18">
        <w:rPr>
          <w:rFonts w:asciiTheme="majorHAnsi" w:hAnsiTheme="majorHAnsi"/>
        </w:rPr>
        <w:t>Blackstone inaugurate</w:t>
      </w:r>
      <w:r w:rsidR="00354403" w:rsidRPr="00811D18">
        <w:rPr>
          <w:rFonts w:asciiTheme="majorHAnsi" w:hAnsiTheme="majorHAnsi"/>
        </w:rPr>
        <w:t>d</w:t>
      </w:r>
      <w:r w:rsidR="00455103" w:rsidRPr="00811D18">
        <w:rPr>
          <w:rFonts w:asciiTheme="majorHAnsi" w:hAnsiTheme="majorHAnsi"/>
        </w:rPr>
        <w:t xml:space="preserve"> </w:t>
      </w:r>
      <w:r w:rsidRPr="00811D18">
        <w:rPr>
          <w:rFonts w:asciiTheme="majorHAnsi" w:hAnsiTheme="majorHAnsi"/>
        </w:rPr>
        <w:t xml:space="preserve">a series of lectures in </w:t>
      </w:r>
      <w:r w:rsidR="00CA7CF5" w:rsidRPr="00811D18">
        <w:rPr>
          <w:rFonts w:asciiTheme="majorHAnsi" w:hAnsiTheme="majorHAnsi"/>
        </w:rPr>
        <w:t xml:space="preserve">the </w:t>
      </w:r>
      <w:r w:rsidR="00455103" w:rsidRPr="00811D18">
        <w:rPr>
          <w:rFonts w:asciiTheme="majorHAnsi" w:hAnsiTheme="majorHAnsi"/>
        </w:rPr>
        <w:t>English common law</w:t>
      </w:r>
      <w:r w:rsidR="00E450A1" w:rsidRPr="00811D18">
        <w:rPr>
          <w:rFonts w:asciiTheme="majorHAnsi" w:hAnsiTheme="majorHAnsi"/>
        </w:rPr>
        <w:t xml:space="preserve"> at Oxford</w:t>
      </w:r>
      <w:r w:rsidR="00354403" w:rsidRPr="00811D18">
        <w:rPr>
          <w:rFonts w:asciiTheme="majorHAnsi" w:hAnsiTheme="majorHAnsi"/>
        </w:rPr>
        <w:t>; his</w:t>
      </w:r>
      <w:r w:rsidR="00455103" w:rsidRPr="00811D18">
        <w:rPr>
          <w:rFonts w:asciiTheme="majorHAnsi" w:hAnsiTheme="majorHAnsi"/>
        </w:rPr>
        <w:t xml:space="preserve"> lectures evolved into the Commentaries on the Laws of England. </w:t>
      </w:r>
      <w:r w:rsidR="00A725F8" w:rsidRPr="00811D18">
        <w:rPr>
          <w:rFonts w:asciiTheme="majorHAnsi" w:hAnsiTheme="majorHAnsi"/>
        </w:rPr>
        <w:t xml:space="preserve">They were the beginning of a new system of legal education, and were adopted with enthusiasm by lawyers in early America, and in </w:t>
      </w:r>
      <w:r w:rsidR="00D759BE" w:rsidRPr="00811D18">
        <w:rPr>
          <w:rFonts w:asciiTheme="majorHAnsi" w:hAnsiTheme="majorHAnsi"/>
        </w:rPr>
        <w:t>1755, l</w:t>
      </w:r>
      <w:r w:rsidR="006E5DEA" w:rsidRPr="00811D18">
        <w:rPr>
          <w:rFonts w:asciiTheme="majorHAnsi" w:hAnsiTheme="majorHAnsi"/>
        </w:rPr>
        <w:t xml:space="preserve">awyer </w:t>
      </w:r>
      <w:r w:rsidR="00836AD1" w:rsidRPr="00811D18">
        <w:rPr>
          <w:rFonts w:asciiTheme="majorHAnsi" w:hAnsiTheme="majorHAnsi"/>
        </w:rPr>
        <w:t xml:space="preserve">Charles </w:t>
      </w:r>
      <w:proofErr w:type="spellStart"/>
      <w:r w:rsidR="00836AD1" w:rsidRPr="00811D18">
        <w:rPr>
          <w:rFonts w:asciiTheme="majorHAnsi" w:hAnsiTheme="majorHAnsi"/>
        </w:rPr>
        <w:t>Viner</w:t>
      </w:r>
      <w:proofErr w:type="spellEnd"/>
      <w:r w:rsidR="00836AD1" w:rsidRPr="00811D18">
        <w:rPr>
          <w:rFonts w:asciiTheme="majorHAnsi" w:hAnsiTheme="majorHAnsi"/>
        </w:rPr>
        <w:t xml:space="preserve"> left the University £12</w:t>
      </w:r>
      <w:r w:rsidR="0051603C" w:rsidRPr="00811D18">
        <w:rPr>
          <w:rFonts w:asciiTheme="majorHAnsi" w:hAnsiTheme="majorHAnsi"/>
        </w:rPr>
        <w:t>,</w:t>
      </w:r>
      <w:r w:rsidR="00836AD1" w:rsidRPr="00811D18">
        <w:rPr>
          <w:rFonts w:asciiTheme="majorHAnsi" w:hAnsiTheme="majorHAnsi"/>
        </w:rPr>
        <w:t xml:space="preserve">000 to endow </w:t>
      </w:r>
      <w:r w:rsidR="006E5DEA" w:rsidRPr="00811D18">
        <w:rPr>
          <w:rFonts w:asciiTheme="majorHAnsi" w:hAnsiTheme="majorHAnsi"/>
        </w:rPr>
        <w:t xml:space="preserve">the </w:t>
      </w:r>
      <w:proofErr w:type="spellStart"/>
      <w:r w:rsidR="006E5DEA" w:rsidRPr="00811D18">
        <w:rPr>
          <w:rFonts w:asciiTheme="majorHAnsi" w:hAnsiTheme="majorHAnsi"/>
        </w:rPr>
        <w:t>Vinerian</w:t>
      </w:r>
      <w:proofErr w:type="spellEnd"/>
      <w:r w:rsidR="006E5DEA" w:rsidRPr="00811D18">
        <w:rPr>
          <w:rFonts w:asciiTheme="majorHAnsi" w:hAnsiTheme="majorHAnsi"/>
        </w:rPr>
        <w:t xml:space="preserve"> Chair of English Common Law, and first </w:t>
      </w:r>
      <w:r w:rsidR="00F11724" w:rsidRPr="00811D18">
        <w:rPr>
          <w:rFonts w:asciiTheme="majorHAnsi" w:hAnsiTheme="majorHAnsi"/>
        </w:rPr>
        <w:t>holder</w:t>
      </w:r>
      <w:r w:rsidR="006E5DEA" w:rsidRPr="00811D18">
        <w:rPr>
          <w:rFonts w:asciiTheme="majorHAnsi" w:hAnsiTheme="majorHAnsi"/>
        </w:rPr>
        <w:t xml:space="preserve"> was Blackstone</w:t>
      </w:r>
      <w:r w:rsidR="00836AD1" w:rsidRPr="00811D18">
        <w:rPr>
          <w:rFonts w:asciiTheme="majorHAnsi" w:hAnsiTheme="majorHAnsi"/>
        </w:rPr>
        <w:t xml:space="preserve">. </w:t>
      </w:r>
    </w:p>
    <w:p w:rsidR="00D759BE" w:rsidRPr="00811D18" w:rsidRDefault="00D759BE">
      <w:pPr>
        <w:rPr>
          <w:rFonts w:asciiTheme="majorHAnsi" w:hAnsiTheme="majorHAnsi"/>
        </w:rPr>
      </w:pPr>
    </w:p>
    <w:p w:rsidR="00A725F8" w:rsidRPr="00811D18" w:rsidRDefault="006E5DEA">
      <w:pPr>
        <w:rPr>
          <w:rFonts w:asciiTheme="majorHAnsi" w:hAnsiTheme="majorHAnsi"/>
        </w:rPr>
      </w:pPr>
      <w:proofErr w:type="spellStart"/>
      <w:r w:rsidRPr="00811D18">
        <w:rPr>
          <w:rFonts w:asciiTheme="majorHAnsi" w:hAnsiTheme="majorHAnsi"/>
        </w:rPr>
        <w:t>Viner</w:t>
      </w:r>
      <w:proofErr w:type="spellEnd"/>
      <w:r w:rsidRPr="00811D18">
        <w:rPr>
          <w:rFonts w:asciiTheme="majorHAnsi" w:hAnsiTheme="majorHAnsi"/>
        </w:rPr>
        <w:t xml:space="preserve"> </w:t>
      </w:r>
      <w:r w:rsidR="00D759BE" w:rsidRPr="00811D18">
        <w:rPr>
          <w:rFonts w:asciiTheme="majorHAnsi" w:hAnsiTheme="majorHAnsi"/>
        </w:rPr>
        <w:t>was the author of</w:t>
      </w:r>
      <w:r w:rsidRPr="00811D18">
        <w:rPr>
          <w:rFonts w:asciiTheme="majorHAnsi" w:hAnsiTheme="majorHAnsi"/>
        </w:rPr>
        <w:t xml:space="preserve"> the </w:t>
      </w:r>
      <w:proofErr w:type="spellStart"/>
      <w:r w:rsidRPr="00811D18">
        <w:rPr>
          <w:rFonts w:asciiTheme="majorHAnsi" w:hAnsiTheme="majorHAnsi"/>
        </w:rPr>
        <w:t>Vinerian</w:t>
      </w:r>
      <w:proofErr w:type="spellEnd"/>
      <w:r w:rsidRPr="00811D18">
        <w:rPr>
          <w:rFonts w:asciiTheme="majorHAnsi" w:hAnsiTheme="majorHAnsi"/>
        </w:rPr>
        <w:t xml:space="preserve"> </w:t>
      </w:r>
      <w:proofErr w:type="gramStart"/>
      <w:r w:rsidRPr="00811D18">
        <w:rPr>
          <w:rFonts w:asciiTheme="majorHAnsi" w:hAnsiTheme="majorHAnsi"/>
        </w:rPr>
        <w:t>Abridgment</w:t>
      </w:r>
      <w:r w:rsidR="00D759BE" w:rsidRPr="00811D18">
        <w:rPr>
          <w:rFonts w:asciiTheme="majorHAnsi" w:hAnsiTheme="majorHAnsi"/>
        </w:rPr>
        <w:t>,</w:t>
      </w:r>
      <w:proofErr w:type="gramEnd"/>
      <w:r w:rsidR="00D759BE" w:rsidRPr="00811D18">
        <w:rPr>
          <w:rFonts w:asciiTheme="majorHAnsi" w:hAnsiTheme="majorHAnsi"/>
        </w:rPr>
        <w:t xml:space="preserve"> he received </w:t>
      </w:r>
      <w:r w:rsidR="00A725F8" w:rsidRPr="00811D18">
        <w:rPr>
          <w:rFonts w:asciiTheme="majorHAnsi" w:hAnsiTheme="majorHAnsi"/>
        </w:rPr>
        <w:t xml:space="preserve">permission from his legal contemporaries </w:t>
      </w:r>
      <w:r w:rsidR="00D759BE" w:rsidRPr="00811D18">
        <w:rPr>
          <w:rFonts w:asciiTheme="majorHAnsi" w:hAnsiTheme="majorHAnsi"/>
        </w:rPr>
        <w:t>to include the writings of others</w:t>
      </w:r>
      <w:r w:rsidR="00A725F8" w:rsidRPr="00811D18">
        <w:rPr>
          <w:rFonts w:asciiTheme="majorHAnsi" w:hAnsiTheme="majorHAnsi"/>
        </w:rPr>
        <w:t xml:space="preserve"> in this work</w:t>
      </w:r>
      <w:r w:rsidR="00DE7671" w:rsidRPr="00811D18">
        <w:rPr>
          <w:rFonts w:asciiTheme="majorHAnsi" w:hAnsiTheme="majorHAnsi"/>
        </w:rPr>
        <w:t xml:space="preserve">. </w:t>
      </w:r>
    </w:p>
    <w:p w:rsidR="00A725F8" w:rsidRPr="00811D18" w:rsidRDefault="00A725F8">
      <w:pPr>
        <w:rPr>
          <w:rFonts w:asciiTheme="majorHAnsi" w:hAnsiTheme="majorHAnsi"/>
        </w:rPr>
      </w:pPr>
    </w:p>
    <w:p w:rsidR="00761757" w:rsidRPr="00811D18" w:rsidRDefault="006E5DEA">
      <w:pPr>
        <w:rPr>
          <w:rFonts w:asciiTheme="majorHAnsi" w:hAnsiTheme="majorHAnsi"/>
        </w:rPr>
      </w:pPr>
      <w:r w:rsidRPr="00811D18">
        <w:rPr>
          <w:rFonts w:asciiTheme="majorHAnsi" w:hAnsiTheme="majorHAnsi"/>
        </w:rPr>
        <w:t xml:space="preserve">To arrest </w:t>
      </w:r>
      <w:r w:rsidR="00DE7671" w:rsidRPr="00811D18">
        <w:rPr>
          <w:rFonts w:asciiTheme="majorHAnsi" w:hAnsiTheme="majorHAnsi"/>
        </w:rPr>
        <w:t>the</w:t>
      </w:r>
      <w:r w:rsidR="00080F68" w:rsidRPr="00811D18">
        <w:rPr>
          <w:rFonts w:asciiTheme="majorHAnsi" w:hAnsiTheme="majorHAnsi"/>
        </w:rPr>
        <w:t xml:space="preserve"> steady </w:t>
      </w:r>
      <w:r w:rsidRPr="00811D18">
        <w:rPr>
          <w:rFonts w:asciiTheme="majorHAnsi" w:hAnsiTheme="majorHAnsi"/>
        </w:rPr>
        <w:t>decline in law teaching</w:t>
      </w:r>
      <w:r w:rsidR="00A725F8" w:rsidRPr="00811D18">
        <w:rPr>
          <w:rFonts w:asciiTheme="majorHAnsi" w:hAnsiTheme="majorHAnsi"/>
        </w:rPr>
        <w:t xml:space="preserve"> in the 18</w:t>
      </w:r>
      <w:r w:rsidR="00A725F8" w:rsidRPr="00811D18">
        <w:rPr>
          <w:rFonts w:asciiTheme="majorHAnsi" w:hAnsiTheme="majorHAnsi"/>
          <w:vertAlign w:val="superscript"/>
        </w:rPr>
        <w:t>th</w:t>
      </w:r>
      <w:r w:rsidR="00A725F8" w:rsidRPr="00811D18">
        <w:rPr>
          <w:rFonts w:asciiTheme="majorHAnsi" w:hAnsiTheme="majorHAnsi"/>
        </w:rPr>
        <w:t xml:space="preserve"> and early 19</w:t>
      </w:r>
      <w:r w:rsidR="00A725F8" w:rsidRPr="00811D18">
        <w:rPr>
          <w:rFonts w:asciiTheme="majorHAnsi" w:hAnsiTheme="majorHAnsi"/>
          <w:vertAlign w:val="superscript"/>
        </w:rPr>
        <w:t>th</w:t>
      </w:r>
      <w:r w:rsidR="00A725F8" w:rsidRPr="00811D18">
        <w:rPr>
          <w:rFonts w:asciiTheme="majorHAnsi" w:hAnsiTheme="majorHAnsi"/>
        </w:rPr>
        <w:t xml:space="preserve"> centuries at Oxford</w:t>
      </w:r>
      <w:r w:rsidRPr="00811D18">
        <w:rPr>
          <w:rFonts w:asciiTheme="majorHAnsi" w:hAnsiTheme="majorHAnsi"/>
        </w:rPr>
        <w:t xml:space="preserve">, </w:t>
      </w:r>
      <w:r w:rsidR="00DE7671" w:rsidRPr="00811D18">
        <w:rPr>
          <w:rFonts w:asciiTheme="majorHAnsi" w:hAnsiTheme="majorHAnsi"/>
        </w:rPr>
        <w:t xml:space="preserve">formal </w:t>
      </w:r>
      <w:r w:rsidRPr="00811D18">
        <w:rPr>
          <w:rFonts w:asciiTheme="majorHAnsi" w:hAnsiTheme="majorHAnsi"/>
        </w:rPr>
        <w:t xml:space="preserve">university </w:t>
      </w:r>
      <w:r w:rsidR="005B3BD3" w:rsidRPr="00811D18">
        <w:rPr>
          <w:rFonts w:asciiTheme="majorHAnsi" w:hAnsiTheme="majorHAnsi"/>
        </w:rPr>
        <w:t>examinations were set</w:t>
      </w:r>
      <w:r w:rsidR="00080F68" w:rsidRPr="00811D18">
        <w:rPr>
          <w:rFonts w:asciiTheme="majorHAnsi" w:hAnsiTheme="majorHAnsi"/>
        </w:rPr>
        <w:t xml:space="preserve"> in 1850</w:t>
      </w:r>
      <w:r w:rsidR="005B3BD3" w:rsidRPr="00811D18">
        <w:rPr>
          <w:rFonts w:asciiTheme="majorHAnsi" w:hAnsiTheme="majorHAnsi"/>
        </w:rPr>
        <w:t>, and the School of Law and Modern History was established</w:t>
      </w:r>
      <w:r w:rsidR="00BB1211" w:rsidRPr="00811D18">
        <w:rPr>
          <w:rFonts w:asciiTheme="majorHAnsi" w:hAnsiTheme="majorHAnsi"/>
        </w:rPr>
        <w:t>.</w:t>
      </w:r>
      <w:r w:rsidR="005B3BD3" w:rsidRPr="00811D18">
        <w:rPr>
          <w:rFonts w:asciiTheme="majorHAnsi" w:hAnsiTheme="majorHAnsi"/>
        </w:rPr>
        <w:t xml:space="preserve"> There was, from 1851, a </w:t>
      </w:r>
      <w:r w:rsidR="00080F68" w:rsidRPr="00811D18">
        <w:rPr>
          <w:rFonts w:asciiTheme="majorHAnsi" w:hAnsiTheme="majorHAnsi"/>
        </w:rPr>
        <w:t xml:space="preserve">revival of the </w:t>
      </w:r>
      <w:r w:rsidR="005B3BD3" w:rsidRPr="00811D18">
        <w:rPr>
          <w:rFonts w:asciiTheme="majorHAnsi" w:hAnsiTheme="majorHAnsi"/>
        </w:rPr>
        <w:t>degree of B</w:t>
      </w:r>
      <w:r w:rsidR="00080F68" w:rsidRPr="00811D18">
        <w:rPr>
          <w:rFonts w:asciiTheme="majorHAnsi" w:hAnsiTheme="majorHAnsi"/>
        </w:rPr>
        <w:t xml:space="preserve">achelor of </w:t>
      </w:r>
      <w:r w:rsidR="005B3BD3" w:rsidRPr="00811D18">
        <w:rPr>
          <w:rFonts w:asciiTheme="majorHAnsi" w:hAnsiTheme="majorHAnsi"/>
        </w:rPr>
        <w:t>C</w:t>
      </w:r>
      <w:r w:rsidR="00080F68" w:rsidRPr="00811D18">
        <w:rPr>
          <w:rFonts w:asciiTheme="majorHAnsi" w:hAnsiTheme="majorHAnsi"/>
        </w:rPr>
        <w:t xml:space="preserve">ivil </w:t>
      </w:r>
      <w:r w:rsidR="005B3BD3" w:rsidRPr="00811D18">
        <w:rPr>
          <w:rFonts w:asciiTheme="majorHAnsi" w:hAnsiTheme="majorHAnsi"/>
        </w:rPr>
        <w:t>L</w:t>
      </w:r>
      <w:r w:rsidR="00080F68" w:rsidRPr="00811D18">
        <w:rPr>
          <w:rFonts w:asciiTheme="majorHAnsi" w:hAnsiTheme="majorHAnsi"/>
        </w:rPr>
        <w:t>aws</w:t>
      </w:r>
      <w:r w:rsidR="005B3BD3" w:rsidRPr="00811D18">
        <w:rPr>
          <w:rFonts w:asciiTheme="majorHAnsi" w:hAnsiTheme="majorHAnsi"/>
        </w:rPr>
        <w:t xml:space="preserve">, with an examination on Justinian and history topics; but </w:t>
      </w:r>
      <w:r w:rsidR="00EF6991" w:rsidRPr="00811D18">
        <w:rPr>
          <w:rFonts w:asciiTheme="majorHAnsi" w:hAnsiTheme="majorHAnsi"/>
        </w:rPr>
        <w:t xml:space="preserve">it was </w:t>
      </w:r>
      <w:r w:rsidR="00F02745" w:rsidRPr="00811D18">
        <w:rPr>
          <w:rFonts w:asciiTheme="majorHAnsi" w:hAnsiTheme="majorHAnsi"/>
        </w:rPr>
        <w:t xml:space="preserve">seen as </w:t>
      </w:r>
      <w:r w:rsidR="00EF6991" w:rsidRPr="00811D18">
        <w:rPr>
          <w:rFonts w:asciiTheme="majorHAnsi" w:hAnsiTheme="majorHAnsi"/>
        </w:rPr>
        <w:t xml:space="preserve">unsatisfactory. In the 1870s there was split between </w:t>
      </w:r>
      <w:r w:rsidR="0061739C" w:rsidRPr="00811D18">
        <w:rPr>
          <w:rFonts w:asciiTheme="majorHAnsi" w:hAnsiTheme="majorHAnsi"/>
        </w:rPr>
        <w:t xml:space="preserve">the faculties of </w:t>
      </w:r>
      <w:r w:rsidR="00D759BE" w:rsidRPr="00811D18">
        <w:rPr>
          <w:rFonts w:asciiTheme="majorHAnsi" w:hAnsiTheme="majorHAnsi"/>
        </w:rPr>
        <w:t xml:space="preserve">Law and </w:t>
      </w:r>
      <w:r w:rsidR="00EF6991" w:rsidRPr="00811D18">
        <w:rPr>
          <w:rFonts w:asciiTheme="majorHAnsi" w:hAnsiTheme="majorHAnsi"/>
        </w:rPr>
        <w:t xml:space="preserve">Modern History, </w:t>
      </w:r>
      <w:r w:rsidR="00F624A0" w:rsidRPr="00811D18">
        <w:rPr>
          <w:rFonts w:asciiTheme="majorHAnsi" w:hAnsiTheme="majorHAnsi"/>
        </w:rPr>
        <w:t xml:space="preserve">with a new </w:t>
      </w:r>
      <w:r w:rsidR="00DE7671" w:rsidRPr="00811D18">
        <w:rPr>
          <w:rFonts w:asciiTheme="majorHAnsi" w:hAnsiTheme="majorHAnsi"/>
        </w:rPr>
        <w:t>S</w:t>
      </w:r>
      <w:r w:rsidR="00F624A0" w:rsidRPr="00811D18">
        <w:rPr>
          <w:rFonts w:asciiTheme="majorHAnsi" w:hAnsiTheme="majorHAnsi"/>
        </w:rPr>
        <w:t xml:space="preserve">chool of </w:t>
      </w:r>
      <w:r w:rsidR="00DE7671" w:rsidRPr="00811D18">
        <w:rPr>
          <w:rFonts w:asciiTheme="majorHAnsi" w:hAnsiTheme="majorHAnsi"/>
        </w:rPr>
        <w:t>J</w:t>
      </w:r>
      <w:r w:rsidR="00F624A0" w:rsidRPr="00811D18">
        <w:rPr>
          <w:rFonts w:asciiTheme="majorHAnsi" w:hAnsiTheme="majorHAnsi"/>
        </w:rPr>
        <w:t>urisprudence being created</w:t>
      </w:r>
      <w:r w:rsidR="00FB36AE" w:rsidRPr="00811D18">
        <w:rPr>
          <w:rFonts w:asciiTheme="majorHAnsi" w:hAnsiTheme="majorHAnsi"/>
        </w:rPr>
        <w:t xml:space="preserve">, with an expanded curriculum, </w:t>
      </w:r>
      <w:r w:rsidR="00DE7671" w:rsidRPr="00811D18">
        <w:rPr>
          <w:rFonts w:asciiTheme="majorHAnsi" w:hAnsiTheme="majorHAnsi"/>
        </w:rPr>
        <w:t>in 1876</w:t>
      </w:r>
      <w:r w:rsidR="00BB1211" w:rsidRPr="00811D18">
        <w:rPr>
          <w:rFonts w:asciiTheme="majorHAnsi" w:hAnsiTheme="majorHAnsi"/>
        </w:rPr>
        <w:t>.</w:t>
      </w:r>
      <w:r w:rsidR="00080F68" w:rsidRPr="00811D18">
        <w:rPr>
          <w:rFonts w:asciiTheme="majorHAnsi" w:hAnsiTheme="majorHAnsi"/>
        </w:rPr>
        <w:t xml:space="preserve"> </w:t>
      </w:r>
    </w:p>
    <w:p w:rsidR="00C85AE8" w:rsidRPr="00811D18" w:rsidRDefault="00C85AE8" w:rsidP="00C85AE8">
      <w:pPr>
        <w:rPr>
          <w:rFonts w:asciiTheme="majorHAnsi" w:hAnsiTheme="majorHAnsi"/>
        </w:rPr>
      </w:pPr>
      <w:r w:rsidRPr="00811D18">
        <w:rPr>
          <w:rFonts w:asciiTheme="majorHAnsi" w:hAnsiTheme="majorHAnsi"/>
        </w:rPr>
        <w:t xml:space="preserve">In the School of Law and Modern History in the 1850’s, the subjects </w:t>
      </w:r>
      <w:r w:rsidR="00BD7E92">
        <w:rPr>
          <w:rFonts w:asciiTheme="majorHAnsi" w:hAnsiTheme="majorHAnsi"/>
        </w:rPr>
        <w:t xml:space="preserve">taught </w:t>
      </w:r>
      <w:r w:rsidRPr="00811D18">
        <w:rPr>
          <w:rFonts w:asciiTheme="majorHAnsi" w:hAnsiTheme="majorHAnsi"/>
        </w:rPr>
        <w:t>were:</w:t>
      </w:r>
    </w:p>
    <w:p w:rsidR="00C85AE8" w:rsidRPr="00811D18" w:rsidRDefault="00C85AE8" w:rsidP="00C85AE8">
      <w:pPr>
        <w:pStyle w:val="ListParagraph"/>
        <w:numPr>
          <w:ilvl w:val="0"/>
          <w:numId w:val="1"/>
        </w:numPr>
        <w:rPr>
          <w:rFonts w:asciiTheme="majorHAnsi" w:hAnsiTheme="majorHAnsi"/>
        </w:rPr>
      </w:pPr>
      <w:r w:rsidRPr="00811D18">
        <w:rPr>
          <w:rFonts w:asciiTheme="majorHAnsi" w:hAnsiTheme="majorHAnsi"/>
        </w:rPr>
        <w:t xml:space="preserve">real property, </w:t>
      </w:r>
    </w:p>
    <w:p w:rsidR="00C85AE8" w:rsidRPr="00811D18" w:rsidRDefault="00C85AE8" w:rsidP="00C85AE8">
      <w:pPr>
        <w:pStyle w:val="ListParagraph"/>
        <w:numPr>
          <w:ilvl w:val="0"/>
          <w:numId w:val="1"/>
        </w:numPr>
        <w:rPr>
          <w:rFonts w:asciiTheme="majorHAnsi" w:hAnsiTheme="majorHAnsi"/>
        </w:rPr>
      </w:pPr>
      <w:r w:rsidRPr="00811D18">
        <w:rPr>
          <w:rFonts w:asciiTheme="majorHAnsi" w:hAnsiTheme="majorHAnsi"/>
        </w:rPr>
        <w:t xml:space="preserve">Blackstone’s laws of the right of persons and personal property, and </w:t>
      </w:r>
    </w:p>
    <w:p w:rsidR="00C85AE8" w:rsidRPr="00811D18" w:rsidRDefault="00C85AE8" w:rsidP="00C85AE8">
      <w:pPr>
        <w:pStyle w:val="ListParagraph"/>
        <w:numPr>
          <w:ilvl w:val="0"/>
          <w:numId w:val="1"/>
        </w:numPr>
        <w:rPr>
          <w:rFonts w:asciiTheme="majorHAnsi" w:hAnsiTheme="majorHAnsi"/>
        </w:rPr>
      </w:pPr>
      <w:r w:rsidRPr="00811D18">
        <w:rPr>
          <w:rFonts w:asciiTheme="majorHAnsi" w:hAnsiTheme="majorHAnsi"/>
        </w:rPr>
        <w:t xml:space="preserve">Justinian’s institutes </w:t>
      </w:r>
    </w:p>
    <w:p w:rsidR="00C85AE8" w:rsidRPr="00811D18" w:rsidRDefault="00C85AE8" w:rsidP="00C85AE8">
      <w:pPr>
        <w:rPr>
          <w:rFonts w:asciiTheme="majorHAnsi" w:hAnsiTheme="majorHAnsi"/>
        </w:rPr>
      </w:pPr>
      <w:r w:rsidRPr="00811D18">
        <w:rPr>
          <w:rFonts w:asciiTheme="majorHAnsi" w:hAnsiTheme="majorHAnsi"/>
        </w:rPr>
        <w:t xml:space="preserve">The honours degree included </w:t>
      </w:r>
    </w:p>
    <w:p w:rsidR="00C85AE8" w:rsidRPr="00811D18" w:rsidRDefault="00C85AE8" w:rsidP="00C85AE8">
      <w:pPr>
        <w:pStyle w:val="ListParagraph"/>
        <w:numPr>
          <w:ilvl w:val="0"/>
          <w:numId w:val="2"/>
        </w:numPr>
        <w:rPr>
          <w:rFonts w:asciiTheme="majorHAnsi" w:hAnsiTheme="majorHAnsi"/>
        </w:rPr>
      </w:pPr>
      <w:r w:rsidRPr="00811D18">
        <w:rPr>
          <w:rFonts w:asciiTheme="majorHAnsi" w:hAnsiTheme="majorHAnsi"/>
        </w:rPr>
        <w:t xml:space="preserve">jurisprudence </w:t>
      </w:r>
    </w:p>
    <w:p w:rsidR="00C85AE8" w:rsidRPr="00811D18" w:rsidRDefault="00C85AE8" w:rsidP="00C85AE8">
      <w:pPr>
        <w:pStyle w:val="ListParagraph"/>
        <w:numPr>
          <w:ilvl w:val="0"/>
          <w:numId w:val="2"/>
        </w:numPr>
        <w:rPr>
          <w:rFonts w:asciiTheme="majorHAnsi" w:hAnsiTheme="majorHAnsi"/>
        </w:rPr>
      </w:pPr>
      <w:proofErr w:type="gramStart"/>
      <w:r w:rsidRPr="00811D18">
        <w:rPr>
          <w:rFonts w:asciiTheme="majorHAnsi" w:hAnsiTheme="majorHAnsi"/>
        </w:rPr>
        <w:t>the</w:t>
      </w:r>
      <w:proofErr w:type="gramEnd"/>
      <w:r w:rsidRPr="00811D18">
        <w:rPr>
          <w:rFonts w:asciiTheme="majorHAnsi" w:hAnsiTheme="majorHAnsi"/>
        </w:rPr>
        <w:t xml:space="preserve"> laws of England.</w:t>
      </w:r>
    </w:p>
    <w:p w:rsidR="00C85AE8" w:rsidRPr="00811D18" w:rsidRDefault="00C85AE8" w:rsidP="00C85AE8">
      <w:pPr>
        <w:rPr>
          <w:rFonts w:asciiTheme="majorHAnsi" w:hAnsiTheme="majorHAnsi"/>
        </w:rPr>
      </w:pPr>
      <w:r w:rsidRPr="00811D18">
        <w:rPr>
          <w:rFonts w:asciiTheme="majorHAnsi" w:hAnsiTheme="majorHAnsi"/>
        </w:rPr>
        <w:t>In 1876, the new degree of the Bachelor in Jurisprudence comprised:</w:t>
      </w:r>
    </w:p>
    <w:p w:rsidR="00C85AE8" w:rsidRPr="00811D18" w:rsidRDefault="00C85AE8" w:rsidP="00C85AE8">
      <w:pPr>
        <w:pStyle w:val="ListParagraph"/>
        <w:numPr>
          <w:ilvl w:val="0"/>
          <w:numId w:val="3"/>
        </w:numPr>
        <w:rPr>
          <w:rFonts w:asciiTheme="majorHAnsi" w:hAnsiTheme="majorHAnsi"/>
        </w:rPr>
      </w:pPr>
      <w:r w:rsidRPr="00811D18">
        <w:rPr>
          <w:rFonts w:asciiTheme="majorHAnsi" w:hAnsiTheme="majorHAnsi"/>
        </w:rPr>
        <w:t>contract law</w:t>
      </w:r>
    </w:p>
    <w:p w:rsidR="00C85AE8" w:rsidRPr="00811D18" w:rsidRDefault="00C85AE8" w:rsidP="00C85AE8">
      <w:pPr>
        <w:pStyle w:val="ListParagraph"/>
        <w:numPr>
          <w:ilvl w:val="0"/>
          <w:numId w:val="3"/>
        </w:numPr>
        <w:rPr>
          <w:rFonts w:asciiTheme="majorHAnsi" w:hAnsiTheme="majorHAnsi"/>
        </w:rPr>
      </w:pPr>
      <w:r w:rsidRPr="00811D18">
        <w:rPr>
          <w:rFonts w:asciiTheme="majorHAnsi" w:hAnsiTheme="majorHAnsi"/>
        </w:rPr>
        <w:t xml:space="preserve">real property law </w:t>
      </w:r>
    </w:p>
    <w:p w:rsidR="00C85AE8" w:rsidRPr="00811D18" w:rsidRDefault="00C85AE8" w:rsidP="00C85AE8">
      <w:pPr>
        <w:pStyle w:val="ListParagraph"/>
        <w:numPr>
          <w:ilvl w:val="0"/>
          <w:numId w:val="3"/>
        </w:numPr>
        <w:rPr>
          <w:rFonts w:asciiTheme="majorHAnsi" w:hAnsiTheme="majorHAnsi"/>
        </w:rPr>
      </w:pPr>
      <w:r w:rsidRPr="00811D18">
        <w:rPr>
          <w:rFonts w:asciiTheme="majorHAnsi" w:hAnsiTheme="majorHAnsi"/>
        </w:rPr>
        <w:t xml:space="preserve">constitutional law </w:t>
      </w:r>
    </w:p>
    <w:p w:rsidR="00C85AE8" w:rsidRPr="00811D18" w:rsidRDefault="00C85AE8" w:rsidP="00C85AE8">
      <w:pPr>
        <w:pStyle w:val="ListParagraph"/>
        <w:numPr>
          <w:ilvl w:val="0"/>
          <w:numId w:val="3"/>
        </w:numPr>
        <w:rPr>
          <w:rFonts w:asciiTheme="majorHAnsi" w:hAnsiTheme="majorHAnsi"/>
        </w:rPr>
      </w:pPr>
      <w:r w:rsidRPr="00811D18">
        <w:rPr>
          <w:rFonts w:asciiTheme="majorHAnsi" w:hAnsiTheme="majorHAnsi"/>
        </w:rPr>
        <w:t>Jurisprudence</w:t>
      </w:r>
    </w:p>
    <w:p w:rsidR="00C85AE8" w:rsidRPr="00811D18" w:rsidRDefault="00C85AE8" w:rsidP="00C85AE8">
      <w:pPr>
        <w:pStyle w:val="ListParagraph"/>
        <w:numPr>
          <w:ilvl w:val="0"/>
          <w:numId w:val="3"/>
        </w:numPr>
        <w:rPr>
          <w:rFonts w:asciiTheme="majorHAnsi" w:hAnsiTheme="majorHAnsi"/>
        </w:rPr>
      </w:pPr>
      <w:r w:rsidRPr="00811D18">
        <w:rPr>
          <w:rFonts w:asciiTheme="majorHAnsi" w:hAnsiTheme="majorHAnsi"/>
        </w:rPr>
        <w:t>history of English law</w:t>
      </w:r>
    </w:p>
    <w:p w:rsidR="00C85AE8" w:rsidRPr="00811D18" w:rsidRDefault="00C85AE8" w:rsidP="00C85AE8">
      <w:pPr>
        <w:pStyle w:val="ListParagraph"/>
        <w:numPr>
          <w:ilvl w:val="0"/>
          <w:numId w:val="3"/>
        </w:numPr>
        <w:rPr>
          <w:rFonts w:asciiTheme="majorHAnsi" w:hAnsiTheme="majorHAnsi"/>
        </w:rPr>
      </w:pPr>
      <w:r w:rsidRPr="00811D18">
        <w:rPr>
          <w:rFonts w:asciiTheme="majorHAnsi" w:hAnsiTheme="majorHAnsi"/>
        </w:rPr>
        <w:t xml:space="preserve">Roman law </w:t>
      </w:r>
    </w:p>
    <w:p w:rsidR="00C85AE8" w:rsidRPr="00811D18" w:rsidRDefault="00C85AE8" w:rsidP="00C85AE8">
      <w:pPr>
        <w:pStyle w:val="ListParagraph"/>
        <w:numPr>
          <w:ilvl w:val="0"/>
          <w:numId w:val="3"/>
        </w:numPr>
        <w:rPr>
          <w:rFonts w:asciiTheme="majorHAnsi" w:hAnsiTheme="majorHAnsi"/>
        </w:rPr>
      </w:pPr>
      <w:proofErr w:type="gramStart"/>
      <w:r w:rsidRPr="00811D18">
        <w:rPr>
          <w:rFonts w:asciiTheme="majorHAnsi" w:hAnsiTheme="majorHAnsi"/>
        </w:rPr>
        <w:t>international</w:t>
      </w:r>
      <w:proofErr w:type="gramEnd"/>
      <w:r w:rsidRPr="00811D18">
        <w:rPr>
          <w:rFonts w:asciiTheme="majorHAnsi" w:hAnsiTheme="majorHAnsi"/>
        </w:rPr>
        <w:t xml:space="preserve"> law. </w:t>
      </w:r>
    </w:p>
    <w:p w:rsidR="00C85AE8" w:rsidRPr="00811D18" w:rsidRDefault="00C85AE8" w:rsidP="00C85AE8">
      <w:pPr>
        <w:rPr>
          <w:rFonts w:asciiTheme="majorHAnsi" w:hAnsiTheme="majorHAnsi"/>
        </w:rPr>
      </w:pPr>
      <w:r w:rsidRPr="00811D18">
        <w:rPr>
          <w:rFonts w:asciiTheme="majorHAnsi" w:hAnsiTheme="majorHAnsi"/>
        </w:rPr>
        <w:t>The advanced degree was the BCL - a full examination of 8 written papers and a viva as well.</w:t>
      </w:r>
    </w:p>
    <w:p w:rsidR="00C85AE8" w:rsidRPr="00811D18" w:rsidRDefault="00C85AE8" w:rsidP="00C85AE8">
      <w:pPr>
        <w:rPr>
          <w:rFonts w:asciiTheme="majorHAnsi" w:hAnsiTheme="majorHAnsi"/>
        </w:rPr>
      </w:pPr>
    </w:p>
    <w:p w:rsidR="00BB1211" w:rsidRPr="00811D18" w:rsidRDefault="00761757">
      <w:pPr>
        <w:rPr>
          <w:rFonts w:asciiTheme="majorHAnsi" w:hAnsiTheme="majorHAnsi"/>
        </w:rPr>
      </w:pPr>
      <w:r w:rsidRPr="00811D18">
        <w:rPr>
          <w:rFonts w:asciiTheme="majorHAnsi" w:hAnsiTheme="majorHAnsi"/>
          <w:b/>
        </w:rPr>
        <w:t>Libraries in Oxford</w:t>
      </w:r>
      <w:r w:rsidR="00BB1211" w:rsidRPr="00811D18">
        <w:rPr>
          <w:rFonts w:asciiTheme="majorHAnsi" w:hAnsiTheme="majorHAnsi"/>
          <w:b/>
        </w:rPr>
        <w:br/>
      </w:r>
    </w:p>
    <w:p w:rsidR="00BB1211" w:rsidRPr="00811D18" w:rsidRDefault="009E6A68" w:rsidP="009E6A68">
      <w:pPr>
        <w:rPr>
          <w:rFonts w:asciiTheme="majorHAnsi" w:hAnsiTheme="majorHAnsi"/>
        </w:rPr>
      </w:pPr>
      <w:r w:rsidRPr="00811D18">
        <w:rPr>
          <w:rFonts w:asciiTheme="majorHAnsi" w:hAnsiTheme="majorHAnsi"/>
        </w:rPr>
        <w:t xml:space="preserve">The first library for Oxford University – as distinct from the colleges – was housed in a room above the Old Congregation House, </w:t>
      </w:r>
      <w:r w:rsidR="00D759BE" w:rsidRPr="00811D18">
        <w:rPr>
          <w:rFonts w:asciiTheme="majorHAnsi" w:hAnsiTheme="majorHAnsi"/>
        </w:rPr>
        <w:t>in</w:t>
      </w:r>
      <w:r w:rsidR="00BB1211" w:rsidRPr="00811D18">
        <w:rPr>
          <w:rFonts w:asciiTheme="majorHAnsi" w:hAnsiTheme="majorHAnsi"/>
        </w:rPr>
        <w:t xml:space="preserve"> </w:t>
      </w:r>
      <w:r w:rsidRPr="00811D18">
        <w:rPr>
          <w:rFonts w:asciiTheme="majorHAnsi" w:hAnsiTheme="majorHAnsi"/>
        </w:rPr>
        <w:t>the University Church of St Mary the Virgin. The building stood at the heart of Oxford’s ‘academic quarter’, close to the schools in which lectures were given</w:t>
      </w:r>
      <w:r w:rsidR="0061739C" w:rsidRPr="00811D18">
        <w:rPr>
          <w:rFonts w:asciiTheme="majorHAnsi" w:hAnsiTheme="majorHAnsi"/>
        </w:rPr>
        <w:t>, which w</w:t>
      </w:r>
      <w:r w:rsidR="00F02745" w:rsidRPr="00811D18">
        <w:rPr>
          <w:rFonts w:asciiTheme="majorHAnsi" w:hAnsiTheme="majorHAnsi"/>
        </w:rPr>
        <w:t>ere housed where the Radcliffe C</w:t>
      </w:r>
      <w:r w:rsidR="0061739C" w:rsidRPr="00811D18">
        <w:rPr>
          <w:rFonts w:asciiTheme="majorHAnsi" w:hAnsiTheme="majorHAnsi"/>
        </w:rPr>
        <w:t>amera stands today</w:t>
      </w:r>
      <w:r w:rsidRPr="00811D18">
        <w:rPr>
          <w:rFonts w:asciiTheme="majorHAnsi" w:hAnsiTheme="majorHAnsi"/>
        </w:rPr>
        <w:t xml:space="preserve">. </w:t>
      </w:r>
      <w:r w:rsidR="00BB1211" w:rsidRPr="00811D18">
        <w:rPr>
          <w:rFonts w:asciiTheme="majorHAnsi" w:hAnsiTheme="majorHAnsi"/>
        </w:rPr>
        <w:t xml:space="preserve">Only teaching masters could borrow books </w:t>
      </w:r>
      <w:r w:rsidR="00FB36AE" w:rsidRPr="00811D18">
        <w:rPr>
          <w:rFonts w:asciiTheme="majorHAnsi" w:hAnsiTheme="majorHAnsi"/>
        </w:rPr>
        <w:t xml:space="preserve">from the library, </w:t>
      </w:r>
      <w:r w:rsidR="00BB1211" w:rsidRPr="00811D18">
        <w:rPr>
          <w:rFonts w:asciiTheme="majorHAnsi" w:hAnsiTheme="majorHAnsi"/>
        </w:rPr>
        <w:t xml:space="preserve">and </w:t>
      </w:r>
      <w:r w:rsidR="00DE7671" w:rsidRPr="00811D18">
        <w:rPr>
          <w:rFonts w:asciiTheme="majorHAnsi" w:hAnsiTheme="majorHAnsi"/>
        </w:rPr>
        <w:t xml:space="preserve">they </w:t>
      </w:r>
      <w:r w:rsidR="00BB1211" w:rsidRPr="00811D18">
        <w:rPr>
          <w:rFonts w:asciiTheme="majorHAnsi" w:hAnsiTheme="majorHAnsi"/>
        </w:rPr>
        <w:t xml:space="preserve">had to leave a deposit pledge of equal value to the book.  </w:t>
      </w:r>
      <w:r w:rsidRPr="00811D18">
        <w:rPr>
          <w:rFonts w:asciiTheme="majorHAnsi" w:hAnsiTheme="majorHAnsi"/>
        </w:rPr>
        <w:t xml:space="preserve">The room, which still exists as a vestry and meeting room for the </w:t>
      </w:r>
      <w:r w:rsidR="00A725F8" w:rsidRPr="00811D18">
        <w:rPr>
          <w:rFonts w:asciiTheme="majorHAnsi" w:hAnsiTheme="majorHAnsi"/>
        </w:rPr>
        <w:t>C</w:t>
      </w:r>
      <w:r w:rsidRPr="00811D18">
        <w:rPr>
          <w:rFonts w:asciiTheme="majorHAnsi" w:hAnsiTheme="majorHAnsi"/>
        </w:rPr>
        <w:t>hurch</w:t>
      </w:r>
      <w:r w:rsidR="00F02745" w:rsidRPr="00811D18">
        <w:rPr>
          <w:rFonts w:asciiTheme="majorHAnsi" w:hAnsiTheme="majorHAnsi"/>
        </w:rPr>
        <w:t>,</w:t>
      </w:r>
      <w:r w:rsidRPr="00811D18">
        <w:rPr>
          <w:rFonts w:asciiTheme="majorHAnsi" w:hAnsiTheme="majorHAnsi"/>
        </w:rPr>
        <w:t xml:space="preserve"> was superseded in 1488 by the library known as Duke </w:t>
      </w:r>
      <w:proofErr w:type="spellStart"/>
      <w:r w:rsidRPr="00811D18">
        <w:rPr>
          <w:rFonts w:asciiTheme="majorHAnsi" w:hAnsiTheme="majorHAnsi"/>
        </w:rPr>
        <w:t>Humfrey’s</w:t>
      </w:r>
      <w:proofErr w:type="spellEnd"/>
      <w:r w:rsidRPr="00811D18">
        <w:rPr>
          <w:rFonts w:asciiTheme="majorHAnsi" w:hAnsiTheme="majorHAnsi"/>
        </w:rPr>
        <w:t>, the oldest part of the Bodleian complex.</w:t>
      </w:r>
      <w:r w:rsidR="00BB1211" w:rsidRPr="00811D18">
        <w:rPr>
          <w:rFonts w:asciiTheme="majorHAnsi" w:hAnsiTheme="majorHAnsi"/>
        </w:rPr>
        <w:t xml:space="preserve"> It </w:t>
      </w:r>
      <w:r w:rsidRPr="00811D18">
        <w:rPr>
          <w:rFonts w:asciiTheme="majorHAnsi" w:hAnsiTheme="majorHAnsi"/>
        </w:rPr>
        <w:t>survived in its original form for just over sixty years; in 1550 its books were dispersed or destroyed after legislation passed by King Edward VI was designed to purge the English church of all traces of Roman Catholicism, including ‘superstitious books and images’.</w:t>
      </w:r>
      <w:r w:rsidR="00470324" w:rsidRPr="00811D18">
        <w:rPr>
          <w:rFonts w:asciiTheme="majorHAnsi" w:hAnsiTheme="majorHAnsi"/>
        </w:rPr>
        <w:t xml:space="preserve"> </w:t>
      </w:r>
    </w:p>
    <w:p w:rsidR="009E6A68" w:rsidRPr="00811D18" w:rsidRDefault="00470324" w:rsidP="009E6A68">
      <w:pPr>
        <w:rPr>
          <w:rFonts w:asciiTheme="majorHAnsi" w:hAnsiTheme="majorHAnsi"/>
        </w:rPr>
      </w:pPr>
      <w:r w:rsidRPr="00811D18">
        <w:rPr>
          <w:rFonts w:asciiTheme="majorHAnsi" w:hAnsiTheme="majorHAnsi"/>
        </w:rPr>
        <w:t xml:space="preserve">Oxford was left with a depleted, poor collection not worthy of the university’s </w:t>
      </w:r>
      <w:r w:rsidR="00F02745" w:rsidRPr="00811D18">
        <w:rPr>
          <w:rFonts w:asciiTheme="majorHAnsi" w:hAnsiTheme="majorHAnsi"/>
        </w:rPr>
        <w:t xml:space="preserve">position as a </w:t>
      </w:r>
      <w:r w:rsidR="00F76988" w:rsidRPr="00811D18">
        <w:rPr>
          <w:rFonts w:asciiTheme="majorHAnsi" w:hAnsiTheme="majorHAnsi"/>
        </w:rPr>
        <w:t xml:space="preserve">highly </w:t>
      </w:r>
      <w:r w:rsidR="00F02745" w:rsidRPr="00811D18">
        <w:rPr>
          <w:rFonts w:asciiTheme="majorHAnsi" w:hAnsiTheme="majorHAnsi"/>
        </w:rPr>
        <w:t>regarded institution</w:t>
      </w:r>
      <w:r w:rsidR="0061739C" w:rsidRPr="00811D18">
        <w:rPr>
          <w:rFonts w:asciiTheme="majorHAnsi" w:hAnsiTheme="majorHAnsi"/>
        </w:rPr>
        <w:t xml:space="preserve"> throughout Europe.</w:t>
      </w:r>
      <w:r w:rsidR="00FF0AEC" w:rsidRPr="00811D18">
        <w:rPr>
          <w:rFonts w:asciiTheme="majorHAnsi" w:hAnsiTheme="majorHAnsi"/>
        </w:rPr>
        <w:t xml:space="preserve"> </w:t>
      </w:r>
    </w:p>
    <w:p w:rsidR="00B42072" w:rsidRPr="00811D18" w:rsidRDefault="00B42072" w:rsidP="009E6A68">
      <w:pPr>
        <w:rPr>
          <w:rFonts w:asciiTheme="majorHAnsi" w:hAnsiTheme="majorHAnsi"/>
        </w:rPr>
      </w:pPr>
    </w:p>
    <w:p w:rsidR="00470324" w:rsidRPr="00811D18" w:rsidRDefault="00470324" w:rsidP="009E6A68">
      <w:pPr>
        <w:rPr>
          <w:rFonts w:asciiTheme="majorHAnsi" w:hAnsiTheme="majorHAnsi"/>
          <w:b/>
        </w:rPr>
      </w:pPr>
      <w:r w:rsidRPr="00811D18">
        <w:rPr>
          <w:rFonts w:asciiTheme="majorHAnsi" w:hAnsiTheme="majorHAnsi"/>
          <w:b/>
        </w:rPr>
        <w:t xml:space="preserve">The Bodleian </w:t>
      </w:r>
      <w:r w:rsidR="00F76988" w:rsidRPr="00811D18">
        <w:rPr>
          <w:rFonts w:asciiTheme="majorHAnsi" w:hAnsiTheme="majorHAnsi"/>
          <w:b/>
        </w:rPr>
        <w:t>Library</w:t>
      </w:r>
    </w:p>
    <w:p w:rsidR="00470324" w:rsidRPr="00811D18" w:rsidRDefault="00470324" w:rsidP="00470324">
      <w:pPr>
        <w:rPr>
          <w:rFonts w:asciiTheme="majorHAnsi" w:hAnsiTheme="majorHAnsi"/>
        </w:rPr>
      </w:pPr>
      <w:r w:rsidRPr="00811D18">
        <w:rPr>
          <w:rFonts w:asciiTheme="majorHAnsi" w:hAnsiTheme="majorHAnsi"/>
        </w:rPr>
        <w:t>The library was rescued by Sir Thomas Bodley (1545–1613), a Fellow of Merton College who had travelled extensively in Europe and had</w:t>
      </w:r>
      <w:r w:rsidR="00F02745" w:rsidRPr="00811D18">
        <w:rPr>
          <w:rFonts w:asciiTheme="majorHAnsi" w:hAnsiTheme="majorHAnsi"/>
        </w:rPr>
        <w:t>,</w:t>
      </w:r>
      <w:r w:rsidRPr="00811D18">
        <w:rPr>
          <w:rFonts w:asciiTheme="majorHAnsi" w:hAnsiTheme="majorHAnsi"/>
        </w:rPr>
        <w:t xml:space="preserve"> between 1585 and 1596 carried out several diplomatic missions for Queen Elizabeth I. He </w:t>
      </w:r>
      <w:r w:rsidR="00D10141" w:rsidRPr="00811D18">
        <w:rPr>
          <w:rFonts w:asciiTheme="majorHAnsi" w:hAnsiTheme="majorHAnsi"/>
        </w:rPr>
        <w:t xml:space="preserve">was wealthy, having </w:t>
      </w:r>
      <w:r w:rsidRPr="00811D18">
        <w:rPr>
          <w:rFonts w:asciiTheme="majorHAnsi" w:hAnsiTheme="majorHAnsi"/>
        </w:rPr>
        <w:t xml:space="preserve">married a rich widow whose </w:t>
      </w:r>
      <w:r w:rsidR="00D10141" w:rsidRPr="00811D18">
        <w:rPr>
          <w:rFonts w:asciiTheme="majorHAnsi" w:hAnsiTheme="majorHAnsi"/>
        </w:rPr>
        <w:t xml:space="preserve">first </w:t>
      </w:r>
      <w:r w:rsidRPr="00811D18">
        <w:rPr>
          <w:rFonts w:asciiTheme="majorHAnsi" w:hAnsiTheme="majorHAnsi"/>
        </w:rPr>
        <w:t>husband had made a fortune from trading in pilchards</w:t>
      </w:r>
      <w:r w:rsidR="00D10141" w:rsidRPr="00811D18">
        <w:rPr>
          <w:rFonts w:asciiTheme="majorHAnsi" w:hAnsiTheme="majorHAnsi"/>
        </w:rPr>
        <w:t>. In</w:t>
      </w:r>
      <w:r w:rsidRPr="00811D18">
        <w:rPr>
          <w:rFonts w:asciiTheme="majorHAnsi" w:hAnsiTheme="majorHAnsi"/>
        </w:rPr>
        <w:t xml:space="preserve"> his retirement from public life, </w:t>
      </w:r>
      <w:r w:rsidR="00B42072" w:rsidRPr="00811D18">
        <w:rPr>
          <w:rFonts w:asciiTheme="majorHAnsi" w:hAnsiTheme="majorHAnsi"/>
        </w:rPr>
        <w:t xml:space="preserve">Bodley </w:t>
      </w:r>
      <w:r w:rsidRPr="00811D18">
        <w:rPr>
          <w:rFonts w:asciiTheme="majorHAnsi" w:hAnsiTheme="majorHAnsi"/>
        </w:rPr>
        <w:t xml:space="preserve">decided </w:t>
      </w:r>
      <w:r w:rsidR="00F76988" w:rsidRPr="00811D18">
        <w:rPr>
          <w:rFonts w:asciiTheme="majorHAnsi" w:hAnsiTheme="majorHAnsi"/>
        </w:rPr>
        <w:t xml:space="preserve">the university deserved a </w:t>
      </w:r>
      <w:r w:rsidR="00D10141" w:rsidRPr="00811D18">
        <w:rPr>
          <w:rFonts w:asciiTheme="majorHAnsi" w:hAnsiTheme="majorHAnsi"/>
        </w:rPr>
        <w:t>decent</w:t>
      </w:r>
      <w:r w:rsidR="00F76988" w:rsidRPr="00811D18">
        <w:rPr>
          <w:rFonts w:asciiTheme="majorHAnsi" w:hAnsiTheme="majorHAnsi"/>
        </w:rPr>
        <w:t xml:space="preserve"> library</w:t>
      </w:r>
      <w:r w:rsidR="00D10141" w:rsidRPr="00811D18">
        <w:rPr>
          <w:rFonts w:asciiTheme="majorHAnsi" w:hAnsiTheme="majorHAnsi"/>
        </w:rPr>
        <w:t xml:space="preserve">, and he </w:t>
      </w:r>
      <w:r w:rsidR="0061739C" w:rsidRPr="00811D18">
        <w:rPr>
          <w:rFonts w:asciiTheme="majorHAnsi" w:hAnsiTheme="majorHAnsi"/>
        </w:rPr>
        <w:t xml:space="preserve">offered a </w:t>
      </w:r>
      <w:r w:rsidR="00B42072" w:rsidRPr="00811D18">
        <w:rPr>
          <w:rFonts w:asciiTheme="majorHAnsi" w:hAnsiTheme="majorHAnsi"/>
        </w:rPr>
        <w:t xml:space="preserve">substantial </w:t>
      </w:r>
      <w:r w:rsidR="0061739C" w:rsidRPr="00811D18">
        <w:rPr>
          <w:rFonts w:asciiTheme="majorHAnsi" w:hAnsiTheme="majorHAnsi"/>
        </w:rPr>
        <w:t>donation to the university</w:t>
      </w:r>
      <w:r w:rsidR="00D10141" w:rsidRPr="00811D18">
        <w:rPr>
          <w:rFonts w:asciiTheme="majorHAnsi" w:hAnsiTheme="majorHAnsi"/>
        </w:rPr>
        <w:t xml:space="preserve">. As a result </w:t>
      </w:r>
      <w:r w:rsidRPr="00811D18">
        <w:rPr>
          <w:rFonts w:asciiTheme="majorHAnsi" w:hAnsiTheme="majorHAnsi"/>
        </w:rPr>
        <w:t xml:space="preserve">the old library was refurnished to house a new collection of 2,500 books, some of them given by Bodley himself. A librarian, Thomas James, was appointed, and the </w:t>
      </w:r>
      <w:r w:rsidR="00F02745" w:rsidRPr="00811D18">
        <w:rPr>
          <w:rFonts w:asciiTheme="majorHAnsi" w:hAnsiTheme="majorHAnsi"/>
        </w:rPr>
        <w:t xml:space="preserve">new </w:t>
      </w:r>
      <w:r w:rsidRPr="00811D18">
        <w:rPr>
          <w:rFonts w:asciiTheme="majorHAnsi" w:hAnsiTheme="majorHAnsi"/>
        </w:rPr>
        <w:t>library opened on 8 November</w:t>
      </w:r>
      <w:r w:rsidR="00F02745" w:rsidRPr="00811D18">
        <w:rPr>
          <w:rFonts w:asciiTheme="majorHAnsi" w:hAnsiTheme="majorHAnsi"/>
        </w:rPr>
        <w:t>,</w:t>
      </w:r>
      <w:r w:rsidRPr="00811D18">
        <w:rPr>
          <w:rFonts w:asciiTheme="majorHAnsi" w:hAnsiTheme="majorHAnsi"/>
        </w:rPr>
        <w:t xml:space="preserve"> 1602. </w:t>
      </w:r>
      <w:r w:rsidR="00A725F8" w:rsidRPr="00811D18">
        <w:rPr>
          <w:rFonts w:asciiTheme="majorHAnsi" w:hAnsiTheme="majorHAnsi"/>
        </w:rPr>
        <w:t xml:space="preserve"> The buildings expanded to include the Schools Quadrangle and Selden End.  </w:t>
      </w:r>
    </w:p>
    <w:p w:rsidR="00D759BE" w:rsidRPr="00811D18" w:rsidRDefault="00D759BE" w:rsidP="00470324">
      <w:pPr>
        <w:rPr>
          <w:rFonts w:asciiTheme="majorHAnsi" w:hAnsiTheme="majorHAnsi"/>
        </w:rPr>
      </w:pPr>
    </w:p>
    <w:p w:rsidR="009E6A68" w:rsidRPr="00811D18" w:rsidRDefault="00470324" w:rsidP="009E6A68">
      <w:pPr>
        <w:rPr>
          <w:rFonts w:asciiTheme="majorHAnsi" w:hAnsiTheme="majorHAnsi"/>
          <w:b/>
        </w:rPr>
      </w:pPr>
      <w:r w:rsidRPr="00811D18">
        <w:rPr>
          <w:rFonts w:asciiTheme="majorHAnsi" w:hAnsiTheme="majorHAnsi"/>
        </w:rPr>
        <w:t>In 1610 Bodley, with the support of King James I</w:t>
      </w:r>
      <w:r w:rsidR="0061739C" w:rsidRPr="00811D18">
        <w:rPr>
          <w:rFonts w:asciiTheme="majorHAnsi" w:hAnsiTheme="majorHAnsi"/>
        </w:rPr>
        <w:t>,</w:t>
      </w:r>
      <w:r w:rsidRPr="00811D18">
        <w:rPr>
          <w:rFonts w:asciiTheme="majorHAnsi" w:hAnsiTheme="majorHAnsi"/>
        </w:rPr>
        <w:t xml:space="preserve"> entered into an agreement with the Stationers’ Company of London under which a copy of every book published in England would be deposited in the new library. </w:t>
      </w:r>
      <w:r w:rsidR="004C37FE" w:rsidRPr="00811D18">
        <w:rPr>
          <w:rFonts w:asciiTheme="majorHAnsi" w:hAnsiTheme="majorHAnsi"/>
        </w:rPr>
        <w:t>This</w:t>
      </w:r>
      <w:r w:rsidRPr="00811D18">
        <w:rPr>
          <w:rFonts w:asciiTheme="majorHAnsi" w:hAnsiTheme="majorHAnsi"/>
        </w:rPr>
        <w:t xml:space="preserve"> pointed to the future of the library as a comprehensive and ever-expanding collection, different in both size and purpose from the libraries of the colleges. </w:t>
      </w:r>
    </w:p>
    <w:p w:rsidR="00650AF1" w:rsidRPr="00811D18" w:rsidRDefault="00650AF1">
      <w:pPr>
        <w:rPr>
          <w:rFonts w:asciiTheme="majorHAnsi" w:hAnsiTheme="majorHAnsi"/>
        </w:rPr>
      </w:pPr>
    </w:p>
    <w:p w:rsidR="004C37FE" w:rsidRPr="00811D18" w:rsidRDefault="004C37FE">
      <w:pPr>
        <w:rPr>
          <w:rFonts w:asciiTheme="majorHAnsi" w:hAnsiTheme="majorHAnsi"/>
          <w:b/>
        </w:rPr>
      </w:pPr>
      <w:r w:rsidRPr="00811D18">
        <w:rPr>
          <w:rFonts w:asciiTheme="majorHAnsi" w:hAnsiTheme="majorHAnsi"/>
        </w:rPr>
        <w:t>In 1749 the Radcliffe Library was opened</w:t>
      </w:r>
      <w:r w:rsidR="00C22A9C" w:rsidRPr="00811D18">
        <w:rPr>
          <w:rFonts w:asciiTheme="majorHAnsi" w:hAnsiTheme="majorHAnsi"/>
        </w:rPr>
        <w:t xml:space="preserve"> as a specialist science library</w:t>
      </w:r>
      <w:r w:rsidRPr="00811D18">
        <w:rPr>
          <w:rFonts w:asciiTheme="majorHAnsi" w:hAnsiTheme="majorHAnsi"/>
        </w:rPr>
        <w:t>, autonomous of the Bodleian.</w:t>
      </w:r>
      <w:r w:rsidR="00A06CBE" w:rsidRPr="00811D18">
        <w:rPr>
          <w:rFonts w:asciiTheme="majorHAnsi" w:hAnsiTheme="majorHAnsi"/>
        </w:rPr>
        <w:t xml:space="preserve"> Funded by a retired royal physician, it became popular and competed with the Bodleian</w:t>
      </w:r>
      <w:r w:rsidR="00C22A9C" w:rsidRPr="00811D18">
        <w:rPr>
          <w:rFonts w:asciiTheme="majorHAnsi" w:hAnsiTheme="majorHAnsi"/>
        </w:rPr>
        <w:t xml:space="preserve"> because it allowed the </w:t>
      </w:r>
      <w:r w:rsidR="0094731D" w:rsidRPr="00811D18">
        <w:rPr>
          <w:rFonts w:asciiTheme="majorHAnsi" w:hAnsiTheme="majorHAnsi"/>
        </w:rPr>
        <w:t xml:space="preserve">use of </w:t>
      </w:r>
      <w:r w:rsidRPr="00811D18">
        <w:rPr>
          <w:rFonts w:asciiTheme="majorHAnsi" w:hAnsiTheme="majorHAnsi"/>
        </w:rPr>
        <w:t>oil lamps</w:t>
      </w:r>
      <w:r w:rsidR="00C22A9C" w:rsidRPr="00811D18">
        <w:rPr>
          <w:rFonts w:asciiTheme="majorHAnsi" w:hAnsiTheme="majorHAnsi"/>
        </w:rPr>
        <w:t xml:space="preserve"> </w:t>
      </w:r>
      <w:r w:rsidR="00D10141" w:rsidRPr="00811D18">
        <w:rPr>
          <w:rFonts w:asciiTheme="majorHAnsi" w:hAnsiTheme="majorHAnsi"/>
        </w:rPr>
        <w:t xml:space="preserve">in the evenings </w:t>
      </w:r>
      <w:r w:rsidR="00B42072" w:rsidRPr="00811D18">
        <w:rPr>
          <w:rFonts w:asciiTheme="majorHAnsi" w:hAnsiTheme="majorHAnsi"/>
        </w:rPr>
        <w:t>and allowed</w:t>
      </w:r>
      <w:r w:rsidR="0094731D" w:rsidRPr="00811D18">
        <w:rPr>
          <w:rFonts w:asciiTheme="majorHAnsi" w:hAnsiTheme="majorHAnsi"/>
        </w:rPr>
        <w:t xml:space="preserve"> access to</w:t>
      </w:r>
      <w:r w:rsidRPr="00811D18">
        <w:rPr>
          <w:rFonts w:asciiTheme="majorHAnsi" w:hAnsiTheme="majorHAnsi"/>
        </w:rPr>
        <w:t xml:space="preserve"> the local townspeople, and </w:t>
      </w:r>
      <w:r w:rsidR="0094731D" w:rsidRPr="00811D18">
        <w:rPr>
          <w:rFonts w:asciiTheme="majorHAnsi" w:hAnsiTheme="majorHAnsi"/>
        </w:rPr>
        <w:t xml:space="preserve">even </w:t>
      </w:r>
      <w:r w:rsidRPr="00811D18">
        <w:rPr>
          <w:rFonts w:asciiTheme="majorHAnsi" w:hAnsiTheme="majorHAnsi"/>
        </w:rPr>
        <w:t>the undergraduates</w:t>
      </w:r>
      <w:r w:rsidR="0094731D" w:rsidRPr="00811D18">
        <w:rPr>
          <w:rFonts w:asciiTheme="majorHAnsi" w:hAnsiTheme="majorHAnsi"/>
        </w:rPr>
        <w:t xml:space="preserve">. </w:t>
      </w:r>
      <w:r w:rsidR="00D10141" w:rsidRPr="00811D18">
        <w:rPr>
          <w:rFonts w:asciiTheme="majorHAnsi" w:hAnsiTheme="majorHAnsi"/>
        </w:rPr>
        <w:t xml:space="preserve">It </w:t>
      </w:r>
      <w:r w:rsidRPr="00811D18">
        <w:rPr>
          <w:rFonts w:asciiTheme="majorHAnsi" w:hAnsiTheme="majorHAnsi"/>
        </w:rPr>
        <w:t xml:space="preserve">was taken over by the Bodleian </w:t>
      </w:r>
      <w:r w:rsidR="00D10141" w:rsidRPr="00811D18">
        <w:rPr>
          <w:rFonts w:asciiTheme="majorHAnsi" w:hAnsiTheme="majorHAnsi"/>
        </w:rPr>
        <w:t xml:space="preserve">in 1860 </w:t>
      </w:r>
      <w:r w:rsidRPr="00811D18">
        <w:rPr>
          <w:rFonts w:asciiTheme="majorHAnsi" w:hAnsiTheme="majorHAnsi"/>
        </w:rPr>
        <w:t>and becam</w:t>
      </w:r>
      <w:r w:rsidR="0094731D" w:rsidRPr="00811D18">
        <w:rPr>
          <w:rFonts w:asciiTheme="majorHAnsi" w:hAnsiTheme="majorHAnsi"/>
        </w:rPr>
        <w:t xml:space="preserve">e known as the Radcliffe Camera; the Bodleian changed its policies to </w:t>
      </w:r>
      <w:r w:rsidR="00C22A9C" w:rsidRPr="00811D18">
        <w:rPr>
          <w:rFonts w:asciiTheme="majorHAnsi" w:hAnsiTheme="majorHAnsi"/>
        </w:rPr>
        <w:t xml:space="preserve">stay </w:t>
      </w:r>
      <w:r w:rsidR="00F02745" w:rsidRPr="00811D18">
        <w:rPr>
          <w:rFonts w:asciiTheme="majorHAnsi" w:hAnsiTheme="majorHAnsi"/>
        </w:rPr>
        <w:t xml:space="preserve">open </w:t>
      </w:r>
      <w:r w:rsidR="00C22A9C" w:rsidRPr="00811D18">
        <w:rPr>
          <w:rFonts w:asciiTheme="majorHAnsi" w:hAnsiTheme="majorHAnsi"/>
        </w:rPr>
        <w:t>after dusk</w:t>
      </w:r>
      <w:r w:rsidR="00F02745" w:rsidRPr="00811D18">
        <w:rPr>
          <w:rFonts w:asciiTheme="majorHAnsi" w:hAnsiTheme="majorHAnsi"/>
        </w:rPr>
        <w:t xml:space="preserve"> and to admit undergraduates</w:t>
      </w:r>
      <w:r w:rsidR="0094731D" w:rsidRPr="00811D18">
        <w:rPr>
          <w:rFonts w:asciiTheme="majorHAnsi" w:hAnsiTheme="majorHAnsi"/>
        </w:rPr>
        <w:t>.</w:t>
      </w:r>
      <w:r w:rsidR="00FF0AEC" w:rsidRPr="00811D18">
        <w:rPr>
          <w:rFonts w:asciiTheme="majorHAnsi" w:hAnsiTheme="majorHAnsi"/>
        </w:rPr>
        <w:t xml:space="preserve"> </w:t>
      </w:r>
    </w:p>
    <w:p w:rsidR="004C37FE" w:rsidRPr="00811D18" w:rsidRDefault="004C37FE">
      <w:pPr>
        <w:rPr>
          <w:rFonts w:asciiTheme="majorHAnsi" w:hAnsiTheme="majorHAnsi"/>
        </w:rPr>
      </w:pPr>
    </w:p>
    <w:p w:rsidR="004C37FE" w:rsidRPr="00811D18" w:rsidRDefault="004C37FE">
      <w:pPr>
        <w:rPr>
          <w:rFonts w:asciiTheme="majorHAnsi" w:hAnsiTheme="majorHAnsi"/>
        </w:rPr>
      </w:pPr>
      <w:r w:rsidRPr="00811D18">
        <w:rPr>
          <w:rFonts w:asciiTheme="majorHAnsi" w:hAnsiTheme="majorHAnsi"/>
        </w:rPr>
        <w:t xml:space="preserve">The </w:t>
      </w:r>
      <w:r w:rsidR="0094731D" w:rsidRPr="00811D18">
        <w:rPr>
          <w:rFonts w:asciiTheme="majorHAnsi" w:hAnsiTheme="majorHAnsi"/>
        </w:rPr>
        <w:t xml:space="preserve">Bodleian’s </w:t>
      </w:r>
      <w:r w:rsidRPr="00811D18">
        <w:rPr>
          <w:rFonts w:asciiTheme="majorHAnsi" w:hAnsiTheme="majorHAnsi"/>
        </w:rPr>
        <w:t>collection continued to grow</w:t>
      </w:r>
      <w:r w:rsidR="00C22A9C" w:rsidRPr="00811D18">
        <w:rPr>
          <w:rFonts w:asciiTheme="majorHAnsi" w:hAnsiTheme="majorHAnsi"/>
        </w:rPr>
        <w:t xml:space="preserve">; </w:t>
      </w:r>
      <w:r w:rsidR="00A06CBE" w:rsidRPr="00811D18">
        <w:rPr>
          <w:rFonts w:asciiTheme="majorHAnsi" w:hAnsiTheme="majorHAnsi"/>
        </w:rPr>
        <w:t>by</w:t>
      </w:r>
      <w:r w:rsidRPr="00811D18">
        <w:rPr>
          <w:rFonts w:asciiTheme="majorHAnsi" w:hAnsiTheme="majorHAnsi"/>
        </w:rPr>
        <w:t xml:space="preserve"> 1900 over 30,000 books per year were </w:t>
      </w:r>
      <w:r w:rsidR="00C22A9C" w:rsidRPr="00811D18">
        <w:rPr>
          <w:rFonts w:asciiTheme="majorHAnsi" w:hAnsiTheme="majorHAnsi"/>
        </w:rPr>
        <w:t xml:space="preserve">being </w:t>
      </w:r>
      <w:r w:rsidRPr="00811D18">
        <w:rPr>
          <w:rFonts w:asciiTheme="majorHAnsi" w:hAnsiTheme="majorHAnsi"/>
        </w:rPr>
        <w:t xml:space="preserve">added, </w:t>
      </w:r>
      <w:r w:rsidR="0094731D" w:rsidRPr="00811D18">
        <w:rPr>
          <w:rFonts w:asciiTheme="majorHAnsi" w:hAnsiTheme="majorHAnsi"/>
        </w:rPr>
        <w:t xml:space="preserve">and the </w:t>
      </w:r>
      <w:r w:rsidRPr="00811D18">
        <w:rPr>
          <w:rFonts w:asciiTheme="majorHAnsi" w:hAnsiTheme="majorHAnsi"/>
        </w:rPr>
        <w:t xml:space="preserve">total </w:t>
      </w:r>
      <w:r w:rsidR="0094731D" w:rsidRPr="00811D18">
        <w:rPr>
          <w:rFonts w:asciiTheme="majorHAnsi" w:hAnsiTheme="majorHAnsi"/>
        </w:rPr>
        <w:t>Bodleian research collection was</w:t>
      </w:r>
      <w:r w:rsidRPr="00811D18">
        <w:rPr>
          <w:rFonts w:asciiTheme="majorHAnsi" w:hAnsiTheme="majorHAnsi"/>
        </w:rPr>
        <w:t xml:space="preserve"> over one million books. </w:t>
      </w:r>
      <w:r w:rsidR="0094731D" w:rsidRPr="00811D18">
        <w:rPr>
          <w:rFonts w:asciiTheme="majorHAnsi" w:hAnsiTheme="majorHAnsi"/>
        </w:rPr>
        <w:t>Pressure on space was great; stacks were created under the Radcliffe Camera, and b</w:t>
      </w:r>
      <w:r w:rsidRPr="00811D18">
        <w:rPr>
          <w:rFonts w:asciiTheme="majorHAnsi" w:hAnsiTheme="majorHAnsi"/>
        </w:rPr>
        <w:t xml:space="preserve">y 1941 </w:t>
      </w:r>
      <w:r w:rsidR="0094731D" w:rsidRPr="00811D18">
        <w:rPr>
          <w:rFonts w:asciiTheme="majorHAnsi" w:hAnsiTheme="majorHAnsi"/>
        </w:rPr>
        <w:t xml:space="preserve">a whole new building, </w:t>
      </w:r>
      <w:r w:rsidRPr="00811D18">
        <w:rPr>
          <w:rFonts w:asciiTheme="majorHAnsi" w:hAnsiTheme="majorHAnsi"/>
        </w:rPr>
        <w:t>the New Bodleian</w:t>
      </w:r>
      <w:r w:rsidR="0094731D" w:rsidRPr="00811D18">
        <w:rPr>
          <w:rFonts w:asciiTheme="majorHAnsi" w:hAnsiTheme="majorHAnsi"/>
        </w:rPr>
        <w:t>,</w:t>
      </w:r>
      <w:r w:rsidRPr="00811D18">
        <w:rPr>
          <w:rFonts w:asciiTheme="majorHAnsi" w:hAnsiTheme="majorHAnsi"/>
        </w:rPr>
        <w:t xml:space="preserve"> was opened to accommodate the ever</w:t>
      </w:r>
      <w:r w:rsidR="0094731D" w:rsidRPr="00811D18">
        <w:rPr>
          <w:rFonts w:asciiTheme="majorHAnsi" w:hAnsiTheme="majorHAnsi"/>
        </w:rPr>
        <w:t xml:space="preserve"> </w:t>
      </w:r>
      <w:r w:rsidRPr="00811D18">
        <w:rPr>
          <w:rFonts w:asciiTheme="majorHAnsi" w:hAnsiTheme="majorHAnsi"/>
        </w:rPr>
        <w:t>expanding collection.</w:t>
      </w:r>
    </w:p>
    <w:p w:rsidR="00650AF1" w:rsidRPr="00811D18" w:rsidRDefault="00650AF1">
      <w:pPr>
        <w:rPr>
          <w:rFonts w:asciiTheme="majorHAnsi" w:hAnsiTheme="majorHAnsi"/>
        </w:rPr>
      </w:pPr>
    </w:p>
    <w:p w:rsidR="00650AF1" w:rsidRPr="00811D18" w:rsidRDefault="0094731D">
      <w:pPr>
        <w:rPr>
          <w:rFonts w:asciiTheme="majorHAnsi" w:hAnsiTheme="majorHAnsi"/>
          <w:b/>
        </w:rPr>
      </w:pPr>
      <w:r w:rsidRPr="00811D18">
        <w:rPr>
          <w:rFonts w:asciiTheme="majorHAnsi" w:hAnsiTheme="majorHAnsi"/>
          <w:b/>
        </w:rPr>
        <w:t>Law L</w:t>
      </w:r>
      <w:r w:rsidR="004C37FE" w:rsidRPr="00811D18">
        <w:rPr>
          <w:rFonts w:asciiTheme="majorHAnsi" w:hAnsiTheme="majorHAnsi"/>
          <w:b/>
        </w:rPr>
        <w:t>ibraries in Oxford</w:t>
      </w:r>
    </w:p>
    <w:p w:rsidR="004C37FE" w:rsidRPr="00811D18" w:rsidRDefault="004C37FE">
      <w:pPr>
        <w:rPr>
          <w:rFonts w:asciiTheme="majorHAnsi" w:hAnsiTheme="majorHAnsi"/>
        </w:rPr>
      </w:pPr>
    </w:p>
    <w:p w:rsidR="0094731D" w:rsidRPr="00811D18" w:rsidRDefault="00916F3C">
      <w:pPr>
        <w:rPr>
          <w:rFonts w:asciiTheme="majorHAnsi" w:hAnsiTheme="majorHAnsi"/>
        </w:rPr>
      </w:pPr>
      <w:r w:rsidRPr="00811D18">
        <w:rPr>
          <w:rFonts w:asciiTheme="majorHAnsi" w:hAnsiTheme="majorHAnsi"/>
        </w:rPr>
        <w:t xml:space="preserve">The </w:t>
      </w:r>
      <w:r w:rsidR="00796737" w:rsidRPr="00811D18">
        <w:rPr>
          <w:rFonts w:asciiTheme="majorHAnsi" w:hAnsiTheme="majorHAnsi"/>
        </w:rPr>
        <w:t xml:space="preserve">first building </w:t>
      </w:r>
      <w:r w:rsidR="00A725F8" w:rsidRPr="00811D18">
        <w:rPr>
          <w:rFonts w:asciiTheme="majorHAnsi" w:hAnsiTheme="majorHAnsi"/>
        </w:rPr>
        <w:t>dedicated to</w:t>
      </w:r>
      <w:r w:rsidR="00796737" w:rsidRPr="00811D18">
        <w:rPr>
          <w:rFonts w:asciiTheme="majorHAnsi" w:hAnsiTheme="majorHAnsi"/>
        </w:rPr>
        <w:t xml:space="preserve"> a law library for Oxford University </w:t>
      </w:r>
      <w:r w:rsidRPr="00811D18">
        <w:rPr>
          <w:rFonts w:asciiTheme="majorHAnsi" w:hAnsiTheme="majorHAnsi"/>
        </w:rPr>
        <w:t xml:space="preserve">was opened in 1964, a mere 48 years ago. However the collection, which is the raison </w:t>
      </w:r>
      <w:proofErr w:type="spellStart"/>
      <w:r w:rsidRPr="00811D18">
        <w:rPr>
          <w:rFonts w:asciiTheme="majorHAnsi" w:hAnsiTheme="majorHAnsi"/>
        </w:rPr>
        <w:t>d’etre</w:t>
      </w:r>
      <w:proofErr w:type="spellEnd"/>
      <w:r w:rsidRPr="00811D18">
        <w:rPr>
          <w:rFonts w:asciiTheme="majorHAnsi" w:hAnsiTheme="majorHAnsi"/>
        </w:rPr>
        <w:t xml:space="preserve"> of any library, has a longer, and very honourable, life of its own.</w:t>
      </w:r>
    </w:p>
    <w:p w:rsidR="00916F3C" w:rsidRPr="00811D18" w:rsidRDefault="00916F3C">
      <w:pPr>
        <w:rPr>
          <w:rFonts w:asciiTheme="majorHAnsi" w:hAnsiTheme="majorHAnsi"/>
        </w:rPr>
      </w:pPr>
    </w:p>
    <w:p w:rsidR="00916F3C" w:rsidRPr="00811D18" w:rsidRDefault="00916F3C">
      <w:pPr>
        <w:rPr>
          <w:rFonts w:asciiTheme="majorHAnsi" w:hAnsiTheme="majorHAnsi"/>
        </w:rPr>
      </w:pPr>
      <w:r w:rsidRPr="00811D18">
        <w:rPr>
          <w:rFonts w:asciiTheme="majorHAnsi" w:hAnsiTheme="majorHAnsi"/>
        </w:rPr>
        <w:t xml:space="preserve">The legal deposit status of the Bodleian has meant that there was </w:t>
      </w:r>
      <w:r w:rsidR="00C22A9C" w:rsidRPr="00811D18">
        <w:rPr>
          <w:rFonts w:asciiTheme="majorHAnsi" w:hAnsiTheme="majorHAnsi"/>
        </w:rPr>
        <w:t xml:space="preserve">fairly </w:t>
      </w:r>
      <w:r w:rsidRPr="00811D18">
        <w:rPr>
          <w:rFonts w:asciiTheme="majorHAnsi" w:hAnsiTheme="majorHAnsi"/>
        </w:rPr>
        <w:t xml:space="preserve">systematic collecting of </w:t>
      </w:r>
      <w:r w:rsidR="00DA3685" w:rsidRPr="00811D18">
        <w:rPr>
          <w:rFonts w:asciiTheme="majorHAnsi" w:hAnsiTheme="majorHAnsi"/>
        </w:rPr>
        <w:t>English</w:t>
      </w:r>
      <w:r w:rsidR="00C22A9C" w:rsidRPr="00811D18">
        <w:rPr>
          <w:rFonts w:asciiTheme="majorHAnsi" w:hAnsiTheme="majorHAnsi"/>
        </w:rPr>
        <w:t xml:space="preserve"> and Scottish law books</w:t>
      </w:r>
      <w:r w:rsidRPr="00811D18">
        <w:rPr>
          <w:rFonts w:asciiTheme="majorHAnsi" w:hAnsiTheme="majorHAnsi"/>
        </w:rPr>
        <w:t xml:space="preserve"> since 1610</w:t>
      </w:r>
      <w:r w:rsidR="00C22A9C" w:rsidRPr="00811D18">
        <w:rPr>
          <w:rFonts w:asciiTheme="majorHAnsi" w:hAnsiTheme="majorHAnsi"/>
        </w:rPr>
        <w:t>. Inevitably t</w:t>
      </w:r>
      <w:r w:rsidRPr="00811D18">
        <w:rPr>
          <w:rFonts w:asciiTheme="majorHAnsi" w:hAnsiTheme="majorHAnsi"/>
        </w:rPr>
        <w:t xml:space="preserve">here were gaps at times, but they were made up when identified. </w:t>
      </w:r>
    </w:p>
    <w:p w:rsidR="00561E89" w:rsidRPr="00811D18" w:rsidRDefault="00561E89">
      <w:pPr>
        <w:rPr>
          <w:rFonts w:asciiTheme="majorHAnsi" w:hAnsiTheme="majorHAnsi"/>
        </w:rPr>
      </w:pPr>
    </w:p>
    <w:p w:rsidR="005055BA" w:rsidRPr="00811D18" w:rsidRDefault="001C20C8" w:rsidP="00561E89">
      <w:pPr>
        <w:rPr>
          <w:rFonts w:asciiTheme="majorHAnsi" w:hAnsiTheme="majorHAnsi"/>
        </w:rPr>
      </w:pPr>
      <w:r w:rsidRPr="00811D18">
        <w:rPr>
          <w:rFonts w:asciiTheme="majorHAnsi" w:hAnsiTheme="majorHAnsi"/>
        </w:rPr>
        <w:t>As mentioned earlier, b</w:t>
      </w:r>
      <w:r w:rsidR="00561E89" w:rsidRPr="00811D18">
        <w:rPr>
          <w:rFonts w:asciiTheme="majorHAnsi" w:hAnsiTheme="majorHAnsi"/>
        </w:rPr>
        <w:t>y the 19</w:t>
      </w:r>
      <w:r w:rsidR="00561E89" w:rsidRPr="00811D18">
        <w:rPr>
          <w:rFonts w:asciiTheme="majorHAnsi" w:hAnsiTheme="majorHAnsi"/>
          <w:vertAlign w:val="superscript"/>
        </w:rPr>
        <w:t>th</w:t>
      </w:r>
      <w:r w:rsidR="00561E89" w:rsidRPr="00811D18">
        <w:rPr>
          <w:rFonts w:asciiTheme="majorHAnsi" w:hAnsiTheme="majorHAnsi"/>
        </w:rPr>
        <w:t xml:space="preserve"> century the study of law was </w:t>
      </w:r>
      <w:r w:rsidR="00131452" w:rsidRPr="00811D18">
        <w:rPr>
          <w:rFonts w:asciiTheme="majorHAnsi" w:hAnsiTheme="majorHAnsi"/>
        </w:rPr>
        <w:t>formalis</w:t>
      </w:r>
      <w:r w:rsidR="00561E89" w:rsidRPr="00811D18">
        <w:rPr>
          <w:rFonts w:asciiTheme="majorHAnsi" w:hAnsiTheme="majorHAnsi"/>
        </w:rPr>
        <w:t xml:space="preserve">ed, as </w:t>
      </w:r>
      <w:r w:rsidR="00131452" w:rsidRPr="00811D18">
        <w:rPr>
          <w:rFonts w:asciiTheme="majorHAnsi" w:hAnsiTheme="majorHAnsi"/>
        </w:rPr>
        <w:t>part of the general reforms in the teaching in the unive</w:t>
      </w:r>
      <w:r w:rsidR="00F02745" w:rsidRPr="00811D18">
        <w:rPr>
          <w:rFonts w:asciiTheme="majorHAnsi" w:hAnsiTheme="majorHAnsi"/>
        </w:rPr>
        <w:t>r</w:t>
      </w:r>
      <w:r w:rsidR="00131452" w:rsidRPr="00811D18">
        <w:rPr>
          <w:rFonts w:asciiTheme="majorHAnsi" w:hAnsiTheme="majorHAnsi"/>
        </w:rPr>
        <w:t>sity</w:t>
      </w:r>
      <w:r w:rsidR="00561E89" w:rsidRPr="00811D18">
        <w:rPr>
          <w:rFonts w:asciiTheme="majorHAnsi" w:hAnsiTheme="majorHAnsi"/>
        </w:rPr>
        <w:t xml:space="preserve">. </w:t>
      </w:r>
      <w:r w:rsidR="009D79CE" w:rsidRPr="00811D18">
        <w:rPr>
          <w:rFonts w:asciiTheme="majorHAnsi" w:hAnsiTheme="majorHAnsi"/>
        </w:rPr>
        <w:t xml:space="preserve">But there was still no proper law library. </w:t>
      </w:r>
    </w:p>
    <w:p w:rsidR="005055BA" w:rsidRPr="00811D18" w:rsidRDefault="005055BA" w:rsidP="00561E89">
      <w:pPr>
        <w:rPr>
          <w:rFonts w:asciiTheme="majorHAnsi" w:hAnsiTheme="majorHAnsi"/>
        </w:rPr>
      </w:pPr>
    </w:p>
    <w:p w:rsidR="00561E89" w:rsidRPr="00811D18" w:rsidRDefault="00561E89" w:rsidP="00561E89">
      <w:pPr>
        <w:rPr>
          <w:rFonts w:asciiTheme="majorHAnsi" w:hAnsiTheme="majorHAnsi"/>
        </w:rPr>
      </w:pPr>
      <w:r w:rsidRPr="00811D18">
        <w:rPr>
          <w:rFonts w:asciiTheme="majorHAnsi" w:hAnsiTheme="majorHAnsi"/>
        </w:rPr>
        <w:t xml:space="preserve">An important development was the establishment in 1867 by All Souls College of a collection of law books in the </w:t>
      </w:r>
      <w:proofErr w:type="spellStart"/>
      <w:r w:rsidRPr="00811D18">
        <w:rPr>
          <w:rFonts w:asciiTheme="majorHAnsi" w:hAnsiTheme="majorHAnsi"/>
        </w:rPr>
        <w:t>Codrington</w:t>
      </w:r>
      <w:proofErr w:type="spellEnd"/>
      <w:r w:rsidRPr="00811D18">
        <w:rPr>
          <w:rFonts w:asciiTheme="majorHAnsi" w:hAnsiTheme="majorHAnsi"/>
        </w:rPr>
        <w:t xml:space="preserve"> Library, open to students and barristers. This became the great standby for Oxford’s lawyers</w:t>
      </w:r>
      <w:r w:rsidR="00131452" w:rsidRPr="00811D18">
        <w:rPr>
          <w:rFonts w:asciiTheme="majorHAnsi" w:hAnsiTheme="majorHAnsi"/>
        </w:rPr>
        <w:t xml:space="preserve"> until well after the First World War</w:t>
      </w:r>
      <w:r w:rsidRPr="00811D18">
        <w:rPr>
          <w:rFonts w:asciiTheme="majorHAnsi" w:hAnsiTheme="majorHAnsi"/>
        </w:rPr>
        <w:t xml:space="preserve">. </w:t>
      </w:r>
    </w:p>
    <w:p w:rsidR="004C37FE" w:rsidRPr="00811D18" w:rsidRDefault="004C37FE">
      <w:pPr>
        <w:rPr>
          <w:rFonts w:asciiTheme="majorHAnsi" w:hAnsiTheme="majorHAnsi"/>
        </w:rPr>
      </w:pPr>
    </w:p>
    <w:p w:rsidR="00796737" w:rsidRPr="00811D18" w:rsidRDefault="00A725F8">
      <w:pPr>
        <w:rPr>
          <w:rFonts w:asciiTheme="majorHAnsi" w:hAnsiTheme="majorHAnsi"/>
        </w:rPr>
      </w:pPr>
      <w:r w:rsidRPr="00811D18">
        <w:rPr>
          <w:rFonts w:asciiTheme="majorHAnsi" w:hAnsiTheme="majorHAnsi"/>
        </w:rPr>
        <w:t>Another development was the growth of l</w:t>
      </w:r>
      <w:r w:rsidR="00561E89" w:rsidRPr="00811D18">
        <w:rPr>
          <w:rFonts w:asciiTheme="majorHAnsi" w:hAnsiTheme="majorHAnsi"/>
        </w:rPr>
        <w:t>egal publishi</w:t>
      </w:r>
      <w:r w:rsidRPr="00811D18">
        <w:rPr>
          <w:rFonts w:asciiTheme="majorHAnsi" w:hAnsiTheme="majorHAnsi"/>
        </w:rPr>
        <w:t>ng and the writing of textbooks i</w:t>
      </w:r>
      <w:r w:rsidR="00561E89" w:rsidRPr="00811D18">
        <w:rPr>
          <w:rFonts w:asciiTheme="majorHAnsi" w:hAnsiTheme="majorHAnsi"/>
        </w:rPr>
        <w:t>n the la</w:t>
      </w:r>
      <w:r w:rsidR="00131452" w:rsidRPr="00811D18">
        <w:rPr>
          <w:rFonts w:asciiTheme="majorHAnsi" w:hAnsiTheme="majorHAnsi"/>
        </w:rPr>
        <w:t>t</w:t>
      </w:r>
      <w:r w:rsidR="00561E89" w:rsidRPr="00811D18">
        <w:rPr>
          <w:rFonts w:asciiTheme="majorHAnsi" w:hAnsiTheme="majorHAnsi"/>
        </w:rPr>
        <w:t>ter 19</w:t>
      </w:r>
      <w:r w:rsidR="00561E89" w:rsidRPr="00811D18">
        <w:rPr>
          <w:rFonts w:asciiTheme="majorHAnsi" w:hAnsiTheme="majorHAnsi"/>
          <w:vertAlign w:val="superscript"/>
        </w:rPr>
        <w:t>th</w:t>
      </w:r>
      <w:r w:rsidR="00561E89" w:rsidRPr="00811D18">
        <w:rPr>
          <w:rFonts w:asciiTheme="majorHAnsi" w:hAnsiTheme="majorHAnsi"/>
        </w:rPr>
        <w:t xml:space="preserve"> century</w:t>
      </w:r>
      <w:r w:rsidR="00131452" w:rsidRPr="00811D18">
        <w:rPr>
          <w:rFonts w:asciiTheme="majorHAnsi" w:hAnsiTheme="majorHAnsi"/>
        </w:rPr>
        <w:t xml:space="preserve">, </w:t>
      </w:r>
      <w:r w:rsidRPr="00811D18">
        <w:rPr>
          <w:rFonts w:asciiTheme="majorHAnsi" w:hAnsiTheme="majorHAnsi"/>
        </w:rPr>
        <w:t xml:space="preserve">with the establishment of the Incorporated Council of Law Reporting, </w:t>
      </w:r>
      <w:r w:rsidR="009D79CE" w:rsidRPr="00811D18">
        <w:rPr>
          <w:rFonts w:asciiTheme="majorHAnsi" w:hAnsiTheme="majorHAnsi"/>
        </w:rPr>
        <w:t>b</w:t>
      </w:r>
      <w:r w:rsidR="00131452" w:rsidRPr="00811D18">
        <w:rPr>
          <w:rFonts w:asciiTheme="majorHAnsi" w:hAnsiTheme="majorHAnsi"/>
        </w:rPr>
        <w:t xml:space="preserve">ut even in 1864 there were complaints </w:t>
      </w:r>
      <w:r w:rsidR="00796737" w:rsidRPr="00811D18">
        <w:rPr>
          <w:rFonts w:asciiTheme="majorHAnsi" w:hAnsiTheme="majorHAnsi"/>
        </w:rPr>
        <w:t xml:space="preserve">about </w:t>
      </w:r>
      <w:r w:rsidR="00131452" w:rsidRPr="00811D18">
        <w:rPr>
          <w:rFonts w:asciiTheme="majorHAnsi" w:hAnsiTheme="majorHAnsi"/>
        </w:rPr>
        <w:t xml:space="preserve">the lack of any text books on English Law adapted </w:t>
      </w:r>
      <w:r w:rsidR="00083240" w:rsidRPr="00811D18">
        <w:rPr>
          <w:rFonts w:asciiTheme="majorHAnsi" w:hAnsiTheme="majorHAnsi"/>
        </w:rPr>
        <w:t>for</w:t>
      </w:r>
      <w:r w:rsidR="00131452" w:rsidRPr="00811D18">
        <w:rPr>
          <w:rFonts w:asciiTheme="majorHAnsi" w:hAnsiTheme="majorHAnsi"/>
        </w:rPr>
        <w:t xml:space="preserve"> University purposes. This contrasts with the United States, where the teaching of law in the universities had, by this stage, produced textbooks of high quality.</w:t>
      </w:r>
      <w:r w:rsidR="0088514D" w:rsidRPr="00811D18">
        <w:rPr>
          <w:rFonts w:asciiTheme="majorHAnsi" w:hAnsiTheme="majorHAnsi"/>
        </w:rPr>
        <w:t xml:space="preserve"> </w:t>
      </w:r>
    </w:p>
    <w:p w:rsidR="00796737" w:rsidRPr="00811D18" w:rsidRDefault="00796737">
      <w:pPr>
        <w:rPr>
          <w:rFonts w:asciiTheme="majorHAnsi" w:hAnsiTheme="majorHAnsi"/>
        </w:rPr>
      </w:pPr>
    </w:p>
    <w:p w:rsidR="00AE619D" w:rsidRPr="00811D18" w:rsidRDefault="00DA3685">
      <w:pPr>
        <w:rPr>
          <w:rFonts w:asciiTheme="majorHAnsi" w:hAnsiTheme="majorHAnsi"/>
        </w:rPr>
      </w:pPr>
      <w:r w:rsidRPr="00811D18">
        <w:rPr>
          <w:rFonts w:asciiTheme="majorHAnsi" w:hAnsiTheme="majorHAnsi"/>
        </w:rPr>
        <w:t>By the later 19thC s</w:t>
      </w:r>
      <w:r w:rsidR="0088514D" w:rsidRPr="00811D18">
        <w:rPr>
          <w:rFonts w:asciiTheme="majorHAnsi" w:hAnsiTheme="majorHAnsi"/>
        </w:rPr>
        <w:t>everal colleges were offering fellowships and scholarships</w:t>
      </w:r>
      <w:r w:rsidR="009D79CE" w:rsidRPr="00811D18">
        <w:rPr>
          <w:rFonts w:asciiTheme="majorHAnsi" w:hAnsiTheme="majorHAnsi"/>
        </w:rPr>
        <w:t xml:space="preserve"> in law</w:t>
      </w:r>
      <w:r w:rsidR="0088514D" w:rsidRPr="00811D18">
        <w:rPr>
          <w:rFonts w:asciiTheme="majorHAnsi" w:hAnsiTheme="majorHAnsi"/>
        </w:rPr>
        <w:t xml:space="preserve">, and </w:t>
      </w:r>
      <w:r w:rsidR="009D79CE" w:rsidRPr="00811D18">
        <w:rPr>
          <w:rFonts w:asciiTheme="majorHAnsi" w:hAnsiTheme="majorHAnsi"/>
        </w:rPr>
        <w:t>some</w:t>
      </w:r>
      <w:r w:rsidR="0088514D" w:rsidRPr="00811D18">
        <w:rPr>
          <w:rFonts w:asciiTheme="majorHAnsi" w:hAnsiTheme="majorHAnsi"/>
        </w:rPr>
        <w:t xml:space="preserve"> college law libraries were quite well estab</w:t>
      </w:r>
      <w:r w:rsidR="009D79CE" w:rsidRPr="00811D18">
        <w:rPr>
          <w:rFonts w:asciiTheme="majorHAnsi" w:hAnsiTheme="majorHAnsi"/>
        </w:rPr>
        <w:t>lished</w:t>
      </w:r>
      <w:r w:rsidR="00083240" w:rsidRPr="00811D18">
        <w:rPr>
          <w:rFonts w:asciiTheme="majorHAnsi" w:hAnsiTheme="majorHAnsi"/>
        </w:rPr>
        <w:t>.</w:t>
      </w:r>
      <w:r w:rsidR="00796737" w:rsidRPr="00811D18">
        <w:rPr>
          <w:rFonts w:asciiTheme="majorHAnsi" w:hAnsiTheme="majorHAnsi"/>
        </w:rPr>
        <w:t xml:space="preserve"> </w:t>
      </w:r>
      <w:r w:rsidR="009D79CE" w:rsidRPr="00811D18">
        <w:rPr>
          <w:rFonts w:asciiTheme="majorHAnsi" w:hAnsiTheme="majorHAnsi"/>
        </w:rPr>
        <w:t xml:space="preserve">From the 1870’s efforts were being made to </w:t>
      </w:r>
      <w:r w:rsidR="00796737" w:rsidRPr="00811D18">
        <w:rPr>
          <w:rFonts w:asciiTheme="majorHAnsi" w:hAnsiTheme="majorHAnsi"/>
        </w:rPr>
        <w:t>establish</w:t>
      </w:r>
      <w:r w:rsidR="009D79CE" w:rsidRPr="00811D18">
        <w:rPr>
          <w:rFonts w:asciiTheme="majorHAnsi" w:hAnsiTheme="majorHAnsi"/>
        </w:rPr>
        <w:t xml:space="preserve"> a separate </w:t>
      </w:r>
      <w:r w:rsidR="00796737" w:rsidRPr="00811D18">
        <w:rPr>
          <w:rFonts w:asciiTheme="majorHAnsi" w:hAnsiTheme="majorHAnsi"/>
        </w:rPr>
        <w:t xml:space="preserve">university </w:t>
      </w:r>
      <w:r w:rsidR="009D79CE" w:rsidRPr="00811D18">
        <w:rPr>
          <w:rFonts w:asciiTheme="majorHAnsi" w:hAnsiTheme="majorHAnsi"/>
        </w:rPr>
        <w:t xml:space="preserve">law library; </w:t>
      </w:r>
      <w:r w:rsidRPr="00811D18">
        <w:rPr>
          <w:rFonts w:asciiTheme="majorHAnsi" w:hAnsiTheme="majorHAnsi"/>
        </w:rPr>
        <w:t xml:space="preserve"> </w:t>
      </w:r>
      <w:r w:rsidR="009D79CE" w:rsidRPr="00811D18">
        <w:rPr>
          <w:rFonts w:asciiTheme="majorHAnsi" w:hAnsiTheme="majorHAnsi"/>
        </w:rPr>
        <w:t xml:space="preserve">a </w:t>
      </w:r>
      <w:r w:rsidR="003F206B" w:rsidRPr="00811D18">
        <w:rPr>
          <w:rFonts w:asciiTheme="majorHAnsi" w:hAnsiTheme="majorHAnsi"/>
        </w:rPr>
        <w:t xml:space="preserve">Miss Rebecca Flower Squire left a large endowment in her will for scholarships or fellowships in divinity and law, and for a Law Library or books for such a library. </w:t>
      </w:r>
      <w:r w:rsidR="00907734" w:rsidRPr="00811D18">
        <w:rPr>
          <w:rFonts w:asciiTheme="majorHAnsi" w:hAnsiTheme="majorHAnsi"/>
        </w:rPr>
        <w:t>But t</w:t>
      </w:r>
      <w:r w:rsidR="003F206B" w:rsidRPr="00811D18">
        <w:rPr>
          <w:rFonts w:asciiTheme="majorHAnsi" w:hAnsiTheme="majorHAnsi"/>
        </w:rPr>
        <w:t xml:space="preserve">he </w:t>
      </w:r>
      <w:r w:rsidR="001C20C8" w:rsidRPr="00811D18">
        <w:rPr>
          <w:rFonts w:asciiTheme="majorHAnsi" w:hAnsiTheme="majorHAnsi"/>
        </w:rPr>
        <w:t xml:space="preserve">Oxford Law </w:t>
      </w:r>
      <w:r w:rsidR="003F206B" w:rsidRPr="00811D18">
        <w:rPr>
          <w:rFonts w:asciiTheme="majorHAnsi" w:hAnsiTheme="majorHAnsi"/>
        </w:rPr>
        <w:t xml:space="preserve">Faculty Board quibbled </w:t>
      </w:r>
      <w:r w:rsidR="00907734" w:rsidRPr="00811D18">
        <w:rPr>
          <w:rFonts w:asciiTheme="majorHAnsi" w:hAnsiTheme="majorHAnsi"/>
        </w:rPr>
        <w:t>with</w:t>
      </w:r>
      <w:r w:rsidR="003F206B" w:rsidRPr="00811D18">
        <w:rPr>
          <w:rFonts w:asciiTheme="majorHAnsi" w:hAnsiTheme="majorHAnsi"/>
        </w:rPr>
        <w:t xml:space="preserve"> the restrictions </w:t>
      </w:r>
      <w:r w:rsidR="00907734" w:rsidRPr="00811D18">
        <w:rPr>
          <w:rFonts w:asciiTheme="majorHAnsi" w:hAnsiTheme="majorHAnsi"/>
        </w:rPr>
        <w:t xml:space="preserve">made </w:t>
      </w:r>
      <w:r w:rsidR="00B96525" w:rsidRPr="00811D18">
        <w:rPr>
          <w:rFonts w:asciiTheme="majorHAnsi" w:hAnsiTheme="majorHAnsi"/>
        </w:rPr>
        <w:t xml:space="preserve">by </w:t>
      </w:r>
      <w:r w:rsidR="00907734" w:rsidRPr="00811D18">
        <w:rPr>
          <w:rFonts w:asciiTheme="majorHAnsi" w:hAnsiTheme="majorHAnsi"/>
        </w:rPr>
        <w:t xml:space="preserve">the bequest, fearing it would set </w:t>
      </w:r>
      <w:r w:rsidR="003F206B" w:rsidRPr="00811D18">
        <w:rPr>
          <w:rFonts w:asciiTheme="majorHAnsi" w:hAnsiTheme="majorHAnsi"/>
        </w:rPr>
        <w:t xml:space="preserve">a bad precedent, and </w:t>
      </w:r>
      <w:r w:rsidR="00907734" w:rsidRPr="00811D18">
        <w:rPr>
          <w:rFonts w:asciiTheme="majorHAnsi" w:hAnsiTheme="majorHAnsi"/>
        </w:rPr>
        <w:t xml:space="preserve">so </w:t>
      </w:r>
      <w:r w:rsidR="003F206B" w:rsidRPr="00811D18">
        <w:rPr>
          <w:rFonts w:asciiTheme="majorHAnsi" w:hAnsiTheme="majorHAnsi"/>
        </w:rPr>
        <w:t xml:space="preserve">Convocation rejected </w:t>
      </w:r>
      <w:r w:rsidR="00907734" w:rsidRPr="00811D18">
        <w:rPr>
          <w:rFonts w:asciiTheme="majorHAnsi" w:hAnsiTheme="majorHAnsi"/>
        </w:rPr>
        <w:t>the gift. Th</w:t>
      </w:r>
      <w:r w:rsidR="003F206B" w:rsidRPr="00811D18">
        <w:rPr>
          <w:rFonts w:asciiTheme="majorHAnsi" w:hAnsiTheme="majorHAnsi"/>
        </w:rPr>
        <w:t xml:space="preserve">e endowment went instead to Cambridge, </w:t>
      </w:r>
      <w:r w:rsidR="00907734" w:rsidRPr="00811D18">
        <w:rPr>
          <w:rFonts w:asciiTheme="majorHAnsi" w:hAnsiTheme="majorHAnsi"/>
        </w:rPr>
        <w:t>and they</w:t>
      </w:r>
      <w:r w:rsidR="00B96525" w:rsidRPr="00811D18">
        <w:rPr>
          <w:rFonts w:asciiTheme="majorHAnsi" w:hAnsiTheme="majorHAnsi"/>
        </w:rPr>
        <w:t xml:space="preserve"> created the</w:t>
      </w:r>
      <w:r w:rsidR="003F206B" w:rsidRPr="00811D18">
        <w:rPr>
          <w:rFonts w:asciiTheme="majorHAnsi" w:hAnsiTheme="majorHAnsi"/>
        </w:rPr>
        <w:t xml:space="preserve"> Squire Law Library</w:t>
      </w:r>
      <w:r w:rsidR="00907734" w:rsidRPr="00811D18">
        <w:rPr>
          <w:rFonts w:asciiTheme="majorHAnsi" w:hAnsiTheme="majorHAnsi"/>
        </w:rPr>
        <w:t xml:space="preserve">; </w:t>
      </w:r>
      <w:r w:rsidR="003F206B" w:rsidRPr="00811D18">
        <w:rPr>
          <w:rFonts w:asciiTheme="majorHAnsi" w:hAnsiTheme="majorHAnsi"/>
        </w:rPr>
        <w:t xml:space="preserve">Oxford had to wait another 60 years for adequate </w:t>
      </w:r>
      <w:r w:rsidR="00907734" w:rsidRPr="00811D18">
        <w:rPr>
          <w:rFonts w:asciiTheme="majorHAnsi" w:hAnsiTheme="majorHAnsi"/>
        </w:rPr>
        <w:t xml:space="preserve">law </w:t>
      </w:r>
      <w:r w:rsidR="003F206B" w:rsidRPr="00811D18">
        <w:rPr>
          <w:rFonts w:asciiTheme="majorHAnsi" w:hAnsiTheme="majorHAnsi"/>
        </w:rPr>
        <w:t>library facilities.</w:t>
      </w:r>
    </w:p>
    <w:p w:rsidR="003F206B" w:rsidRPr="00811D18" w:rsidRDefault="003F206B">
      <w:pPr>
        <w:rPr>
          <w:rFonts w:asciiTheme="majorHAnsi" w:hAnsiTheme="majorHAnsi"/>
        </w:rPr>
      </w:pPr>
    </w:p>
    <w:p w:rsidR="005055BA" w:rsidRPr="00811D18" w:rsidRDefault="00907734" w:rsidP="003F206B">
      <w:pPr>
        <w:rPr>
          <w:rFonts w:asciiTheme="majorHAnsi" w:hAnsiTheme="majorHAnsi"/>
        </w:rPr>
      </w:pPr>
      <w:r w:rsidRPr="00811D18">
        <w:rPr>
          <w:rFonts w:asciiTheme="majorHAnsi" w:hAnsiTheme="majorHAnsi"/>
        </w:rPr>
        <w:t>T</w:t>
      </w:r>
      <w:r w:rsidR="003F206B" w:rsidRPr="00811D18">
        <w:rPr>
          <w:rFonts w:asciiTheme="majorHAnsi" w:hAnsiTheme="majorHAnsi"/>
        </w:rPr>
        <w:t xml:space="preserve">he English law holdings </w:t>
      </w:r>
      <w:r w:rsidR="00083240" w:rsidRPr="00811D18">
        <w:rPr>
          <w:rFonts w:asciiTheme="majorHAnsi" w:hAnsiTheme="majorHAnsi"/>
        </w:rPr>
        <w:t>continued to grow i</w:t>
      </w:r>
      <w:r w:rsidR="003F206B" w:rsidRPr="00811D18">
        <w:rPr>
          <w:rFonts w:asciiTheme="majorHAnsi" w:hAnsiTheme="majorHAnsi"/>
        </w:rPr>
        <w:t xml:space="preserve">n the Bodleian </w:t>
      </w:r>
      <w:r w:rsidR="00083240" w:rsidRPr="00811D18">
        <w:rPr>
          <w:rFonts w:asciiTheme="majorHAnsi" w:hAnsiTheme="majorHAnsi"/>
        </w:rPr>
        <w:t>through</w:t>
      </w:r>
      <w:r w:rsidR="003F206B" w:rsidRPr="00811D18">
        <w:rPr>
          <w:rFonts w:asciiTheme="majorHAnsi" w:hAnsiTheme="majorHAnsi"/>
        </w:rPr>
        <w:t xml:space="preserve"> the late 19</w:t>
      </w:r>
      <w:r w:rsidR="003F206B" w:rsidRPr="00811D18">
        <w:rPr>
          <w:rFonts w:asciiTheme="majorHAnsi" w:hAnsiTheme="majorHAnsi"/>
          <w:vertAlign w:val="superscript"/>
        </w:rPr>
        <w:t>th</w:t>
      </w:r>
      <w:r w:rsidR="003F206B" w:rsidRPr="00811D18">
        <w:rPr>
          <w:rFonts w:asciiTheme="majorHAnsi" w:hAnsiTheme="majorHAnsi"/>
        </w:rPr>
        <w:t xml:space="preserve"> and into the early 20</w:t>
      </w:r>
      <w:r w:rsidR="003F206B" w:rsidRPr="00811D18">
        <w:rPr>
          <w:rFonts w:asciiTheme="majorHAnsi" w:hAnsiTheme="majorHAnsi"/>
          <w:vertAlign w:val="superscript"/>
        </w:rPr>
        <w:t>th</w:t>
      </w:r>
      <w:r w:rsidR="000E0B1E" w:rsidRPr="00811D18">
        <w:rPr>
          <w:rFonts w:asciiTheme="majorHAnsi" w:hAnsiTheme="majorHAnsi"/>
        </w:rPr>
        <w:t xml:space="preserve"> C. Early in the 20</w:t>
      </w:r>
      <w:r w:rsidR="000E0B1E" w:rsidRPr="00811D18">
        <w:rPr>
          <w:rFonts w:asciiTheme="majorHAnsi" w:hAnsiTheme="majorHAnsi"/>
          <w:vertAlign w:val="superscript"/>
        </w:rPr>
        <w:t>th</w:t>
      </w:r>
      <w:r w:rsidR="000E0B1E" w:rsidRPr="00811D18">
        <w:rPr>
          <w:rFonts w:asciiTheme="majorHAnsi" w:hAnsiTheme="majorHAnsi"/>
        </w:rPr>
        <w:t xml:space="preserve"> </w:t>
      </w:r>
      <w:r w:rsidR="003F206B" w:rsidRPr="00811D18">
        <w:rPr>
          <w:rFonts w:asciiTheme="majorHAnsi" w:hAnsiTheme="majorHAnsi"/>
        </w:rPr>
        <w:t xml:space="preserve">C the Law Board </w:t>
      </w:r>
      <w:r w:rsidR="00083240" w:rsidRPr="00811D18">
        <w:rPr>
          <w:rFonts w:asciiTheme="majorHAnsi" w:hAnsiTheme="majorHAnsi"/>
        </w:rPr>
        <w:t>accepted</w:t>
      </w:r>
      <w:r w:rsidR="003F206B" w:rsidRPr="00811D18">
        <w:rPr>
          <w:rFonts w:asciiTheme="majorHAnsi" w:hAnsiTheme="majorHAnsi"/>
        </w:rPr>
        <w:t xml:space="preserve"> the need to try to separate the legal materials from the general Bodleian collection, to make them more accessible to the </w:t>
      </w:r>
      <w:r w:rsidRPr="00811D18">
        <w:rPr>
          <w:rFonts w:asciiTheme="majorHAnsi" w:hAnsiTheme="majorHAnsi"/>
        </w:rPr>
        <w:t xml:space="preserve">increasing number of </w:t>
      </w:r>
      <w:r w:rsidR="003F206B" w:rsidRPr="00811D18">
        <w:rPr>
          <w:rFonts w:asciiTheme="majorHAnsi" w:hAnsiTheme="majorHAnsi"/>
        </w:rPr>
        <w:t xml:space="preserve">students. </w:t>
      </w:r>
    </w:p>
    <w:p w:rsidR="003F206B" w:rsidRPr="00811D18" w:rsidRDefault="00907734" w:rsidP="003F206B">
      <w:pPr>
        <w:rPr>
          <w:rFonts w:asciiTheme="majorHAnsi" w:hAnsiTheme="majorHAnsi"/>
        </w:rPr>
      </w:pPr>
      <w:r w:rsidRPr="00811D18">
        <w:rPr>
          <w:rFonts w:asciiTheme="majorHAnsi" w:hAnsiTheme="majorHAnsi"/>
        </w:rPr>
        <w:t>By</w:t>
      </w:r>
      <w:r w:rsidR="003F206B" w:rsidRPr="00811D18">
        <w:rPr>
          <w:rFonts w:asciiTheme="majorHAnsi" w:hAnsiTheme="majorHAnsi"/>
        </w:rPr>
        <w:t xml:space="preserve"> 1923, a separate law </w:t>
      </w:r>
      <w:r w:rsidR="00BC0F7E" w:rsidRPr="00811D18">
        <w:rPr>
          <w:rFonts w:asciiTheme="majorHAnsi" w:hAnsiTheme="majorHAnsi"/>
        </w:rPr>
        <w:t>sect</w:t>
      </w:r>
      <w:r w:rsidR="003F206B" w:rsidRPr="00811D18">
        <w:rPr>
          <w:rFonts w:asciiTheme="majorHAnsi" w:hAnsiTheme="majorHAnsi"/>
        </w:rPr>
        <w:t xml:space="preserve">ion was </w:t>
      </w:r>
      <w:r w:rsidR="00BC0F7E" w:rsidRPr="00811D18">
        <w:rPr>
          <w:rFonts w:asciiTheme="majorHAnsi" w:hAnsiTheme="majorHAnsi"/>
        </w:rPr>
        <w:t>created</w:t>
      </w:r>
      <w:r w:rsidR="003F206B" w:rsidRPr="00811D18">
        <w:rPr>
          <w:rFonts w:asciiTheme="majorHAnsi" w:hAnsiTheme="majorHAnsi"/>
        </w:rPr>
        <w:t xml:space="preserve"> within the Bodleian classification. It was housed in a newly established law reading </w:t>
      </w:r>
      <w:r w:rsidR="0078689D" w:rsidRPr="00811D18">
        <w:rPr>
          <w:rFonts w:asciiTheme="majorHAnsi" w:hAnsiTheme="majorHAnsi"/>
        </w:rPr>
        <w:t>room in the Examination Schools</w:t>
      </w:r>
      <w:r w:rsidR="00FF0AEC" w:rsidRPr="00811D18">
        <w:rPr>
          <w:rFonts w:asciiTheme="majorHAnsi" w:hAnsiTheme="majorHAnsi"/>
        </w:rPr>
        <w:t xml:space="preserve">. </w:t>
      </w:r>
      <w:r w:rsidR="001C20C8" w:rsidRPr="00811D18">
        <w:rPr>
          <w:rFonts w:asciiTheme="majorHAnsi" w:hAnsiTheme="majorHAnsi"/>
        </w:rPr>
        <w:t>More c</w:t>
      </w:r>
      <w:r w:rsidR="0078689D" w:rsidRPr="00811D18">
        <w:rPr>
          <w:rFonts w:asciiTheme="majorHAnsi" w:hAnsiTheme="majorHAnsi"/>
        </w:rPr>
        <w:t>olleges also began to bu</w:t>
      </w:r>
      <w:r w:rsidR="00B96525" w:rsidRPr="00811D18">
        <w:rPr>
          <w:rFonts w:asciiTheme="majorHAnsi" w:hAnsiTheme="majorHAnsi"/>
        </w:rPr>
        <w:t>y</w:t>
      </w:r>
      <w:r w:rsidR="00796737" w:rsidRPr="00811D18">
        <w:rPr>
          <w:rFonts w:asciiTheme="majorHAnsi" w:hAnsiTheme="majorHAnsi"/>
        </w:rPr>
        <w:t xml:space="preserve"> law resources</w:t>
      </w:r>
      <w:r w:rsidR="0078689D" w:rsidRPr="00811D18">
        <w:rPr>
          <w:rFonts w:asciiTheme="majorHAnsi" w:hAnsiTheme="majorHAnsi"/>
        </w:rPr>
        <w:t xml:space="preserve">. Graduate researchers were, however, not well served, with the exception of legal historians. </w:t>
      </w:r>
    </w:p>
    <w:p w:rsidR="0078689D" w:rsidRPr="00811D18" w:rsidRDefault="0078689D" w:rsidP="003F206B">
      <w:pPr>
        <w:rPr>
          <w:rFonts w:asciiTheme="majorHAnsi" w:hAnsiTheme="majorHAnsi"/>
        </w:rPr>
      </w:pPr>
    </w:p>
    <w:p w:rsidR="0078689D" w:rsidRPr="00811D18" w:rsidRDefault="0078689D" w:rsidP="003F206B">
      <w:pPr>
        <w:rPr>
          <w:rFonts w:asciiTheme="majorHAnsi" w:hAnsiTheme="majorHAnsi"/>
        </w:rPr>
      </w:pPr>
      <w:r w:rsidRPr="00811D18">
        <w:rPr>
          <w:rFonts w:asciiTheme="majorHAnsi" w:hAnsiTheme="majorHAnsi"/>
        </w:rPr>
        <w:t>Commonwealth and foreign law</w:t>
      </w:r>
      <w:r w:rsidR="000E0B1E" w:rsidRPr="00811D18">
        <w:rPr>
          <w:rFonts w:asciiTheme="majorHAnsi" w:hAnsiTheme="majorHAnsi"/>
        </w:rPr>
        <w:t xml:space="preserve"> material </w:t>
      </w:r>
      <w:r w:rsidRPr="00811D18">
        <w:rPr>
          <w:rFonts w:asciiTheme="majorHAnsi" w:hAnsiTheme="majorHAnsi"/>
        </w:rPr>
        <w:t xml:space="preserve">was not being purchased, </w:t>
      </w:r>
      <w:r w:rsidR="00083240" w:rsidRPr="00811D18">
        <w:rPr>
          <w:rFonts w:asciiTheme="majorHAnsi" w:hAnsiTheme="majorHAnsi"/>
        </w:rPr>
        <w:t xml:space="preserve">and </w:t>
      </w:r>
      <w:r w:rsidRPr="00811D18">
        <w:rPr>
          <w:rFonts w:asciiTheme="majorHAnsi" w:hAnsiTheme="majorHAnsi"/>
        </w:rPr>
        <w:t xml:space="preserve">there was no systematic approach to collecting from other jurisdictions. </w:t>
      </w:r>
      <w:r w:rsidR="00083240" w:rsidRPr="00811D18">
        <w:rPr>
          <w:rFonts w:asciiTheme="majorHAnsi" w:hAnsiTheme="majorHAnsi"/>
        </w:rPr>
        <w:t>By</w:t>
      </w:r>
      <w:r w:rsidRPr="00811D18">
        <w:rPr>
          <w:rFonts w:asciiTheme="majorHAnsi" w:hAnsiTheme="majorHAnsi"/>
        </w:rPr>
        <w:t xml:space="preserve"> the 1930s the Law </w:t>
      </w:r>
      <w:r w:rsidR="00BC0F7E" w:rsidRPr="00811D18">
        <w:rPr>
          <w:rFonts w:asciiTheme="majorHAnsi" w:hAnsiTheme="majorHAnsi"/>
        </w:rPr>
        <w:t xml:space="preserve">Faculty </w:t>
      </w:r>
      <w:r w:rsidRPr="00811D18">
        <w:rPr>
          <w:rFonts w:asciiTheme="majorHAnsi" w:hAnsiTheme="majorHAnsi"/>
        </w:rPr>
        <w:t xml:space="preserve">Board </w:t>
      </w:r>
      <w:r w:rsidR="00907734" w:rsidRPr="00811D18">
        <w:rPr>
          <w:rFonts w:asciiTheme="majorHAnsi" w:hAnsiTheme="majorHAnsi"/>
        </w:rPr>
        <w:t xml:space="preserve">was </w:t>
      </w:r>
      <w:r w:rsidR="005055BA" w:rsidRPr="00811D18">
        <w:rPr>
          <w:rFonts w:asciiTheme="majorHAnsi" w:hAnsiTheme="majorHAnsi"/>
        </w:rPr>
        <w:t xml:space="preserve">actively </w:t>
      </w:r>
      <w:r w:rsidR="00907734" w:rsidRPr="00811D18">
        <w:rPr>
          <w:rFonts w:asciiTheme="majorHAnsi" w:hAnsiTheme="majorHAnsi"/>
        </w:rPr>
        <w:t>urging the University to provide a law library, and agreement wasn’t far off, but the war intervened…</w:t>
      </w:r>
    </w:p>
    <w:p w:rsidR="0078689D" w:rsidRPr="00811D18" w:rsidRDefault="0078689D" w:rsidP="003F206B">
      <w:pPr>
        <w:rPr>
          <w:rFonts w:asciiTheme="majorHAnsi" w:hAnsiTheme="majorHAnsi"/>
        </w:rPr>
      </w:pPr>
    </w:p>
    <w:p w:rsidR="0078689D" w:rsidRPr="00811D18" w:rsidRDefault="0078689D" w:rsidP="003F206B">
      <w:pPr>
        <w:rPr>
          <w:rFonts w:asciiTheme="majorHAnsi" w:hAnsiTheme="majorHAnsi"/>
        </w:rPr>
      </w:pPr>
      <w:r w:rsidRPr="00811D18">
        <w:rPr>
          <w:rFonts w:asciiTheme="majorHAnsi" w:hAnsiTheme="majorHAnsi"/>
        </w:rPr>
        <w:t>In 1940 the law reading room in the Exam Schools was taken over by the Government for war purposes, and the collection was transferred to the ground floor of the Radcliffe Camera. It remained there until 1955, when it was moved to the re</w:t>
      </w:r>
      <w:r w:rsidR="00DA3685" w:rsidRPr="00811D18">
        <w:rPr>
          <w:rFonts w:asciiTheme="majorHAnsi" w:hAnsiTheme="majorHAnsi"/>
        </w:rPr>
        <w:t>furbish</w:t>
      </w:r>
      <w:r w:rsidRPr="00811D18">
        <w:rPr>
          <w:rFonts w:asciiTheme="majorHAnsi" w:hAnsiTheme="majorHAnsi"/>
        </w:rPr>
        <w:t>ed first floor of the Bodleian quadrangle.</w:t>
      </w:r>
    </w:p>
    <w:p w:rsidR="0078689D" w:rsidRPr="00811D18" w:rsidRDefault="0078689D" w:rsidP="003F206B">
      <w:pPr>
        <w:rPr>
          <w:rFonts w:asciiTheme="majorHAnsi" w:hAnsiTheme="majorHAnsi"/>
        </w:rPr>
      </w:pPr>
    </w:p>
    <w:p w:rsidR="003F206B" w:rsidRPr="00811D18" w:rsidRDefault="0078689D" w:rsidP="003F206B">
      <w:pPr>
        <w:rPr>
          <w:rFonts w:asciiTheme="majorHAnsi" w:hAnsiTheme="majorHAnsi"/>
        </w:rPr>
      </w:pPr>
      <w:r w:rsidRPr="00811D18">
        <w:rPr>
          <w:rFonts w:asciiTheme="majorHAnsi" w:hAnsiTheme="majorHAnsi"/>
        </w:rPr>
        <w:t>After the war there was a great increase in the number of undergraduates reading law, and apart from overcrowding in the Bodleian, it was not possible to keep sufficient essential legal material on open shelves for direct access</w:t>
      </w:r>
      <w:r w:rsidR="00112A5A" w:rsidRPr="00811D18">
        <w:rPr>
          <w:rFonts w:asciiTheme="majorHAnsi" w:hAnsiTheme="majorHAnsi"/>
        </w:rPr>
        <w:t>. This was a great obstacle to effective research in law, and exposed more than ever Oxford’s failure to provide for graduate and research needs in law.</w:t>
      </w:r>
    </w:p>
    <w:p w:rsidR="00083240" w:rsidRPr="00811D18" w:rsidRDefault="00083240" w:rsidP="003F206B">
      <w:pPr>
        <w:rPr>
          <w:rFonts w:asciiTheme="majorHAnsi" w:hAnsiTheme="majorHAnsi"/>
          <w:b/>
        </w:rPr>
      </w:pPr>
    </w:p>
    <w:p w:rsidR="00112A5A" w:rsidRPr="00811D18" w:rsidRDefault="00112A5A" w:rsidP="003F206B">
      <w:pPr>
        <w:rPr>
          <w:rFonts w:asciiTheme="majorHAnsi" w:hAnsiTheme="majorHAnsi"/>
          <w:b/>
        </w:rPr>
      </w:pPr>
      <w:r w:rsidRPr="00811D18">
        <w:rPr>
          <w:rFonts w:asciiTheme="majorHAnsi" w:hAnsiTheme="majorHAnsi"/>
          <w:b/>
        </w:rPr>
        <w:t xml:space="preserve">Planning for </w:t>
      </w:r>
      <w:r w:rsidR="009732A1" w:rsidRPr="00811D18">
        <w:rPr>
          <w:rFonts w:asciiTheme="majorHAnsi" w:hAnsiTheme="majorHAnsi"/>
          <w:b/>
        </w:rPr>
        <w:t xml:space="preserve">the </w:t>
      </w:r>
      <w:r w:rsidRPr="00811D18">
        <w:rPr>
          <w:rFonts w:asciiTheme="majorHAnsi" w:hAnsiTheme="majorHAnsi"/>
          <w:b/>
        </w:rPr>
        <w:t>St Cross</w:t>
      </w:r>
      <w:r w:rsidR="009732A1" w:rsidRPr="00811D18">
        <w:rPr>
          <w:rFonts w:asciiTheme="majorHAnsi" w:hAnsiTheme="majorHAnsi"/>
          <w:b/>
        </w:rPr>
        <w:t xml:space="preserve"> Building</w:t>
      </w:r>
    </w:p>
    <w:p w:rsidR="00112A5A" w:rsidRPr="00811D18" w:rsidRDefault="00112A5A" w:rsidP="003F206B">
      <w:pPr>
        <w:rPr>
          <w:rFonts w:asciiTheme="majorHAnsi" w:hAnsiTheme="majorHAnsi"/>
        </w:rPr>
      </w:pPr>
    </w:p>
    <w:p w:rsidR="005055BA" w:rsidRPr="00811D18" w:rsidRDefault="00112A5A" w:rsidP="00E4588F">
      <w:pPr>
        <w:rPr>
          <w:rFonts w:asciiTheme="majorHAnsi" w:hAnsiTheme="majorHAnsi"/>
        </w:rPr>
      </w:pPr>
      <w:r w:rsidRPr="00811D18">
        <w:rPr>
          <w:rFonts w:asciiTheme="majorHAnsi" w:hAnsiTheme="majorHAnsi"/>
        </w:rPr>
        <w:t xml:space="preserve">In 1956, with the support of </w:t>
      </w:r>
      <w:r w:rsidR="00083240" w:rsidRPr="00811D18">
        <w:rPr>
          <w:rFonts w:asciiTheme="majorHAnsi" w:hAnsiTheme="majorHAnsi"/>
        </w:rPr>
        <w:t>the F</w:t>
      </w:r>
      <w:r w:rsidRPr="00811D18">
        <w:rPr>
          <w:rFonts w:asciiTheme="majorHAnsi" w:hAnsiTheme="majorHAnsi"/>
        </w:rPr>
        <w:t xml:space="preserve">riends of Oxford </w:t>
      </w:r>
      <w:r w:rsidR="00083240" w:rsidRPr="00811D18">
        <w:rPr>
          <w:rFonts w:asciiTheme="majorHAnsi" w:hAnsiTheme="majorHAnsi"/>
        </w:rPr>
        <w:t>L</w:t>
      </w:r>
      <w:r w:rsidRPr="00811D18">
        <w:rPr>
          <w:rFonts w:asciiTheme="majorHAnsi" w:hAnsiTheme="majorHAnsi"/>
        </w:rPr>
        <w:t xml:space="preserve">aw in the US, the </w:t>
      </w:r>
      <w:r w:rsidR="00B96525" w:rsidRPr="00811D18">
        <w:rPr>
          <w:rFonts w:asciiTheme="majorHAnsi" w:hAnsiTheme="majorHAnsi"/>
        </w:rPr>
        <w:t xml:space="preserve">Law </w:t>
      </w:r>
      <w:r w:rsidRPr="00811D18">
        <w:rPr>
          <w:rFonts w:asciiTheme="majorHAnsi" w:hAnsiTheme="majorHAnsi"/>
        </w:rPr>
        <w:t xml:space="preserve">Board asked the University to put before the </w:t>
      </w:r>
      <w:proofErr w:type="spellStart"/>
      <w:r w:rsidRPr="00811D18">
        <w:rPr>
          <w:rFonts w:asciiTheme="majorHAnsi" w:hAnsiTheme="majorHAnsi"/>
        </w:rPr>
        <w:t>Rockerfeller</w:t>
      </w:r>
      <w:proofErr w:type="spellEnd"/>
      <w:r w:rsidRPr="00811D18">
        <w:rPr>
          <w:rFonts w:asciiTheme="majorHAnsi" w:hAnsiTheme="majorHAnsi"/>
        </w:rPr>
        <w:t xml:space="preserve"> Foundation a proposal for the establishment of a new University Law Library, </w:t>
      </w:r>
      <w:r w:rsidR="00B96525" w:rsidRPr="00811D18">
        <w:rPr>
          <w:rFonts w:asciiTheme="majorHAnsi" w:hAnsiTheme="majorHAnsi"/>
        </w:rPr>
        <w:t>(</w:t>
      </w:r>
      <w:r w:rsidRPr="00811D18">
        <w:rPr>
          <w:rFonts w:asciiTheme="majorHAnsi" w:hAnsiTheme="majorHAnsi"/>
        </w:rPr>
        <w:t>as part of the Bodleian Library</w:t>
      </w:r>
      <w:r w:rsidR="00B96525" w:rsidRPr="00811D18">
        <w:rPr>
          <w:rFonts w:asciiTheme="majorHAnsi" w:hAnsiTheme="majorHAnsi"/>
        </w:rPr>
        <w:t>)</w:t>
      </w:r>
      <w:r w:rsidRPr="00811D18">
        <w:rPr>
          <w:rFonts w:asciiTheme="majorHAnsi" w:hAnsiTheme="majorHAnsi"/>
        </w:rPr>
        <w:t>, and an associated Law Faculty Building. The Foundation made a gift of £150,000 to the University, more than half the estimated cost of a new building, on condition that the University find other sources of funding</w:t>
      </w:r>
      <w:r w:rsidR="00E4588F" w:rsidRPr="00811D18">
        <w:rPr>
          <w:rFonts w:asciiTheme="majorHAnsi" w:hAnsiTheme="majorHAnsi"/>
        </w:rPr>
        <w:t xml:space="preserve"> and a site, which it did.</w:t>
      </w:r>
      <w:r w:rsidRPr="00811D18">
        <w:rPr>
          <w:rFonts w:asciiTheme="majorHAnsi" w:hAnsiTheme="majorHAnsi"/>
        </w:rPr>
        <w:t xml:space="preserve"> </w:t>
      </w:r>
    </w:p>
    <w:p w:rsidR="005055BA" w:rsidRPr="00811D18" w:rsidRDefault="005055BA" w:rsidP="00E4588F">
      <w:pPr>
        <w:rPr>
          <w:rFonts w:asciiTheme="majorHAnsi" w:hAnsiTheme="majorHAnsi"/>
        </w:rPr>
      </w:pPr>
    </w:p>
    <w:p w:rsidR="00E4588F" w:rsidRPr="00811D18" w:rsidRDefault="00112A5A" w:rsidP="00E4588F">
      <w:pPr>
        <w:rPr>
          <w:rFonts w:asciiTheme="majorHAnsi" w:hAnsiTheme="majorHAnsi"/>
          <w:b/>
        </w:rPr>
      </w:pPr>
      <w:r w:rsidRPr="00811D18">
        <w:rPr>
          <w:rFonts w:asciiTheme="majorHAnsi" w:hAnsiTheme="majorHAnsi"/>
        </w:rPr>
        <w:t xml:space="preserve">The </w:t>
      </w:r>
      <w:r w:rsidR="00E4588F" w:rsidRPr="00811D18">
        <w:rPr>
          <w:rFonts w:asciiTheme="majorHAnsi" w:hAnsiTheme="majorHAnsi"/>
        </w:rPr>
        <w:t xml:space="preserve">selected </w:t>
      </w:r>
      <w:r w:rsidRPr="00811D18">
        <w:rPr>
          <w:rFonts w:asciiTheme="majorHAnsi" w:hAnsiTheme="majorHAnsi"/>
        </w:rPr>
        <w:t xml:space="preserve">architects were Sir Leslie Martin and Colin St John Wilson. </w:t>
      </w:r>
      <w:r w:rsidR="00E4588F" w:rsidRPr="00811D18">
        <w:rPr>
          <w:rFonts w:asciiTheme="majorHAnsi" w:hAnsiTheme="majorHAnsi"/>
        </w:rPr>
        <w:t>The Law Board appointed Mr P</w:t>
      </w:r>
      <w:r w:rsidR="00083240" w:rsidRPr="00811D18">
        <w:rPr>
          <w:rFonts w:asciiTheme="majorHAnsi" w:hAnsiTheme="majorHAnsi"/>
        </w:rPr>
        <w:t xml:space="preserve">eter </w:t>
      </w:r>
      <w:r w:rsidR="00E4588F" w:rsidRPr="00811D18">
        <w:rPr>
          <w:rFonts w:asciiTheme="majorHAnsi" w:hAnsiTheme="majorHAnsi"/>
        </w:rPr>
        <w:t xml:space="preserve">B. Carter of </w:t>
      </w:r>
      <w:proofErr w:type="spellStart"/>
      <w:r w:rsidR="00E4588F" w:rsidRPr="00811D18">
        <w:rPr>
          <w:rFonts w:asciiTheme="majorHAnsi" w:hAnsiTheme="majorHAnsi"/>
        </w:rPr>
        <w:t>Wadham</w:t>
      </w:r>
      <w:proofErr w:type="spellEnd"/>
      <w:r w:rsidR="00E4588F" w:rsidRPr="00811D18">
        <w:rPr>
          <w:rFonts w:asciiTheme="majorHAnsi" w:hAnsiTheme="majorHAnsi"/>
        </w:rPr>
        <w:t xml:space="preserve"> </w:t>
      </w:r>
      <w:r w:rsidR="00083240" w:rsidRPr="00811D18">
        <w:rPr>
          <w:rFonts w:asciiTheme="majorHAnsi" w:hAnsiTheme="majorHAnsi"/>
        </w:rPr>
        <w:t xml:space="preserve">College </w:t>
      </w:r>
      <w:r w:rsidR="00E4588F" w:rsidRPr="00811D18">
        <w:rPr>
          <w:rFonts w:asciiTheme="majorHAnsi" w:hAnsiTheme="majorHAnsi"/>
        </w:rPr>
        <w:t xml:space="preserve">to be its delegate to ensure faculty co-operation with the Bodleian and other University authorities in the planning and execution of the project. </w:t>
      </w:r>
    </w:p>
    <w:p w:rsidR="005055BA" w:rsidRPr="00811D18" w:rsidRDefault="005055BA" w:rsidP="003F206B">
      <w:pPr>
        <w:rPr>
          <w:rFonts w:asciiTheme="majorHAnsi" w:hAnsiTheme="majorHAnsi"/>
          <w:b/>
        </w:rPr>
      </w:pPr>
    </w:p>
    <w:p w:rsidR="00112A5A" w:rsidRPr="00811D18" w:rsidRDefault="00112A5A" w:rsidP="003F206B">
      <w:pPr>
        <w:rPr>
          <w:rFonts w:asciiTheme="majorHAnsi" w:hAnsiTheme="majorHAnsi"/>
        </w:rPr>
      </w:pPr>
      <w:r w:rsidRPr="00811D18">
        <w:rPr>
          <w:rFonts w:asciiTheme="majorHAnsi" w:hAnsiTheme="majorHAnsi"/>
        </w:rPr>
        <w:t>Building commenced in 1959, and the library was opened on the 17</w:t>
      </w:r>
      <w:r w:rsidRPr="00811D18">
        <w:rPr>
          <w:rFonts w:asciiTheme="majorHAnsi" w:hAnsiTheme="majorHAnsi"/>
          <w:vertAlign w:val="superscript"/>
        </w:rPr>
        <w:t>th</w:t>
      </w:r>
      <w:r w:rsidRPr="00811D18">
        <w:rPr>
          <w:rFonts w:asciiTheme="majorHAnsi" w:hAnsiTheme="majorHAnsi"/>
        </w:rPr>
        <w:t xml:space="preserve"> of October 1964, by Dean Erwin Griswold of the Harvard Law School</w:t>
      </w:r>
      <w:r w:rsidR="00E4588F" w:rsidRPr="00811D18">
        <w:rPr>
          <w:rFonts w:asciiTheme="majorHAnsi" w:hAnsiTheme="majorHAnsi"/>
        </w:rPr>
        <w:t>, with numerous luminaries in attendance.</w:t>
      </w:r>
    </w:p>
    <w:p w:rsidR="00B911FD" w:rsidRPr="00811D18" w:rsidRDefault="00B911FD" w:rsidP="003F206B">
      <w:pPr>
        <w:rPr>
          <w:rFonts w:asciiTheme="majorHAnsi" w:hAnsiTheme="majorHAnsi"/>
        </w:rPr>
      </w:pPr>
    </w:p>
    <w:p w:rsidR="00B87AC8" w:rsidRPr="00811D18" w:rsidRDefault="00B87AC8" w:rsidP="003F206B">
      <w:pPr>
        <w:rPr>
          <w:rFonts w:asciiTheme="majorHAnsi" w:hAnsiTheme="majorHAnsi"/>
        </w:rPr>
      </w:pPr>
      <w:r w:rsidRPr="00811D18">
        <w:rPr>
          <w:rFonts w:asciiTheme="majorHAnsi" w:hAnsiTheme="majorHAnsi"/>
        </w:rPr>
        <w:t xml:space="preserve">The </w:t>
      </w:r>
      <w:r w:rsidR="005C5069" w:rsidRPr="00811D18">
        <w:rPr>
          <w:rFonts w:asciiTheme="majorHAnsi" w:hAnsiTheme="majorHAnsi"/>
        </w:rPr>
        <w:t>Library is on four floors, occupying 5,200 sq. metres, and</w:t>
      </w:r>
      <w:r w:rsidRPr="00811D18">
        <w:rPr>
          <w:rFonts w:asciiTheme="majorHAnsi" w:hAnsiTheme="majorHAnsi"/>
        </w:rPr>
        <w:t xml:space="preserve"> is still impressive at first </w:t>
      </w:r>
      <w:r w:rsidR="00FF0AEC" w:rsidRPr="00811D18">
        <w:rPr>
          <w:rFonts w:asciiTheme="majorHAnsi" w:hAnsiTheme="majorHAnsi"/>
        </w:rPr>
        <w:t>glance</w:t>
      </w:r>
      <w:r w:rsidRPr="00811D18">
        <w:rPr>
          <w:rFonts w:asciiTheme="majorHAnsi" w:hAnsiTheme="majorHAnsi"/>
        </w:rPr>
        <w:t xml:space="preserve">, but the </w:t>
      </w:r>
      <w:r w:rsidR="00BC0F7E" w:rsidRPr="00811D18">
        <w:rPr>
          <w:rFonts w:asciiTheme="majorHAnsi" w:hAnsiTheme="majorHAnsi"/>
        </w:rPr>
        <w:t xml:space="preserve">interior </w:t>
      </w:r>
      <w:r w:rsidRPr="00811D18">
        <w:rPr>
          <w:rFonts w:asciiTheme="majorHAnsi" w:hAnsiTheme="majorHAnsi"/>
        </w:rPr>
        <w:t xml:space="preserve">fabric has worn and </w:t>
      </w:r>
      <w:r w:rsidR="005C5069" w:rsidRPr="00811D18">
        <w:rPr>
          <w:rFonts w:asciiTheme="majorHAnsi" w:hAnsiTheme="majorHAnsi"/>
        </w:rPr>
        <w:t xml:space="preserve">it </w:t>
      </w:r>
      <w:r w:rsidRPr="00811D18">
        <w:rPr>
          <w:rFonts w:asciiTheme="majorHAnsi" w:hAnsiTheme="majorHAnsi"/>
        </w:rPr>
        <w:t xml:space="preserve">is in need of a touch of love and money to revitalize it. </w:t>
      </w:r>
      <w:r w:rsidR="00BC0F7E" w:rsidRPr="00811D18">
        <w:rPr>
          <w:rFonts w:asciiTheme="majorHAnsi" w:hAnsiTheme="majorHAnsi"/>
        </w:rPr>
        <w:t xml:space="preserve"> Several projects have been undertaken to modernise the facilities, and in </w:t>
      </w:r>
      <w:r w:rsidRPr="00811D18">
        <w:rPr>
          <w:rFonts w:asciiTheme="majorHAnsi" w:hAnsiTheme="majorHAnsi"/>
        </w:rPr>
        <w:t xml:space="preserve">the past 12 years we have had some changes to the layout of the original library, creating an IT training room, a study area for the EU collection, a graduate reading room, and an open access rolling stacks and reading room. In the late 90’s the whole building was listed by English Heritage as Grade 2* which </w:t>
      </w:r>
      <w:r w:rsidR="00083240" w:rsidRPr="00811D18">
        <w:rPr>
          <w:rFonts w:asciiTheme="majorHAnsi" w:hAnsiTheme="majorHAnsi"/>
        </w:rPr>
        <w:t>restrict</w:t>
      </w:r>
      <w:r w:rsidRPr="00811D18">
        <w:rPr>
          <w:rFonts w:asciiTheme="majorHAnsi" w:hAnsiTheme="majorHAnsi"/>
        </w:rPr>
        <w:t xml:space="preserve">s changes to the appearance of the public areas of the law library. We need approval for the type of lights we put in, the flooring we use, the way we wire the desks, etc. These restrictions did lead us to be the first library in the Bodleian group to install </w:t>
      </w:r>
      <w:proofErr w:type="spellStart"/>
      <w:r w:rsidRPr="00811D18">
        <w:rPr>
          <w:rFonts w:asciiTheme="majorHAnsi" w:hAnsiTheme="majorHAnsi"/>
        </w:rPr>
        <w:t>wifi</w:t>
      </w:r>
      <w:proofErr w:type="spellEnd"/>
      <w:r w:rsidRPr="00811D18">
        <w:rPr>
          <w:rFonts w:asciiTheme="majorHAnsi" w:hAnsiTheme="majorHAnsi"/>
        </w:rPr>
        <w:t xml:space="preserve"> </w:t>
      </w:r>
      <w:r w:rsidR="007551EB" w:rsidRPr="00811D18">
        <w:rPr>
          <w:rFonts w:asciiTheme="majorHAnsi" w:hAnsiTheme="majorHAnsi"/>
        </w:rPr>
        <w:t>to supplement the network coverage, but have also mean</w:t>
      </w:r>
      <w:r w:rsidR="005C5069" w:rsidRPr="00811D18">
        <w:rPr>
          <w:rFonts w:asciiTheme="majorHAnsi" w:hAnsiTheme="majorHAnsi"/>
        </w:rPr>
        <w:t>s</w:t>
      </w:r>
      <w:r w:rsidR="007551EB" w:rsidRPr="00811D18">
        <w:rPr>
          <w:rFonts w:asciiTheme="majorHAnsi" w:hAnsiTheme="majorHAnsi"/>
        </w:rPr>
        <w:t xml:space="preserve"> that the removal of our built in </w:t>
      </w:r>
      <w:r w:rsidR="00DA3685" w:rsidRPr="00811D18">
        <w:rPr>
          <w:rFonts w:asciiTheme="majorHAnsi" w:hAnsiTheme="majorHAnsi"/>
        </w:rPr>
        <w:t xml:space="preserve">card </w:t>
      </w:r>
      <w:r w:rsidR="007551EB" w:rsidRPr="00811D18">
        <w:rPr>
          <w:rFonts w:asciiTheme="majorHAnsi" w:hAnsiTheme="majorHAnsi"/>
        </w:rPr>
        <w:t>catalogue drawers will require listed building consent.</w:t>
      </w:r>
    </w:p>
    <w:p w:rsidR="007551EB" w:rsidRPr="00811D18" w:rsidRDefault="007551EB" w:rsidP="003F206B">
      <w:pPr>
        <w:rPr>
          <w:rFonts w:asciiTheme="majorHAnsi" w:hAnsiTheme="majorHAnsi"/>
        </w:rPr>
      </w:pPr>
    </w:p>
    <w:p w:rsidR="007E22FD" w:rsidRPr="00811D18" w:rsidRDefault="007E22FD" w:rsidP="003F206B">
      <w:pPr>
        <w:rPr>
          <w:rFonts w:asciiTheme="majorHAnsi" w:hAnsiTheme="majorHAnsi"/>
          <w:i/>
        </w:rPr>
      </w:pPr>
      <w:r w:rsidRPr="00811D18">
        <w:rPr>
          <w:rFonts w:asciiTheme="majorHAnsi" w:hAnsiTheme="majorHAnsi"/>
          <w:i/>
        </w:rPr>
        <w:t>The staff</w:t>
      </w:r>
    </w:p>
    <w:p w:rsidR="00B911FD" w:rsidRPr="00811D18" w:rsidRDefault="00B911FD" w:rsidP="003F206B">
      <w:pPr>
        <w:rPr>
          <w:rFonts w:asciiTheme="majorHAnsi" w:hAnsiTheme="majorHAnsi"/>
        </w:rPr>
      </w:pPr>
      <w:r w:rsidRPr="00811D18">
        <w:rPr>
          <w:rFonts w:asciiTheme="majorHAnsi" w:hAnsiTheme="majorHAnsi"/>
        </w:rPr>
        <w:t xml:space="preserve">Bodleian Curators appointed E.H. (Ted) Cordeaux as the first holder of the newly created post of Superintendent of the Law Library. </w:t>
      </w:r>
      <w:r w:rsidR="00E4588F" w:rsidRPr="00811D18">
        <w:rPr>
          <w:rFonts w:asciiTheme="majorHAnsi" w:hAnsiTheme="majorHAnsi"/>
        </w:rPr>
        <w:t>His</w:t>
      </w:r>
      <w:r w:rsidR="00B96525" w:rsidRPr="00811D18">
        <w:rPr>
          <w:rFonts w:asciiTheme="majorHAnsi" w:hAnsiTheme="majorHAnsi"/>
        </w:rPr>
        <w:t xml:space="preserve"> staff of 13</w:t>
      </w:r>
      <w:r w:rsidR="00E4588F" w:rsidRPr="00811D18">
        <w:rPr>
          <w:rFonts w:asciiTheme="majorHAnsi" w:hAnsiTheme="majorHAnsi"/>
        </w:rPr>
        <w:t xml:space="preserve"> included</w:t>
      </w:r>
      <w:r w:rsidR="00B96525" w:rsidRPr="00811D18">
        <w:rPr>
          <w:rFonts w:asciiTheme="majorHAnsi" w:hAnsiTheme="majorHAnsi"/>
        </w:rPr>
        <w:t xml:space="preserve"> 3 librarians, one of whom, Mr </w:t>
      </w:r>
      <w:proofErr w:type="spellStart"/>
      <w:r w:rsidR="00B96525" w:rsidRPr="00811D18">
        <w:rPr>
          <w:rFonts w:asciiTheme="majorHAnsi" w:hAnsiTheme="majorHAnsi"/>
        </w:rPr>
        <w:t>Michalski</w:t>
      </w:r>
      <w:proofErr w:type="spellEnd"/>
      <w:r w:rsidR="00B96525" w:rsidRPr="00811D18">
        <w:rPr>
          <w:rFonts w:asciiTheme="majorHAnsi" w:hAnsiTheme="majorHAnsi"/>
        </w:rPr>
        <w:t>, was the foreign law librarian, and though he retired in 1975, lived to April this year, passing away at the grand age of 104.</w:t>
      </w:r>
      <w:r w:rsidR="00E4588F" w:rsidRPr="00811D18">
        <w:rPr>
          <w:rFonts w:asciiTheme="majorHAnsi" w:hAnsiTheme="majorHAnsi"/>
        </w:rPr>
        <w:t xml:space="preserve"> </w:t>
      </w:r>
    </w:p>
    <w:p w:rsidR="007E22FD" w:rsidRPr="00811D18" w:rsidRDefault="007E22FD" w:rsidP="003F206B">
      <w:pPr>
        <w:rPr>
          <w:rFonts w:asciiTheme="majorHAnsi" w:hAnsiTheme="majorHAnsi"/>
        </w:rPr>
      </w:pPr>
    </w:p>
    <w:p w:rsidR="007E22FD" w:rsidRPr="00811D18" w:rsidRDefault="00B87AC8" w:rsidP="003F206B">
      <w:pPr>
        <w:rPr>
          <w:rFonts w:asciiTheme="majorHAnsi" w:hAnsiTheme="majorHAnsi"/>
        </w:rPr>
      </w:pPr>
      <w:r w:rsidRPr="00811D18">
        <w:rPr>
          <w:rFonts w:asciiTheme="majorHAnsi" w:hAnsiTheme="majorHAnsi"/>
        </w:rPr>
        <w:t>Of the present staff, n</w:t>
      </w:r>
      <w:r w:rsidR="007E22FD" w:rsidRPr="00811D18">
        <w:rPr>
          <w:rFonts w:asciiTheme="majorHAnsi" w:hAnsiTheme="majorHAnsi"/>
        </w:rPr>
        <w:t xml:space="preserve">one of us are </w:t>
      </w:r>
      <w:r w:rsidRPr="00811D18">
        <w:rPr>
          <w:rFonts w:asciiTheme="majorHAnsi" w:hAnsiTheme="majorHAnsi"/>
        </w:rPr>
        <w:t xml:space="preserve">quite </w:t>
      </w:r>
      <w:r w:rsidR="007E22FD" w:rsidRPr="00811D18">
        <w:rPr>
          <w:rFonts w:asciiTheme="majorHAnsi" w:hAnsiTheme="majorHAnsi"/>
        </w:rPr>
        <w:t>that old</w:t>
      </w:r>
      <w:r w:rsidRPr="00811D18">
        <w:rPr>
          <w:rFonts w:asciiTheme="majorHAnsi" w:hAnsiTheme="majorHAnsi"/>
        </w:rPr>
        <w:t>! W</w:t>
      </w:r>
      <w:r w:rsidR="007E22FD" w:rsidRPr="00811D18">
        <w:rPr>
          <w:rFonts w:asciiTheme="majorHAnsi" w:hAnsiTheme="majorHAnsi"/>
        </w:rPr>
        <w:t xml:space="preserve">e now have around 30 staff, </w:t>
      </w:r>
      <w:r w:rsidRPr="00811D18">
        <w:rPr>
          <w:rFonts w:asciiTheme="majorHAnsi" w:hAnsiTheme="majorHAnsi"/>
        </w:rPr>
        <w:t xml:space="preserve">making up about 22 full time equivalent posts; of these, 9 are qualified librarians working in a range of roles, three also have law degrees,  and we have a classicist, a </w:t>
      </w:r>
      <w:r w:rsidR="00DA3685" w:rsidRPr="00811D18">
        <w:rPr>
          <w:rFonts w:asciiTheme="majorHAnsi" w:hAnsiTheme="majorHAnsi"/>
        </w:rPr>
        <w:t xml:space="preserve">couple of </w:t>
      </w:r>
      <w:r w:rsidRPr="00811D18">
        <w:rPr>
          <w:rFonts w:asciiTheme="majorHAnsi" w:hAnsiTheme="majorHAnsi"/>
        </w:rPr>
        <w:t>teacher</w:t>
      </w:r>
      <w:r w:rsidR="00DA3685" w:rsidRPr="00811D18">
        <w:rPr>
          <w:rFonts w:asciiTheme="majorHAnsi" w:hAnsiTheme="majorHAnsi"/>
        </w:rPr>
        <w:t>s</w:t>
      </w:r>
      <w:r w:rsidRPr="00811D18">
        <w:rPr>
          <w:rFonts w:asciiTheme="majorHAnsi" w:hAnsiTheme="majorHAnsi"/>
        </w:rPr>
        <w:t xml:space="preserve">, and other useful skills to share. We undertake all our own technical services within the framework of the Bodleian libraries system, and we teach a compulsory first year course in the law degree. We are also part of the </w:t>
      </w:r>
      <w:r w:rsidR="00083240" w:rsidRPr="00811D18">
        <w:rPr>
          <w:rFonts w:asciiTheme="majorHAnsi" w:hAnsiTheme="majorHAnsi"/>
        </w:rPr>
        <w:t xml:space="preserve">Law School’s </w:t>
      </w:r>
      <w:r w:rsidRPr="00811D18">
        <w:rPr>
          <w:rFonts w:asciiTheme="majorHAnsi" w:hAnsiTheme="majorHAnsi"/>
        </w:rPr>
        <w:t>post graduate researchers’ methods programme.</w:t>
      </w:r>
    </w:p>
    <w:p w:rsidR="007E22FD" w:rsidRPr="00811D18" w:rsidRDefault="007E22FD" w:rsidP="003F206B">
      <w:pPr>
        <w:rPr>
          <w:rFonts w:asciiTheme="majorHAnsi" w:hAnsiTheme="majorHAnsi"/>
        </w:rPr>
      </w:pPr>
    </w:p>
    <w:p w:rsidR="007E22FD" w:rsidRPr="00811D18" w:rsidRDefault="007E22FD" w:rsidP="003F206B">
      <w:pPr>
        <w:rPr>
          <w:rFonts w:asciiTheme="majorHAnsi" w:hAnsiTheme="majorHAnsi"/>
          <w:i/>
        </w:rPr>
      </w:pPr>
      <w:r w:rsidRPr="00811D18">
        <w:rPr>
          <w:rFonts w:asciiTheme="majorHAnsi" w:hAnsiTheme="majorHAnsi"/>
          <w:i/>
        </w:rPr>
        <w:t>The Collection</w:t>
      </w:r>
    </w:p>
    <w:p w:rsidR="00B96525" w:rsidRPr="00811D18" w:rsidRDefault="00B911FD" w:rsidP="003F206B">
      <w:pPr>
        <w:rPr>
          <w:rFonts w:asciiTheme="majorHAnsi" w:hAnsiTheme="majorHAnsi"/>
        </w:rPr>
      </w:pPr>
      <w:r w:rsidRPr="00811D18">
        <w:rPr>
          <w:rFonts w:asciiTheme="majorHAnsi" w:hAnsiTheme="majorHAnsi"/>
        </w:rPr>
        <w:t xml:space="preserve">The Law Library collection policy was designed from the outset to meet </w:t>
      </w:r>
      <w:r w:rsidR="009732A1" w:rsidRPr="00811D18">
        <w:rPr>
          <w:rFonts w:asciiTheme="majorHAnsi" w:hAnsiTheme="majorHAnsi"/>
        </w:rPr>
        <w:t xml:space="preserve">some undergraduate, but mainly </w:t>
      </w:r>
      <w:r w:rsidRPr="00811D18">
        <w:rPr>
          <w:rFonts w:asciiTheme="majorHAnsi" w:hAnsiTheme="majorHAnsi"/>
        </w:rPr>
        <w:t xml:space="preserve">postgraduate needs, and all books except for rarities were to be on open shelves. Amazingly, the </w:t>
      </w:r>
      <w:r w:rsidR="00B96525" w:rsidRPr="00811D18">
        <w:rPr>
          <w:rFonts w:asciiTheme="majorHAnsi" w:hAnsiTheme="majorHAnsi"/>
        </w:rPr>
        <w:t xml:space="preserve">planned </w:t>
      </w:r>
      <w:r w:rsidRPr="00811D18">
        <w:rPr>
          <w:rFonts w:asciiTheme="majorHAnsi" w:hAnsiTheme="majorHAnsi"/>
        </w:rPr>
        <w:t xml:space="preserve">capacity from the outset was </w:t>
      </w:r>
      <w:r w:rsidR="00DA3685" w:rsidRPr="00811D18">
        <w:rPr>
          <w:rFonts w:asciiTheme="majorHAnsi" w:hAnsiTheme="majorHAnsi"/>
        </w:rPr>
        <w:t>around half a million</w:t>
      </w:r>
      <w:r w:rsidRPr="00811D18">
        <w:rPr>
          <w:rFonts w:asciiTheme="majorHAnsi" w:hAnsiTheme="majorHAnsi"/>
        </w:rPr>
        <w:t xml:space="preserve"> volumes; by the beginning of 1966 the library contained 130,000 volumes.</w:t>
      </w:r>
      <w:r w:rsidR="005C5069" w:rsidRPr="00811D18">
        <w:rPr>
          <w:rStyle w:val="FootnoteReference"/>
          <w:rFonts w:asciiTheme="majorHAnsi" w:hAnsiTheme="majorHAnsi"/>
        </w:rPr>
        <w:footnoteReference w:id="1"/>
      </w:r>
      <w:r w:rsidRPr="00811D18">
        <w:rPr>
          <w:rFonts w:asciiTheme="majorHAnsi" w:hAnsiTheme="majorHAnsi"/>
        </w:rPr>
        <w:t xml:space="preserve"> </w:t>
      </w:r>
    </w:p>
    <w:p w:rsidR="00083240" w:rsidRPr="00811D18" w:rsidRDefault="00083240" w:rsidP="003F206B">
      <w:pPr>
        <w:rPr>
          <w:rFonts w:asciiTheme="majorHAnsi" w:hAnsiTheme="majorHAnsi"/>
        </w:rPr>
      </w:pPr>
    </w:p>
    <w:p w:rsidR="00B96525" w:rsidRPr="00811D18" w:rsidRDefault="00B96525" w:rsidP="003F206B">
      <w:pPr>
        <w:rPr>
          <w:rFonts w:asciiTheme="majorHAnsi" w:hAnsiTheme="majorHAnsi"/>
        </w:rPr>
      </w:pPr>
      <w:r w:rsidRPr="00811D18">
        <w:rPr>
          <w:rFonts w:asciiTheme="majorHAnsi" w:hAnsiTheme="majorHAnsi"/>
        </w:rPr>
        <w:t xml:space="preserve">The collection continued to thrive and grow. The Legal Deposit status has given us </w:t>
      </w:r>
      <w:r w:rsidR="00083240" w:rsidRPr="00811D18">
        <w:rPr>
          <w:rFonts w:asciiTheme="majorHAnsi" w:hAnsiTheme="majorHAnsi"/>
        </w:rPr>
        <w:t xml:space="preserve">possibly </w:t>
      </w:r>
      <w:r w:rsidRPr="00811D18">
        <w:rPr>
          <w:rFonts w:asciiTheme="majorHAnsi" w:hAnsiTheme="majorHAnsi"/>
        </w:rPr>
        <w:t xml:space="preserve">the most comprehensive collection of law materials published in the UK, because </w:t>
      </w:r>
      <w:r w:rsidR="009732A1" w:rsidRPr="00811D18">
        <w:rPr>
          <w:rFonts w:asciiTheme="majorHAnsi" w:hAnsiTheme="majorHAnsi"/>
        </w:rPr>
        <w:t>it does not</w:t>
      </w:r>
      <w:r w:rsidRPr="00811D18">
        <w:rPr>
          <w:rFonts w:asciiTheme="majorHAnsi" w:hAnsiTheme="majorHAnsi"/>
        </w:rPr>
        <w:t xml:space="preserve"> distinguish between academic and professional resources, covering the whole range. There </w:t>
      </w:r>
      <w:r w:rsidR="00E4588F" w:rsidRPr="00811D18">
        <w:rPr>
          <w:rFonts w:asciiTheme="majorHAnsi" w:hAnsiTheme="majorHAnsi"/>
        </w:rPr>
        <w:t>w</w:t>
      </w:r>
      <w:r w:rsidRPr="00811D18">
        <w:rPr>
          <w:rFonts w:asciiTheme="majorHAnsi" w:hAnsiTheme="majorHAnsi"/>
        </w:rPr>
        <w:t xml:space="preserve">as active collecting for primary materials from the US, Canada, Australia, India, Pakistan, </w:t>
      </w:r>
      <w:r w:rsidR="00BF6303" w:rsidRPr="00811D18">
        <w:rPr>
          <w:rFonts w:asciiTheme="majorHAnsi" w:hAnsiTheme="majorHAnsi"/>
        </w:rPr>
        <w:t xml:space="preserve">much of Western Europe, New Zealand, South Africa, and to a much lesser extent, a further 70 or 80 jurisdictions.  </w:t>
      </w:r>
      <w:r w:rsidR="00E4588F" w:rsidRPr="00811D18">
        <w:rPr>
          <w:rFonts w:asciiTheme="majorHAnsi" w:hAnsiTheme="majorHAnsi"/>
        </w:rPr>
        <w:t>Monographs are</w:t>
      </w:r>
      <w:r w:rsidR="00BF6303" w:rsidRPr="00811D18">
        <w:rPr>
          <w:rFonts w:asciiTheme="majorHAnsi" w:hAnsiTheme="majorHAnsi"/>
        </w:rPr>
        <w:t xml:space="preserve"> also purchased, </w:t>
      </w:r>
      <w:r w:rsidR="00E4588F" w:rsidRPr="00811D18">
        <w:rPr>
          <w:rFonts w:asciiTheme="majorHAnsi" w:hAnsiTheme="majorHAnsi"/>
        </w:rPr>
        <w:t xml:space="preserve">and we undertook a </w:t>
      </w:r>
      <w:r w:rsidR="00BF6303" w:rsidRPr="00811D18">
        <w:rPr>
          <w:rFonts w:asciiTheme="majorHAnsi" w:hAnsiTheme="majorHAnsi"/>
        </w:rPr>
        <w:t xml:space="preserve">comprehensive review and purchase policy across ten core legal topics in </w:t>
      </w:r>
      <w:r w:rsidR="00E4588F" w:rsidRPr="00811D18">
        <w:rPr>
          <w:rFonts w:asciiTheme="majorHAnsi" w:hAnsiTheme="majorHAnsi"/>
        </w:rPr>
        <w:t xml:space="preserve">nearly </w:t>
      </w:r>
      <w:r w:rsidR="00BF6303" w:rsidRPr="00811D18">
        <w:rPr>
          <w:rFonts w:asciiTheme="majorHAnsi" w:hAnsiTheme="majorHAnsi"/>
        </w:rPr>
        <w:t>100 jurisdictions in 2009</w:t>
      </w:r>
      <w:r w:rsidR="00E4588F" w:rsidRPr="00811D18">
        <w:rPr>
          <w:rFonts w:asciiTheme="majorHAnsi" w:hAnsiTheme="majorHAnsi"/>
        </w:rPr>
        <w:t xml:space="preserve"> to bring the collection up to date</w:t>
      </w:r>
      <w:r w:rsidR="00BF6303" w:rsidRPr="00811D18">
        <w:rPr>
          <w:rFonts w:asciiTheme="majorHAnsi" w:hAnsiTheme="majorHAnsi"/>
        </w:rPr>
        <w:t>.</w:t>
      </w:r>
    </w:p>
    <w:p w:rsidR="00BF6303" w:rsidRPr="00811D18" w:rsidRDefault="00BF6303" w:rsidP="003F206B">
      <w:pPr>
        <w:rPr>
          <w:rFonts w:asciiTheme="majorHAnsi" w:hAnsiTheme="majorHAnsi"/>
        </w:rPr>
      </w:pPr>
    </w:p>
    <w:p w:rsidR="00BF6303" w:rsidRPr="00811D18" w:rsidRDefault="00BF6303" w:rsidP="003F206B">
      <w:pPr>
        <w:rPr>
          <w:rFonts w:asciiTheme="majorHAnsi" w:hAnsiTheme="majorHAnsi"/>
        </w:rPr>
      </w:pPr>
      <w:r w:rsidRPr="00811D18">
        <w:rPr>
          <w:rFonts w:asciiTheme="majorHAnsi" w:hAnsiTheme="majorHAnsi"/>
        </w:rPr>
        <w:t xml:space="preserve">The Law Library also has extensive </w:t>
      </w:r>
      <w:r w:rsidR="00083240" w:rsidRPr="00811D18">
        <w:rPr>
          <w:rFonts w:asciiTheme="majorHAnsi" w:hAnsiTheme="majorHAnsi"/>
        </w:rPr>
        <w:t xml:space="preserve">collections in </w:t>
      </w:r>
      <w:r w:rsidRPr="00811D18">
        <w:rPr>
          <w:rFonts w:asciiTheme="majorHAnsi" w:hAnsiTheme="majorHAnsi"/>
        </w:rPr>
        <w:t>Roman law</w:t>
      </w:r>
      <w:r w:rsidR="00083240" w:rsidRPr="00811D18">
        <w:rPr>
          <w:rFonts w:asciiTheme="majorHAnsi" w:hAnsiTheme="majorHAnsi"/>
        </w:rPr>
        <w:t>,</w:t>
      </w:r>
      <w:r w:rsidRPr="00811D18">
        <w:rPr>
          <w:rFonts w:asciiTheme="majorHAnsi" w:hAnsiTheme="majorHAnsi"/>
        </w:rPr>
        <w:t xml:space="preserve"> </w:t>
      </w:r>
      <w:r w:rsidR="000533F6" w:rsidRPr="00811D18">
        <w:rPr>
          <w:rFonts w:asciiTheme="majorHAnsi" w:hAnsiTheme="majorHAnsi"/>
        </w:rPr>
        <w:t>j</w:t>
      </w:r>
      <w:r w:rsidRPr="00811D18">
        <w:rPr>
          <w:rFonts w:asciiTheme="majorHAnsi" w:hAnsiTheme="majorHAnsi"/>
        </w:rPr>
        <w:t xml:space="preserve">urisprudence, </w:t>
      </w:r>
      <w:r w:rsidR="00083240" w:rsidRPr="00811D18">
        <w:rPr>
          <w:rFonts w:asciiTheme="majorHAnsi" w:hAnsiTheme="majorHAnsi"/>
        </w:rPr>
        <w:t>comparative law, criminology</w:t>
      </w:r>
      <w:r w:rsidRPr="00811D18">
        <w:rPr>
          <w:rFonts w:asciiTheme="majorHAnsi" w:hAnsiTheme="majorHAnsi"/>
        </w:rPr>
        <w:t xml:space="preserve"> and a large international law collection of over 70,000 volumes.  </w:t>
      </w:r>
    </w:p>
    <w:p w:rsidR="003F206B" w:rsidRPr="00811D18" w:rsidRDefault="003F206B">
      <w:pPr>
        <w:rPr>
          <w:rFonts w:asciiTheme="majorHAnsi" w:hAnsiTheme="majorHAnsi"/>
        </w:rPr>
      </w:pPr>
    </w:p>
    <w:p w:rsidR="00E4588F" w:rsidRPr="00811D18" w:rsidRDefault="007E22FD">
      <w:pPr>
        <w:rPr>
          <w:rFonts w:asciiTheme="majorHAnsi" w:hAnsiTheme="majorHAnsi"/>
          <w:i/>
        </w:rPr>
      </w:pPr>
      <w:r w:rsidRPr="00811D18">
        <w:rPr>
          <w:rFonts w:asciiTheme="majorHAnsi" w:hAnsiTheme="majorHAnsi"/>
          <w:i/>
        </w:rPr>
        <w:t>Superseded, rare and special collections</w:t>
      </w:r>
    </w:p>
    <w:p w:rsidR="005055BA" w:rsidRPr="00811D18" w:rsidRDefault="00BF6303">
      <w:pPr>
        <w:rPr>
          <w:rFonts w:asciiTheme="majorHAnsi" w:hAnsiTheme="majorHAnsi"/>
        </w:rPr>
      </w:pPr>
      <w:r w:rsidRPr="00811D18">
        <w:rPr>
          <w:rFonts w:asciiTheme="majorHAnsi" w:hAnsiTheme="majorHAnsi"/>
        </w:rPr>
        <w:t xml:space="preserve">In addition to these current collections, we are very proud of our </w:t>
      </w:r>
      <w:r w:rsidR="00035B48" w:rsidRPr="00811D18">
        <w:rPr>
          <w:rFonts w:asciiTheme="majorHAnsi" w:hAnsiTheme="majorHAnsi"/>
        </w:rPr>
        <w:t>secondary, or superseded, collection. We retain, on open access, all our superseded editions of all our books, encyclop</w:t>
      </w:r>
      <w:r w:rsidR="005606DF" w:rsidRPr="00811D18">
        <w:rPr>
          <w:rFonts w:asciiTheme="majorHAnsi" w:hAnsiTheme="majorHAnsi"/>
        </w:rPr>
        <w:t>a</w:t>
      </w:r>
      <w:r w:rsidR="00035B48" w:rsidRPr="00811D18">
        <w:rPr>
          <w:rFonts w:asciiTheme="majorHAnsi" w:hAnsiTheme="majorHAnsi"/>
        </w:rPr>
        <w:t xml:space="preserve">edias, digests, etc, not only for the UK, but for the whole collection. This means that scholars and researchers can easily browse and access books no longer available elsewhere. </w:t>
      </w:r>
    </w:p>
    <w:p w:rsidR="00B87D35" w:rsidRPr="00811D18" w:rsidRDefault="00B87D35">
      <w:pPr>
        <w:rPr>
          <w:rFonts w:asciiTheme="majorHAnsi" w:hAnsiTheme="majorHAnsi"/>
        </w:rPr>
      </w:pPr>
    </w:p>
    <w:p w:rsidR="00650AF1" w:rsidRPr="00811D18" w:rsidRDefault="00035B48">
      <w:pPr>
        <w:rPr>
          <w:rFonts w:asciiTheme="majorHAnsi" w:hAnsiTheme="majorHAnsi"/>
        </w:rPr>
      </w:pPr>
      <w:r w:rsidRPr="00811D18">
        <w:rPr>
          <w:rFonts w:asciiTheme="majorHAnsi" w:hAnsiTheme="majorHAnsi"/>
        </w:rPr>
        <w:t>I doubt many of our American colleagues can boast the full run of the C</w:t>
      </w:r>
      <w:r w:rsidR="00E4588F" w:rsidRPr="00811D18">
        <w:rPr>
          <w:rFonts w:asciiTheme="majorHAnsi" w:hAnsiTheme="majorHAnsi"/>
        </w:rPr>
        <w:t xml:space="preserve">ode of </w:t>
      </w:r>
      <w:r w:rsidRPr="00811D18">
        <w:rPr>
          <w:rFonts w:asciiTheme="majorHAnsi" w:hAnsiTheme="majorHAnsi"/>
        </w:rPr>
        <w:t>F</w:t>
      </w:r>
      <w:r w:rsidR="00E4588F" w:rsidRPr="00811D18">
        <w:rPr>
          <w:rFonts w:asciiTheme="majorHAnsi" w:hAnsiTheme="majorHAnsi"/>
        </w:rPr>
        <w:t xml:space="preserve">ederal </w:t>
      </w:r>
      <w:r w:rsidRPr="00811D18">
        <w:rPr>
          <w:rFonts w:asciiTheme="majorHAnsi" w:hAnsiTheme="majorHAnsi"/>
        </w:rPr>
        <w:t>R</w:t>
      </w:r>
      <w:r w:rsidR="00E4588F" w:rsidRPr="00811D18">
        <w:rPr>
          <w:rFonts w:asciiTheme="majorHAnsi" w:hAnsiTheme="majorHAnsi"/>
        </w:rPr>
        <w:t>egulations</w:t>
      </w:r>
      <w:r w:rsidRPr="00811D18">
        <w:rPr>
          <w:rFonts w:asciiTheme="majorHAnsi" w:hAnsiTheme="majorHAnsi"/>
        </w:rPr>
        <w:t xml:space="preserve"> or the superseded volumes and pocket parts of the USCA on open shelves. </w:t>
      </w:r>
    </w:p>
    <w:p w:rsidR="005055BA" w:rsidRPr="00811D18" w:rsidRDefault="005055BA">
      <w:pPr>
        <w:rPr>
          <w:rFonts w:asciiTheme="majorHAnsi" w:hAnsiTheme="majorHAnsi"/>
        </w:rPr>
      </w:pPr>
    </w:p>
    <w:p w:rsidR="00035B48" w:rsidRPr="00811D18" w:rsidRDefault="00035B48" w:rsidP="00650AF1">
      <w:pPr>
        <w:rPr>
          <w:rFonts w:asciiTheme="majorHAnsi" w:hAnsiTheme="majorHAnsi"/>
        </w:rPr>
      </w:pPr>
      <w:r w:rsidRPr="00811D18">
        <w:rPr>
          <w:rFonts w:asciiTheme="majorHAnsi" w:hAnsiTheme="majorHAnsi"/>
        </w:rPr>
        <w:t xml:space="preserve">We also hold rare books. All original volumes of English statutes as published since 1540 are in our library, housed in boring grey conservation boxes but in pristine condition, and available to researchers, for use under supervision. </w:t>
      </w:r>
      <w:r w:rsidR="00E4588F" w:rsidRPr="00811D18">
        <w:rPr>
          <w:rFonts w:asciiTheme="majorHAnsi" w:hAnsiTheme="majorHAnsi"/>
        </w:rPr>
        <w:t xml:space="preserve">We are a </w:t>
      </w:r>
      <w:r w:rsidRPr="00811D18">
        <w:rPr>
          <w:rFonts w:asciiTheme="majorHAnsi" w:hAnsiTheme="majorHAnsi"/>
        </w:rPr>
        <w:t>working law library, and these precious volumes are part of that tradition.</w:t>
      </w:r>
    </w:p>
    <w:p w:rsidR="00035B48" w:rsidRPr="00811D18" w:rsidRDefault="00035B48" w:rsidP="00650AF1">
      <w:pPr>
        <w:rPr>
          <w:rFonts w:asciiTheme="majorHAnsi" w:hAnsiTheme="majorHAnsi"/>
        </w:rPr>
      </w:pPr>
    </w:p>
    <w:p w:rsidR="005055BA" w:rsidRPr="00811D18" w:rsidRDefault="00035B48" w:rsidP="00650AF1">
      <w:pPr>
        <w:rPr>
          <w:rFonts w:asciiTheme="majorHAnsi" w:hAnsiTheme="majorHAnsi"/>
        </w:rPr>
      </w:pPr>
      <w:r w:rsidRPr="00811D18">
        <w:rPr>
          <w:rFonts w:asciiTheme="majorHAnsi" w:hAnsiTheme="majorHAnsi"/>
        </w:rPr>
        <w:t xml:space="preserve">We also hold several special collections, </w:t>
      </w:r>
      <w:r w:rsidR="005606DF" w:rsidRPr="00811D18">
        <w:rPr>
          <w:rFonts w:asciiTheme="majorHAnsi" w:hAnsiTheme="majorHAnsi"/>
        </w:rPr>
        <w:t>including</w:t>
      </w:r>
      <w:r w:rsidR="005055BA" w:rsidRPr="00811D18">
        <w:rPr>
          <w:rFonts w:asciiTheme="majorHAnsi" w:hAnsiTheme="majorHAnsi"/>
        </w:rPr>
        <w:t xml:space="preserve"> </w:t>
      </w:r>
      <w:r w:rsidRPr="00811D18">
        <w:rPr>
          <w:rFonts w:asciiTheme="majorHAnsi" w:hAnsiTheme="majorHAnsi"/>
        </w:rPr>
        <w:t xml:space="preserve">the libraries of </w:t>
      </w:r>
      <w:r w:rsidR="00E4588F" w:rsidRPr="00811D18">
        <w:rPr>
          <w:rFonts w:asciiTheme="majorHAnsi" w:hAnsiTheme="majorHAnsi"/>
        </w:rPr>
        <w:t xml:space="preserve">2 </w:t>
      </w:r>
      <w:r w:rsidRPr="00811D18">
        <w:rPr>
          <w:rFonts w:asciiTheme="majorHAnsi" w:hAnsiTheme="majorHAnsi"/>
        </w:rPr>
        <w:t>lawyers.</w:t>
      </w:r>
      <w:r w:rsidR="00E4588F" w:rsidRPr="00811D18">
        <w:rPr>
          <w:rFonts w:asciiTheme="majorHAnsi" w:hAnsiTheme="majorHAnsi"/>
        </w:rPr>
        <w:t xml:space="preserve"> </w:t>
      </w:r>
    </w:p>
    <w:p w:rsidR="005055BA" w:rsidRPr="00811D18" w:rsidRDefault="005055BA" w:rsidP="00650AF1">
      <w:pPr>
        <w:rPr>
          <w:rFonts w:asciiTheme="majorHAnsi" w:hAnsiTheme="majorHAnsi"/>
        </w:rPr>
      </w:pPr>
    </w:p>
    <w:p w:rsidR="00650AF1" w:rsidRPr="00811D18" w:rsidRDefault="00E4588F" w:rsidP="00650AF1">
      <w:pPr>
        <w:rPr>
          <w:rFonts w:asciiTheme="majorHAnsi" w:hAnsiTheme="majorHAnsi"/>
        </w:rPr>
      </w:pPr>
      <w:r w:rsidRPr="00811D18">
        <w:rPr>
          <w:rFonts w:asciiTheme="majorHAnsi" w:hAnsiTheme="majorHAnsi"/>
        </w:rPr>
        <w:t xml:space="preserve">The first is </w:t>
      </w:r>
      <w:proofErr w:type="spellStart"/>
      <w:r w:rsidRPr="00811D18">
        <w:rPr>
          <w:rFonts w:asciiTheme="majorHAnsi" w:hAnsiTheme="majorHAnsi"/>
        </w:rPr>
        <w:t>Viner’s</w:t>
      </w:r>
      <w:proofErr w:type="spellEnd"/>
      <w:r w:rsidRPr="00811D18">
        <w:rPr>
          <w:rFonts w:asciiTheme="majorHAnsi" w:hAnsiTheme="majorHAnsi"/>
        </w:rPr>
        <w:t xml:space="preserve"> c</w:t>
      </w:r>
      <w:r w:rsidR="00650AF1" w:rsidRPr="00811D18">
        <w:rPr>
          <w:rFonts w:asciiTheme="majorHAnsi" w:hAnsiTheme="majorHAnsi"/>
        </w:rPr>
        <w:t>ollection</w:t>
      </w:r>
      <w:r w:rsidRPr="00811D18">
        <w:rPr>
          <w:rFonts w:asciiTheme="majorHAnsi" w:hAnsiTheme="majorHAnsi"/>
        </w:rPr>
        <w:t>,</w:t>
      </w:r>
      <w:r w:rsidR="00650AF1" w:rsidRPr="00811D18">
        <w:rPr>
          <w:rFonts w:asciiTheme="majorHAnsi" w:hAnsiTheme="majorHAnsi"/>
        </w:rPr>
        <w:t xml:space="preserve"> </w:t>
      </w:r>
      <w:r w:rsidR="007E22FD" w:rsidRPr="00811D18">
        <w:rPr>
          <w:rFonts w:asciiTheme="majorHAnsi" w:hAnsiTheme="majorHAnsi"/>
        </w:rPr>
        <w:t>compris</w:t>
      </w:r>
      <w:r w:rsidRPr="00811D18">
        <w:rPr>
          <w:rFonts w:asciiTheme="majorHAnsi" w:hAnsiTheme="majorHAnsi"/>
        </w:rPr>
        <w:t>ing</w:t>
      </w:r>
      <w:r w:rsidR="00650AF1" w:rsidRPr="00811D18">
        <w:rPr>
          <w:rFonts w:asciiTheme="majorHAnsi" w:hAnsiTheme="majorHAnsi"/>
        </w:rPr>
        <w:t xml:space="preserve"> the library of Charles </w:t>
      </w:r>
      <w:proofErr w:type="spellStart"/>
      <w:r w:rsidR="00650AF1" w:rsidRPr="00811D18">
        <w:rPr>
          <w:rFonts w:asciiTheme="majorHAnsi" w:hAnsiTheme="majorHAnsi"/>
        </w:rPr>
        <w:t>Viner</w:t>
      </w:r>
      <w:proofErr w:type="spellEnd"/>
      <w:r w:rsidR="00650AF1" w:rsidRPr="00811D18">
        <w:rPr>
          <w:rFonts w:asciiTheme="majorHAnsi" w:hAnsiTheme="majorHAnsi"/>
        </w:rPr>
        <w:t xml:space="preserve"> </w:t>
      </w:r>
      <w:r w:rsidR="007E22FD" w:rsidRPr="00811D18">
        <w:rPr>
          <w:rFonts w:asciiTheme="majorHAnsi" w:hAnsiTheme="majorHAnsi"/>
        </w:rPr>
        <w:t>from 1756</w:t>
      </w:r>
      <w:r w:rsidR="00650AF1" w:rsidRPr="00811D18">
        <w:rPr>
          <w:rFonts w:asciiTheme="majorHAnsi" w:hAnsiTheme="majorHAnsi"/>
        </w:rPr>
        <w:t>. It is a rare example of an intact eighteenth century law</w:t>
      </w:r>
      <w:r w:rsidR="007E22FD" w:rsidRPr="00811D18">
        <w:rPr>
          <w:rFonts w:asciiTheme="majorHAnsi" w:hAnsiTheme="majorHAnsi"/>
        </w:rPr>
        <w:t>yer’s</w:t>
      </w:r>
      <w:r w:rsidR="00650AF1" w:rsidRPr="00811D18">
        <w:rPr>
          <w:rFonts w:asciiTheme="majorHAnsi" w:hAnsiTheme="majorHAnsi"/>
        </w:rPr>
        <w:t xml:space="preserve"> library</w:t>
      </w:r>
      <w:r w:rsidR="007E22FD" w:rsidRPr="00811D18">
        <w:rPr>
          <w:rFonts w:asciiTheme="majorHAnsi" w:hAnsiTheme="majorHAnsi"/>
        </w:rPr>
        <w:t xml:space="preserve"> </w:t>
      </w:r>
      <w:r w:rsidR="005359DB" w:rsidRPr="00811D18">
        <w:rPr>
          <w:rFonts w:asciiTheme="majorHAnsi" w:hAnsiTheme="majorHAnsi"/>
        </w:rPr>
        <w:t>a</w:t>
      </w:r>
      <w:r w:rsidR="009732A1" w:rsidRPr="00811D18">
        <w:rPr>
          <w:rFonts w:asciiTheme="majorHAnsi" w:hAnsiTheme="majorHAnsi"/>
        </w:rPr>
        <w:t>nd i</w:t>
      </w:r>
      <w:r w:rsidR="00650AF1" w:rsidRPr="00811D18">
        <w:rPr>
          <w:rFonts w:asciiTheme="majorHAnsi" w:hAnsiTheme="majorHAnsi"/>
        </w:rPr>
        <w:t>n 1964 the collection was moved to the newly built Bodleian Law Library.</w:t>
      </w:r>
      <w:r w:rsidR="007E22FD" w:rsidRPr="00811D18">
        <w:rPr>
          <w:rFonts w:asciiTheme="majorHAnsi" w:hAnsiTheme="majorHAnsi"/>
        </w:rPr>
        <w:t xml:space="preserve"> </w:t>
      </w:r>
    </w:p>
    <w:p w:rsidR="00650AF1" w:rsidRPr="00811D18" w:rsidRDefault="00650AF1" w:rsidP="00650AF1">
      <w:pPr>
        <w:rPr>
          <w:rFonts w:asciiTheme="majorHAnsi" w:hAnsiTheme="majorHAnsi"/>
        </w:rPr>
      </w:pPr>
    </w:p>
    <w:p w:rsidR="00354403" w:rsidRPr="00811D18" w:rsidRDefault="007E22FD" w:rsidP="00354403">
      <w:pPr>
        <w:rPr>
          <w:rFonts w:asciiTheme="majorHAnsi" w:hAnsiTheme="majorHAnsi"/>
        </w:rPr>
      </w:pPr>
      <w:r w:rsidRPr="00811D18">
        <w:rPr>
          <w:rFonts w:asciiTheme="majorHAnsi" w:hAnsiTheme="majorHAnsi"/>
        </w:rPr>
        <w:t xml:space="preserve">The second special </w:t>
      </w:r>
      <w:r w:rsidR="005055BA" w:rsidRPr="00811D18">
        <w:rPr>
          <w:rFonts w:asciiTheme="majorHAnsi" w:hAnsiTheme="majorHAnsi"/>
        </w:rPr>
        <w:t>collection</w:t>
      </w:r>
      <w:r w:rsidRPr="00811D18">
        <w:rPr>
          <w:rFonts w:asciiTheme="majorHAnsi" w:hAnsiTheme="majorHAnsi"/>
        </w:rPr>
        <w:t xml:space="preserve"> is the </w:t>
      </w:r>
      <w:r w:rsidR="00354403" w:rsidRPr="00811D18">
        <w:rPr>
          <w:rFonts w:asciiTheme="majorHAnsi" w:hAnsiTheme="majorHAnsi"/>
        </w:rPr>
        <w:t>Kahn-Freund</w:t>
      </w:r>
      <w:r w:rsidR="005055BA" w:rsidRPr="00811D18">
        <w:rPr>
          <w:rFonts w:asciiTheme="majorHAnsi" w:hAnsiTheme="majorHAnsi"/>
        </w:rPr>
        <w:t>,</w:t>
      </w:r>
      <w:r w:rsidR="00354403" w:rsidRPr="00811D18">
        <w:rPr>
          <w:rFonts w:asciiTheme="majorHAnsi" w:hAnsiTheme="majorHAnsi"/>
        </w:rPr>
        <w:t xml:space="preserve"> </w:t>
      </w:r>
      <w:r w:rsidRPr="00811D18">
        <w:rPr>
          <w:rFonts w:asciiTheme="majorHAnsi" w:hAnsiTheme="majorHAnsi"/>
        </w:rPr>
        <w:t xml:space="preserve">which </w:t>
      </w:r>
      <w:r w:rsidR="00354403" w:rsidRPr="00811D18">
        <w:rPr>
          <w:rFonts w:asciiTheme="majorHAnsi" w:hAnsiTheme="majorHAnsi"/>
        </w:rPr>
        <w:t xml:space="preserve">contains the </w:t>
      </w:r>
      <w:r w:rsidRPr="00811D18">
        <w:rPr>
          <w:rFonts w:asciiTheme="majorHAnsi" w:hAnsiTheme="majorHAnsi"/>
        </w:rPr>
        <w:t xml:space="preserve">extensive range of </w:t>
      </w:r>
      <w:r w:rsidR="00354403" w:rsidRPr="00811D18">
        <w:rPr>
          <w:rFonts w:asciiTheme="majorHAnsi" w:hAnsiTheme="majorHAnsi"/>
        </w:rPr>
        <w:t xml:space="preserve">books on labour law from the library of Sir Otto Kahn-Freund (1900-1979), former Professor of Comparative Law in the University. </w:t>
      </w:r>
    </w:p>
    <w:p w:rsidR="007551EB" w:rsidRPr="00811D18" w:rsidRDefault="007551EB" w:rsidP="00354403">
      <w:pPr>
        <w:rPr>
          <w:rFonts w:asciiTheme="majorHAnsi" w:hAnsiTheme="majorHAnsi"/>
        </w:rPr>
      </w:pPr>
    </w:p>
    <w:p w:rsidR="00083240" w:rsidRPr="00811D18" w:rsidRDefault="00083240" w:rsidP="00083240">
      <w:pPr>
        <w:rPr>
          <w:rFonts w:asciiTheme="majorHAnsi" w:hAnsiTheme="majorHAnsi"/>
        </w:rPr>
      </w:pPr>
      <w:r w:rsidRPr="00811D18">
        <w:rPr>
          <w:rFonts w:asciiTheme="majorHAnsi" w:hAnsiTheme="majorHAnsi"/>
          <w:i/>
        </w:rPr>
        <w:t xml:space="preserve">Official Papers </w:t>
      </w:r>
    </w:p>
    <w:p w:rsidR="00083240" w:rsidRPr="00811D18" w:rsidRDefault="00083240" w:rsidP="00083240">
      <w:pPr>
        <w:rPr>
          <w:rFonts w:asciiTheme="majorHAnsi" w:hAnsiTheme="majorHAnsi"/>
        </w:rPr>
      </w:pPr>
      <w:r w:rsidRPr="00811D18">
        <w:rPr>
          <w:rFonts w:asciiTheme="majorHAnsi" w:hAnsiTheme="majorHAnsi"/>
        </w:rPr>
        <w:t xml:space="preserve">The Law Library became a European Documentation Centre in the 1960s, and in 2010 the Official Papers collection was transferred from the central Bodleian site to </w:t>
      </w:r>
      <w:r w:rsidR="005606DF" w:rsidRPr="00811D18">
        <w:rPr>
          <w:rFonts w:asciiTheme="majorHAnsi" w:hAnsiTheme="majorHAnsi"/>
        </w:rPr>
        <w:t>occupy</w:t>
      </w:r>
      <w:r w:rsidRPr="00811D18">
        <w:rPr>
          <w:rFonts w:asciiTheme="majorHAnsi" w:hAnsiTheme="majorHAnsi"/>
        </w:rPr>
        <w:t xml:space="preserve"> a newly refurbished reading room on the ground floor of the law library. It holds over 2,500 linear metres of Official Papers, including British parliamentary papers from 1800, our United Nations collection, and a dozen other NGO and official papers collections.</w:t>
      </w:r>
      <w:r w:rsidR="009130AE" w:rsidRPr="00811D18">
        <w:rPr>
          <w:rFonts w:asciiTheme="majorHAnsi" w:hAnsiTheme="majorHAnsi"/>
        </w:rPr>
        <w:t xml:space="preserve"> These are also openly available to any reader who visits the library.</w:t>
      </w:r>
    </w:p>
    <w:p w:rsidR="00083240" w:rsidRPr="00811D18" w:rsidRDefault="00083240" w:rsidP="00354403">
      <w:pPr>
        <w:rPr>
          <w:rFonts w:asciiTheme="majorHAnsi" w:hAnsiTheme="majorHAnsi"/>
        </w:rPr>
      </w:pPr>
    </w:p>
    <w:p w:rsidR="007E22FD" w:rsidRPr="00811D18" w:rsidRDefault="007E22FD" w:rsidP="00354403">
      <w:pPr>
        <w:rPr>
          <w:rFonts w:asciiTheme="majorHAnsi" w:hAnsiTheme="majorHAnsi"/>
          <w:b/>
        </w:rPr>
      </w:pPr>
      <w:r w:rsidRPr="00811D18">
        <w:rPr>
          <w:rFonts w:asciiTheme="majorHAnsi" w:hAnsiTheme="majorHAnsi"/>
          <w:b/>
        </w:rPr>
        <w:t>The USA and the Law Bod</w:t>
      </w:r>
    </w:p>
    <w:p w:rsidR="005359DB" w:rsidRPr="00811D18" w:rsidRDefault="005359DB" w:rsidP="00354403">
      <w:pPr>
        <w:rPr>
          <w:rFonts w:asciiTheme="majorHAnsi" w:hAnsiTheme="majorHAnsi"/>
        </w:rPr>
      </w:pPr>
    </w:p>
    <w:p w:rsidR="007E22FD" w:rsidRPr="00811D18" w:rsidRDefault="00354403" w:rsidP="00354403">
      <w:pPr>
        <w:rPr>
          <w:rFonts w:asciiTheme="majorHAnsi" w:hAnsiTheme="majorHAnsi"/>
        </w:rPr>
      </w:pPr>
      <w:r w:rsidRPr="00811D18">
        <w:rPr>
          <w:rFonts w:asciiTheme="majorHAnsi" w:hAnsiTheme="majorHAnsi"/>
        </w:rPr>
        <w:t xml:space="preserve">Our connections with the US have been strong all along; we have regular summer schools and proper semester long courses with several American Universities; we have been inspected by, and gained approval from, the ABA as a suitable collection to support the teaching of subjects forming part of the US JD courses, our collection of US law reports, journals, digests, congressional debates, codes and regulations, along with over 7,000 texts (or treatises) is one of the </w:t>
      </w:r>
      <w:r w:rsidR="005606DF" w:rsidRPr="00811D18">
        <w:rPr>
          <w:rFonts w:asciiTheme="majorHAnsi" w:hAnsiTheme="majorHAnsi"/>
        </w:rPr>
        <w:t>better ones</w:t>
      </w:r>
      <w:r w:rsidRPr="00811D18">
        <w:rPr>
          <w:rFonts w:asciiTheme="majorHAnsi" w:hAnsiTheme="majorHAnsi"/>
        </w:rPr>
        <w:t xml:space="preserve"> in the country</w:t>
      </w:r>
      <w:r w:rsidR="00DE69A8" w:rsidRPr="00811D18">
        <w:rPr>
          <w:rFonts w:asciiTheme="majorHAnsi" w:hAnsiTheme="majorHAnsi"/>
        </w:rPr>
        <w:t xml:space="preserve">, </w:t>
      </w:r>
      <w:r w:rsidR="007E22FD" w:rsidRPr="00811D18">
        <w:rPr>
          <w:rFonts w:asciiTheme="majorHAnsi" w:hAnsiTheme="majorHAnsi"/>
        </w:rPr>
        <w:t>together with the revitalised Middle Temple collection and the IALS &amp; Squire holdings.</w:t>
      </w:r>
    </w:p>
    <w:p w:rsidR="007E22FD" w:rsidRPr="00811D18" w:rsidRDefault="007E22FD" w:rsidP="00354403">
      <w:pPr>
        <w:rPr>
          <w:rFonts w:asciiTheme="majorHAnsi" w:hAnsiTheme="majorHAnsi"/>
        </w:rPr>
      </w:pPr>
    </w:p>
    <w:p w:rsidR="009130AE" w:rsidRPr="00811D18" w:rsidRDefault="009130AE" w:rsidP="009130AE">
      <w:pPr>
        <w:rPr>
          <w:rFonts w:asciiTheme="majorHAnsi" w:hAnsiTheme="majorHAnsi"/>
        </w:rPr>
      </w:pPr>
      <w:r w:rsidRPr="00811D18">
        <w:rPr>
          <w:rFonts w:asciiTheme="majorHAnsi" w:hAnsiTheme="majorHAnsi"/>
        </w:rPr>
        <w:t>Another link is the Bodleian Plate, an engraved copperplate discovered in 1929 at the Bodleian Library. It is the only known 18th century architectural drawing of Colonial Williamsburg’s principal buildings, and so it became the basis for their restoration and the reconstruction of the Wren Building, the Governor’s Palace, and the Capitol.</w:t>
      </w:r>
    </w:p>
    <w:p w:rsidR="009130AE" w:rsidRPr="00811D18" w:rsidRDefault="009130AE" w:rsidP="00354403">
      <w:pPr>
        <w:rPr>
          <w:rFonts w:asciiTheme="majorHAnsi" w:hAnsiTheme="majorHAnsi"/>
        </w:rPr>
      </w:pPr>
      <w:r w:rsidRPr="00811D18">
        <w:rPr>
          <w:rFonts w:asciiTheme="majorHAnsi" w:hAnsiTheme="majorHAnsi"/>
        </w:rPr>
        <w:t xml:space="preserve"> </w:t>
      </w:r>
    </w:p>
    <w:p w:rsidR="009130AE" w:rsidRPr="00811D18" w:rsidRDefault="009130AE" w:rsidP="009130AE">
      <w:pPr>
        <w:rPr>
          <w:rFonts w:asciiTheme="majorHAnsi" w:hAnsiTheme="majorHAnsi"/>
        </w:rPr>
      </w:pPr>
      <w:r w:rsidRPr="00811D18">
        <w:rPr>
          <w:rFonts w:asciiTheme="majorHAnsi" w:hAnsiTheme="majorHAnsi"/>
        </w:rPr>
        <w:t>And perhaps the most important connection is that our library’s architectural design was created after members of the Oxford Law Faculty went on a field trip to the US to view law libraries in the 1950’s, and decided the University of Chicago provided them with the layout they preferred.  Imitation is a form of flattery!</w:t>
      </w:r>
    </w:p>
    <w:p w:rsidR="005055BA" w:rsidRPr="00811D18" w:rsidRDefault="005055BA" w:rsidP="00354403">
      <w:pPr>
        <w:rPr>
          <w:rFonts w:asciiTheme="majorHAnsi" w:hAnsiTheme="majorHAnsi"/>
        </w:rPr>
      </w:pPr>
    </w:p>
    <w:p w:rsidR="00354403" w:rsidRPr="00811D18" w:rsidRDefault="00491A21" w:rsidP="00354403">
      <w:pPr>
        <w:rPr>
          <w:rFonts w:asciiTheme="majorHAnsi" w:hAnsiTheme="majorHAnsi"/>
        </w:rPr>
      </w:pPr>
      <w:r w:rsidRPr="00811D18">
        <w:rPr>
          <w:rFonts w:asciiTheme="majorHAnsi" w:hAnsiTheme="majorHAnsi"/>
        </w:rPr>
        <w:t xml:space="preserve">Our library has continued to grow in size of collection, in the range of services we provide for researchers and academics, in e-resources available, and in staff to support the research and teaching undertaken by the faculty. We are proud to be part of the Bodleian Libraries, </w:t>
      </w:r>
      <w:r w:rsidR="00D27990" w:rsidRPr="00811D18">
        <w:rPr>
          <w:rFonts w:asciiTheme="majorHAnsi" w:hAnsiTheme="majorHAnsi"/>
        </w:rPr>
        <w:t>holding about 5 % of its extraordinary collection, and also part of the long and rich history of the University of Oxford.</w:t>
      </w:r>
    </w:p>
    <w:sectPr w:rsidR="00354403" w:rsidRPr="00811D18" w:rsidSect="008568A1">
      <w:footerReference w:type="default" r:id="rId8"/>
      <w:pgSz w:w="11900" w:h="1682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D18" w:rsidRDefault="00811D18" w:rsidP="005055BA">
      <w:r>
        <w:separator/>
      </w:r>
    </w:p>
  </w:endnote>
  <w:endnote w:type="continuationSeparator" w:id="0">
    <w:p w:rsidR="00811D18" w:rsidRDefault="00811D18" w:rsidP="005055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91344"/>
      <w:docPartObj>
        <w:docPartGallery w:val="Page Numbers (Bottom of Page)"/>
        <w:docPartUnique/>
      </w:docPartObj>
    </w:sdtPr>
    <w:sdtContent>
      <w:p w:rsidR="00811D18" w:rsidRDefault="00811D18">
        <w:pPr>
          <w:pStyle w:val="Footer"/>
          <w:jc w:val="right"/>
        </w:pPr>
        <w:fldSimple w:instr=" PAGE   \* MERGEFORMAT ">
          <w:r w:rsidR="00BD7E92">
            <w:rPr>
              <w:noProof/>
            </w:rPr>
            <w:t>1</w:t>
          </w:r>
        </w:fldSimple>
      </w:p>
    </w:sdtContent>
  </w:sdt>
  <w:p w:rsidR="00811D18" w:rsidRDefault="00811D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D18" w:rsidRDefault="00811D18" w:rsidP="005055BA">
      <w:r>
        <w:separator/>
      </w:r>
    </w:p>
  </w:footnote>
  <w:footnote w:type="continuationSeparator" w:id="0">
    <w:p w:rsidR="00811D18" w:rsidRDefault="00811D18" w:rsidP="005055BA">
      <w:r>
        <w:continuationSeparator/>
      </w:r>
    </w:p>
  </w:footnote>
  <w:footnote w:id="1">
    <w:p w:rsidR="00811D18" w:rsidRDefault="00811D18">
      <w:pPr>
        <w:pStyle w:val="FootnoteText"/>
      </w:pPr>
      <w:r>
        <w:rPr>
          <w:rStyle w:val="FootnoteReference"/>
        </w:rPr>
        <w:footnoteRef/>
      </w:r>
      <w:r>
        <w:t xml:space="preserve"> </w:t>
      </w:r>
      <w:r w:rsidRPr="005C5069">
        <w:rPr>
          <w:rFonts w:asciiTheme="majorHAnsi" w:hAnsiTheme="majorHAnsi"/>
        </w:rPr>
        <w:t>It has now exceeded the original estimate of half a million volumes and continues to grow by about 250 linear metres or more each year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3100"/>
    <w:multiLevelType w:val="hybridMultilevel"/>
    <w:tmpl w:val="1DFC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92202F"/>
    <w:multiLevelType w:val="hybridMultilevel"/>
    <w:tmpl w:val="C97E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B547D0"/>
    <w:multiLevelType w:val="hybridMultilevel"/>
    <w:tmpl w:val="9044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FC6641"/>
    <w:rsid w:val="00002D4F"/>
    <w:rsid w:val="000152CC"/>
    <w:rsid w:val="00033C73"/>
    <w:rsid w:val="00035B48"/>
    <w:rsid w:val="000365C1"/>
    <w:rsid w:val="00043CFC"/>
    <w:rsid w:val="000533F6"/>
    <w:rsid w:val="00080D45"/>
    <w:rsid w:val="00080F68"/>
    <w:rsid w:val="00083240"/>
    <w:rsid w:val="000D5BD0"/>
    <w:rsid w:val="000E0B1E"/>
    <w:rsid w:val="00112A5A"/>
    <w:rsid w:val="001142CA"/>
    <w:rsid w:val="00131452"/>
    <w:rsid w:val="00145B30"/>
    <w:rsid w:val="001C1E77"/>
    <w:rsid w:val="001C20C8"/>
    <w:rsid w:val="001D381E"/>
    <w:rsid w:val="00217A25"/>
    <w:rsid w:val="002313D9"/>
    <w:rsid w:val="00244D86"/>
    <w:rsid w:val="00283823"/>
    <w:rsid w:val="00354403"/>
    <w:rsid w:val="003F206B"/>
    <w:rsid w:val="00415974"/>
    <w:rsid w:val="00420B74"/>
    <w:rsid w:val="004517B0"/>
    <w:rsid w:val="00455103"/>
    <w:rsid w:val="00470324"/>
    <w:rsid w:val="00491A21"/>
    <w:rsid w:val="004B46B0"/>
    <w:rsid w:val="004C37FE"/>
    <w:rsid w:val="005055BA"/>
    <w:rsid w:val="0051603C"/>
    <w:rsid w:val="005359DB"/>
    <w:rsid w:val="00556027"/>
    <w:rsid w:val="005606DF"/>
    <w:rsid w:val="00561E89"/>
    <w:rsid w:val="005A1B48"/>
    <w:rsid w:val="005B3BD3"/>
    <w:rsid w:val="005C5069"/>
    <w:rsid w:val="005E6751"/>
    <w:rsid w:val="0061739C"/>
    <w:rsid w:val="00624B19"/>
    <w:rsid w:val="00645EA6"/>
    <w:rsid w:val="00650AF1"/>
    <w:rsid w:val="006818A5"/>
    <w:rsid w:val="006E5DEA"/>
    <w:rsid w:val="00713D79"/>
    <w:rsid w:val="007551EB"/>
    <w:rsid w:val="00761757"/>
    <w:rsid w:val="00781CA8"/>
    <w:rsid w:val="0078689D"/>
    <w:rsid w:val="0079588A"/>
    <w:rsid w:val="00796737"/>
    <w:rsid w:val="007A4D33"/>
    <w:rsid w:val="007E22FD"/>
    <w:rsid w:val="00811D18"/>
    <w:rsid w:val="00836AD1"/>
    <w:rsid w:val="008568A1"/>
    <w:rsid w:val="0088514D"/>
    <w:rsid w:val="008A5282"/>
    <w:rsid w:val="008B5EC5"/>
    <w:rsid w:val="008D3108"/>
    <w:rsid w:val="008F0BCE"/>
    <w:rsid w:val="00902093"/>
    <w:rsid w:val="00907734"/>
    <w:rsid w:val="009130AE"/>
    <w:rsid w:val="00916F3C"/>
    <w:rsid w:val="009235C2"/>
    <w:rsid w:val="0094731D"/>
    <w:rsid w:val="009732A1"/>
    <w:rsid w:val="009D79CE"/>
    <w:rsid w:val="009E6A68"/>
    <w:rsid w:val="00A06CBE"/>
    <w:rsid w:val="00A725F8"/>
    <w:rsid w:val="00AA1FCC"/>
    <w:rsid w:val="00AC3F18"/>
    <w:rsid w:val="00AE619D"/>
    <w:rsid w:val="00B42072"/>
    <w:rsid w:val="00B67D43"/>
    <w:rsid w:val="00B87AC8"/>
    <w:rsid w:val="00B87D35"/>
    <w:rsid w:val="00B911FD"/>
    <w:rsid w:val="00B96525"/>
    <w:rsid w:val="00BA40C5"/>
    <w:rsid w:val="00BA7E8D"/>
    <w:rsid w:val="00BB1211"/>
    <w:rsid w:val="00BC0F7E"/>
    <w:rsid w:val="00BD7E92"/>
    <w:rsid w:val="00BF6303"/>
    <w:rsid w:val="00C22A9C"/>
    <w:rsid w:val="00C8308E"/>
    <w:rsid w:val="00C85AE8"/>
    <w:rsid w:val="00CA7CF5"/>
    <w:rsid w:val="00CC2A83"/>
    <w:rsid w:val="00D068A8"/>
    <w:rsid w:val="00D10141"/>
    <w:rsid w:val="00D20BEE"/>
    <w:rsid w:val="00D27990"/>
    <w:rsid w:val="00D35370"/>
    <w:rsid w:val="00D759BE"/>
    <w:rsid w:val="00DA3685"/>
    <w:rsid w:val="00DE69A8"/>
    <w:rsid w:val="00DE7671"/>
    <w:rsid w:val="00DF1571"/>
    <w:rsid w:val="00E450A1"/>
    <w:rsid w:val="00E4588F"/>
    <w:rsid w:val="00E46F9B"/>
    <w:rsid w:val="00E86E93"/>
    <w:rsid w:val="00E92C79"/>
    <w:rsid w:val="00EC6DB9"/>
    <w:rsid w:val="00EF6991"/>
    <w:rsid w:val="00F02745"/>
    <w:rsid w:val="00F11724"/>
    <w:rsid w:val="00F40CF2"/>
    <w:rsid w:val="00F624A0"/>
    <w:rsid w:val="00F76988"/>
    <w:rsid w:val="00FB36AE"/>
    <w:rsid w:val="00FB595E"/>
    <w:rsid w:val="00FC6641"/>
    <w:rsid w:val="00FE1463"/>
    <w:rsid w:val="00FF0AEC"/>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B1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F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FCC"/>
    <w:rPr>
      <w:rFonts w:ascii="Lucida Grande" w:hAnsi="Lucida Grande" w:cs="Lucida Grande"/>
      <w:sz w:val="18"/>
      <w:szCs w:val="18"/>
    </w:rPr>
  </w:style>
  <w:style w:type="paragraph" w:styleId="Header">
    <w:name w:val="header"/>
    <w:basedOn w:val="Normal"/>
    <w:link w:val="HeaderChar"/>
    <w:uiPriority w:val="99"/>
    <w:semiHidden/>
    <w:unhideWhenUsed/>
    <w:rsid w:val="005055BA"/>
    <w:pPr>
      <w:tabs>
        <w:tab w:val="center" w:pos="4513"/>
        <w:tab w:val="right" w:pos="9026"/>
      </w:tabs>
    </w:pPr>
  </w:style>
  <w:style w:type="character" w:customStyle="1" w:styleId="HeaderChar">
    <w:name w:val="Header Char"/>
    <w:basedOn w:val="DefaultParagraphFont"/>
    <w:link w:val="Header"/>
    <w:uiPriority w:val="99"/>
    <w:semiHidden/>
    <w:rsid w:val="005055BA"/>
  </w:style>
  <w:style w:type="paragraph" w:styleId="Footer">
    <w:name w:val="footer"/>
    <w:basedOn w:val="Normal"/>
    <w:link w:val="FooterChar"/>
    <w:uiPriority w:val="99"/>
    <w:unhideWhenUsed/>
    <w:rsid w:val="005055BA"/>
    <w:pPr>
      <w:tabs>
        <w:tab w:val="center" w:pos="4513"/>
        <w:tab w:val="right" w:pos="9026"/>
      </w:tabs>
    </w:pPr>
  </w:style>
  <w:style w:type="character" w:customStyle="1" w:styleId="FooterChar">
    <w:name w:val="Footer Char"/>
    <w:basedOn w:val="DefaultParagraphFont"/>
    <w:link w:val="Footer"/>
    <w:uiPriority w:val="99"/>
    <w:rsid w:val="005055BA"/>
  </w:style>
  <w:style w:type="paragraph" w:styleId="FootnoteText">
    <w:name w:val="footnote text"/>
    <w:basedOn w:val="Normal"/>
    <w:link w:val="FootnoteTextChar"/>
    <w:uiPriority w:val="99"/>
    <w:semiHidden/>
    <w:unhideWhenUsed/>
    <w:rsid w:val="005C5069"/>
    <w:rPr>
      <w:sz w:val="20"/>
      <w:szCs w:val="20"/>
    </w:rPr>
  </w:style>
  <w:style w:type="character" w:customStyle="1" w:styleId="FootnoteTextChar">
    <w:name w:val="Footnote Text Char"/>
    <w:basedOn w:val="DefaultParagraphFont"/>
    <w:link w:val="FootnoteText"/>
    <w:uiPriority w:val="99"/>
    <w:semiHidden/>
    <w:rsid w:val="005C5069"/>
    <w:rPr>
      <w:sz w:val="20"/>
      <w:szCs w:val="20"/>
      <w:lang w:val="en-GB"/>
    </w:rPr>
  </w:style>
  <w:style w:type="character" w:styleId="FootnoteReference">
    <w:name w:val="footnote reference"/>
    <w:basedOn w:val="DefaultParagraphFont"/>
    <w:uiPriority w:val="99"/>
    <w:semiHidden/>
    <w:unhideWhenUsed/>
    <w:rsid w:val="005C5069"/>
    <w:rPr>
      <w:vertAlign w:val="superscript"/>
    </w:rPr>
  </w:style>
  <w:style w:type="paragraph" w:styleId="ListParagraph">
    <w:name w:val="List Paragraph"/>
    <w:basedOn w:val="Normal"/>
    <w:uiPriority w:val="34"/>
    <w:qFormat/>
    <w:rsid w:val="00C85AE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F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FCC"/>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9466234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FEC7-2CEF-45EA-9DD6-74B0DB51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Bird</dc:creator>
  <cp:keywords/>
  <dc:description/>
  <cp:lastModifiedBy>Bird</cp:lastModifiedBy>
  <cp:revision>6</cp:revision>
  <cp:lastPrinted>2012-05-29T16:02:00Z</cp:lastPrinted>
  <dcterms:created xsi:type="dcterms:W3CDTF">2012-06-07T14:43:00Z</dcterms:created>
  <dcterms:modified xsi:type="dcterms:W3CDTF">2012-08-29T14:02:00Z</dcterms:modified>
</cp:coreProperties>
</file>