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1B80916" w14:textId="4D9E623F" w:rsidR="00D02587" w:rsidRDefault="00D02587" w:rsidP="00D02587">
      <w:pPr>
        <w:pStyle w:val="JCETitle"/>
        <w:jc w:val="center"/>
        <w:rPr>
          <w:lang w:val="en-GB"/>
        </w:rPr>
      </w:pPr>
      <w:r>
        <w:t>Supporting information for “</w:t>
      </w:r>
      <w:r w:rsidRPr="007F5B3C">
        <w:rPr>
          <w:lang w:val="en-GB"/>
        </w:rPr>
        <w:t>Hands-on Inquiry-Based Qualitative Identification of Metals in Coins Utilizing Atmospheric Pressure Chemical Ionization Mass Spectrometry</w:t>
      </w:r>
      <w:r>
        <w:rPr>
          <w:lang w:val="en-GB"/>
        </w:rPr>
        <w:t>”</w:t>
      </w:r>
    </w:p>
    <w:p w14:paraId="502BE8B2" w14:textId="1DD49DFB" w:rsidR="00D02587" w:rsidRDefault="00D02587" w:rsidP="00D02587">
      <w:pPr>
        <w:pStyle w:val="JCEAuNames"/>
        <w:rPr>
          <w:lang w:val="en-GB"/>
        </w:rPr>
      </w:pPr>
    </w:p>
    <w:p w14:paraId="00BD771C" w14:textId="148A8C54" w:rsidR="00D02587" w:rsidRDefault="00D02587" w:rsidP="00F82D8E">
      <w:pPr>
        <w:pStyle w:val="JCEbodytext"/>
        <w:jc w:val="center"/>
      </w:pPr>
      <w:r>
        <w:t>Jonathan G. Moloney</w:t>
      </w:r>
      <w:r w:rsidR="00F82D8E">
        <w:t>, Craig D. Campbell, Andrew F. Worrall</w:t>
      </w:r>
      <w:r w:rsidR="00862D8F">
        <w:rPr>
          <w:vertAlign w:val="superscript"/>
        </w:rPr>
        <w:t>*</w:t>
      </w:r>
      <w:r w:rsidR="00F82D8E">
        <w:t>, Malcolm I. Stewart</w:t>
      </w:r>
    </w:p>
    <w:p w14:paraId="08C86573" w14:textId="5335CCD0" w:rsidR="000C478C" w:rsidRDefault="00F82D8E" w:rsidP="002F55A4">
      <w:pPr>
        <w:pStyle w:val="JCEbodytext"/>
        <w:jc w:val="center"/>
      </w:pPr>
      <w:r>
        <w:t>Chemistry Teaching Laboratory, Department of Chemistry, South Parks Road, Oxford, U.K., OX1 3PS</w:t>
      </w:r>
      <w:r w:rsidR="00075CE0">
        <w:t>. *Email: andrew.worrall@chem.ox.ac.uk</w:t>
      </w:r>
    </w:p>
    <w:p w14:paraId="1889B899" w14:textId="0ED355ED" w:rsidR="000C478C" w:rsidRDefault="00455436" w:rsidP="000C478C">
      <w:pPr>
        <w:pStyle w:val="JCEH1"/>
      </w:pPr>
      <w:r>
        <w:t>Table of contents</w:t>
      </w:r>
    </w:p>
    <w:p w14:paraId="22CA73A2" w14:textId="77777777" w:rsidR="00455436" w:rsidRPr="00455436" w:rsidRDefault="00455436" w:rsidP="00455436">
      <w:pPr>
        <w:pStyle w:val="JCEbodytext"/>
      </w:pPr>
    </w:p>
    <w:p w14:paraId="7A30B972" w14:textId="0F449621" w:rsidR="000C478C" w:rsidRDefault="000C478C">
      <w:pPr>
        <w:pStyle w:val="TOC1"/>
        <w:tabs>
          <w:tab w:val="left" w:pos="960"/>
          <w:tab w:val="right" w:leader="dot" w:pos="1007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4"/>
          <w:szCs w:val="24"/>
          <w:lang w:val="en-GB" w:eastAsia="en-GB"/>
        </w:rPr>
      </w:pPr>
      <w:r>
        <w:fldChar w:fldCharType="begin"/>
      </w:r>
      <w:r w:rsidRPr="002F55A4">
        <w:instrText xml:space="preserve"> TOC \o "1-3" \h \z \u </w:instrText>
      </w:r>
      <w:r>
        <w:fldChar w:fldCharType="separate"/>
      </w:r>
      <w:hyperlink w:anchor="_Toc99008115" w:history="1">
        <w:r w:rsidRPr="00E80A38">
          <w:rPr>
            <w:rStyle w:val="Hyperlink"/>
            <w:noProof/>
          </w:rPr>
          <w:t>1.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4"/>
            <w:szCs w:val="24"/>
            <w:lang w:val="en-GB" w:eastAsia="en-GB"/>
          </w:rPr>
          <w:tab/>
        </w:r>
        <w:r w:rsidRPr="00E80A38">
          <w:rPr>
            <w:rStyle w:val="Hyperlink"/>
            <w:noProof/>
          </w:rPr>
          <w:t>Mass Spectrometric Studies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_Toc99008115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14:paraId="3A474BF7" w14:textId="4602D257" w:rsidR="000C478C" w:rsidRDefault="00B473D0">
      <w:pPr>
        <w:pStyle w:val="TOC1"/>
        <w:tabs>
          <w:tab w:val="left" w:pos="960"/>
          <w:tab w:val="right" w:leader="dot" w:pos="1007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4"/>
          <w:szCs w:val="24"/>
          <w:lang w:val="en-GB" w:eastAsia="en-GB"/>
        </w:rPr>
      </w:pPr>
      <w:hyperlink w:anchor="_Toc99008116" w:history="1">
        <w:r w:rsidR="000C478C" w:rsidRPr="00E80A38">
          <w:rPr>
            <w:rStyle w:val="Hyperlink"/>
            <w:noProof/>
          </w:rPr>
          <w:t>2.</w:t>
        </w:r>
        <w:r w:rsidR="000C478C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4"/>
            <w:szCs w:val="24"/>
            <w:lang w:val="en-GB" w:eastAsia="en-GB"/>
          </w:rPr>
          <w:tab/>
        </w:r>
        <w:r w:rsidR="000C478C" w:rsidRPr="00E80A38">
          <w:rPr>
            <w:rStyle w:val="Hyperlink"/>
            <w:noProof/>
          </w:rPr>
          <w:t>Example mass spectrometry data</w:t>
        </w:r>
        <w:r w:rsidR="000C478C">
          <w:rPr>
            <w:noProof/>
            <w:webHidden/>
          </w:rPr>
          <w:tab/>
        </w:r>
        <w:r w:rsidR="000C478C">
          <w:rPr>
            <w:noProof/>
            <w:webHidden/>
          </w:rPr>
          <w:fldChar w:fldCharType="begin"/>
        </w:r>
        <w:r w:rsidR="000C478C">
          <w:rPr>
            <w:noProof/>
            <w:webHidden/>
          </w:rPr>
          <w:instrText xml:space="preserve"> PAGEREF _Toc99008116 \h </w:instrText>
        </w:r>
        <w:r w:rsidR="000C478C">
          <w:rPr>
            <w:noProof/>
            <w:webHidden/>
          </w:rPr>
        </w:r>
        <w:r w:rsidR="000C478C">
          <w:rPr>
            <w:noProof/>
            <w:webHidden/>
          </w:rPr>
          <w:fldChar w:fldCharType="separate"/>
        </w:r>
        <w:r w:rsidR="000C478C">
          <w:rPr>
            <w:noProof/>
            <w:webHidden/>
          </w:rPr>
          <w:t>2</w:t>
        </w:r>
        <w:r w:rsidR="000C478C">
          <w:rPr>
            <w:noProof/>
            <w:webHidden/>
          </w:rPr>
          <w:fldChar w:fldCharType="end"/>
        </w:r>
      </w:hyperlink>
    </w:p>
    <w:p w14:paraId="12C7D340" w14:textId="5C3A1ED1" w:rsidR="00F82D8E" w:rsidRPr="002F55A4" w:rsidRDefault="000C478C" w:rsidP="002F55A4">
      <w:pPr>
        <w:pStyle w:val="JCEbodytext"/>
        <w:ind w:firstLine="0"/>
        <w:rPr>
          <w:sz w:val="2"/>
          <w:szCs w:val="2"/>
        </w:rPr>
      </w:pPr>
      <w:r>
        <w:fldChar w:fldCharType="end"/>
      </w:r>
    </w:p>
    <w:p w14:paraId="77504E0E" w14:textId="70F63C13" w:rsidR="00F82D8E" w:rsidRDefault="00F82D8E" w:rsidP="00E47428">
      <w:pPr>
        <w:pStyle w:val="JCEH1"/>
        <w:numPr>
          <w:ilvl w:val="0"/>
          <w:numId w:val="13"/>
        </w:numPr>
      </w:pPr>
      <w:bookmarkStart w:id="0" w:name="_Toc99008115"/>
      <w:r>
        <w:t>Mass Spectrometric Studies</w:t>
      </w:r>
      <w:bookmarkEnd w:id="0"/>
    </w:p>
    <w:p w14:paraId="37B594A8" w14:textId="4C14AF99" w:rsidR="00F82D8E" w:rsidRDefault="00F82D8E" w:rsidP="00F82D8E">
      <w:pPr>
        <w:pStyle w:val="JCEbodytext"/>
      </w:pPr>
    </w:p>
    <w:p w14:paraId="336CB9D3" w14:textId="6D21918A" w:rsidR="00DE3744" w:rsidRPr="00F82D8E" w:rsidRDefault="00F82D8E" w:rsidP="00DE3744">
      <w:pPr>
        <w:pStyle w:val="JCEbodytext"/>
      </w:pPr>
      <w:r>
        <w:t xml:space="preserve">This practical introduces first-year undergraduates to mass spectrometry in a research setting and, consequently, we have made efforts to simplify the fragmentation patterns </w:t>
      </w:r>
      <w:r w:rsidR="00E47428">
        <w:t>to make the spectra more accessible. In the practical the low fragmentation setting is used exclusively, again to simplify the procedure; however, work has been carried out showing fine-tuning of the temperature at which the ionization is carried out can further improve the spectra (</w:t>
      </w:r>
      <w:r w:rsidR="00E47428" w:rsidRPr="00E47428">
        <w:rPr>
          <w:b/>
          <w:bCs/>
        </w:rPr>
        <w:t>Table 1</w:t>
      </w:r>
      <w:r w:rsidR="00E47428">
        <w:t xml:space="preserve">, </w:t>
      </w:r>
      <w:r w:rsidR="00E47428" w:rsidRPr="00E47428">
        <w:rPr>
          <w:b/>
          <w:bCs/>
        </w:rPr>
        <w:t>2</w:t>
      </w:r>
      <w:r w:rsidR="00E47428">
        <w:t>).</w:t>
      </w:r>
    </w:p>
    <w:p w14:paraId="17FC9900" w14:textId="77777777" w:rsidR="00E47428" w:rsidRPr="00337C0E" w:rsidRDefault="00E47428" w:rsidP="00E47428">
      <w:pPr>
        <w:keepLines/>
        <w:spacing w:after="40"/>
        <w:rPr>
          <w:rFonts w:ascii="Bookman Old Style" w:eastAsia="Times New Roman" w:hAnsi="Bookman Old Style" w:cs="Times New Roman"/>
          <w:b/>
          <w:sz w:val="20"/>
        </w:rPr>
      </w:pPr>
      <w:r w:rsidRPr="00337C0E">
        <w:rPr>
          <w:rFonts w:ascii="Bookman Old Style" w:eastAsia="Times New Roman" w:hAnsi="Bookman Old Style" w:cs="Times New Roman"/>
          <w:b/>
          <w:sz w:val="20"/>
        </w:rPr>
        <w:t xml:space="preserve">Table </w:t>
      </w:r>
      <w:r>
        <w:rPr>
          <w:rFonts w:ascii="Bookman Old Style" w:eastAsia="Times New Roman" w:hAnsi="Bookman Old Style" w:cs="Times New Roman"/>
          <w:b/>
          <w:sz w:val="20"/>
        </w:rPr>
        <w:t>S</w:t>
      </w:r>
      <w:r w:rsidRPr="00337C0E">
        <w:rPr>
          <w:rFonts w:ascii="Bookman Old Style" w:eastAsia="Times New Roman" w:hAnsi="Bookman Old Style" w:cs="Times New Roman"/>
          <w:b/>
          <w:sz w:val="20"/>
        </w:rPr>
        <w:t xml:space="preserve">1. Source parameters for the nine </w:t>
      </w:r>
      <w:proofErr w:type="spellStart"/>
      <w:r w:rsidRPr="00337C0E">
        <w:rPr>
          <w:rFonts w:ascii="Bookman Old Style" w:eastAsia="Times New Roman" w:hAnsi="Bookman Old Style" w:cs="Times New Roman"/>
          <w:b/>
          <w:sz w:val="20"/>
        </w:rPr>
        <w:t>preset</w:t>
      </w:r>
      <w:proofErr w:type="spellEnd"/>
      <w:r w:rsidRPr="00337C0E">
        <w:rPr>
          <w:rFonts w:ascii="Bookman Old Style" w:eastAsia="Times New Roman" w:hAnsi="Bookman Old Style" w:cs="Times New Roman"/>
          <w:b/>
          <w:sz w:val="20"/>
        </w:rPr>
        <w:t xml:space="preserve"> fragmentation modes on the </w:t>
      </w:r>
      <w:proofErr w:type="spellStart"/>
      <w:r w:rsidRPr="00337C0E">
        <w:rPr>
          <w:rFonts w:ascii="Bookman Old Style" w:eastAsia="Times New Roman" w:hAnsi="Bookman Old Style" w:cs="Times New Roman"/>
          <w:b/>
          <w:sz w:val="20"/>
        </w:rPr>
        <w:t>Advion</w:t>
      </w:r>
      <w:proofErr w:type="spellEnd"/>
      <w:r w:rsidRPr="00337C0E">
        <w:rPr>
          <w:rFonts w:ascii="Bookman Old Style" w:eastAsia="Times New Roman" w:hAnsi="Bookman Old Style" w:cs="Times New Roman"/>
          <w:b/>
          <w:sz w:val="20"/>
        </w:rPr>
        <w:t xml:space="preserve"> mass spectrometer. The current of the corona discharge is 5 </w:t>
      </w:r>
      <w:proofErr w:type="spellStart"/>
      <w:r w:rsidRPr="00337C0E">
        <w:rPr>
          <w:rFonts w:ascii="Bookman Old Style" w:eastAsia="Times New Roman" w:hAnsi="Bookman Old Style" w:cs="Times New Roman"/>
          <w:b/>
          <w:sz w:val="20"/>
        </w:rPr>
        <w:t>μA</w:t>
      </w:r>
      <w:proofErr w:type="spellEnd"/>
      <w:r w:rsidRPr="00337C0E">
        <w:rPr>
          <w:rFonts w:ascii="Bookman Old Style" w:eastAsia="Times New Roman" w:hAnsi="Bookman Old Style" w:cs="Times New Roman"/>
          <w:b/>
          <w:sz w:val="20"/>
        </w:rPr>
        <w:t xml:space="preserve"> for all entries.</w:t>
      </w:r>
    </w:p>
    <w:tbl>
      <w:tblPr>
        <w:tblStyle w:val="TableGrid1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46"/>
        <w:gridCol w:w="2656"/>
        <w:gridCol w:w="1816"/>
        <w:gridCol w:w="1314"/>
        <w:gridCol w:w="1271"/>
        <w:gridCol w:w="1131"/>
        <w:gridCol w:w="1146"/>
      </w:tblGrid>
      <w:tr w:rsidR="00E47428" w:rsidRPr="00337C0E" w14:paraId="334D1258" w14:textId="77777777" w:rsidTr="001D1E46">
        <w:tc>
          <w:tcPr>
            <w:tcW w:w="746" w:type="dxa"/>
            <w:shd w:val="clear" w:color="auto" w:fill="D9D9D9"/>
            <w:vAlign w:val="center"/>
          </w:tcPr>
          <w:p w14:paraId="50865C08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Entry</w:t>
            </w:r>
          </w:p>
        </w:tc>
        <w:tc>
          <w:tcPr>
            <w:tcW w:w="2656" w:type="dxa"/>
            <w:shd w:val="clear" w:color="auto" w:fill="D9D9D9"/>
            <w:vAlign w:val="center"/>
          </w:tcPr>
          <w:p w14:paraId="4D85803D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Fragmentation setting</w:t>
            </w:r>
          </w:p>
        </w:tc>
        <w:tc>
          <w:tcPr>
            <w:tcW w:w="1816" w:type="dxa"/>
            <w:shd w:val="clear" w:color="auto" w:fill="D9D9D9"/>
            <w:vAlign w:val="center"/>
          </w:tcPr>
          <w:p w14:paraId="15957C21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Capillary T / °C</w:t>
            </w:r>
          </w:p>
        </w:tc>
        <w:tc>
          <w:tcPr>
            <w:tcW w:w="1314" w:type="dxa"/>
            <w:shd w:val="clear" w:color="auto" w:fill="D9D9D9"/>
            <w:vAlign w:val="center"/>
          </w:tcPr>
          <w:p w14:paraId="22C7BAE8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Capillary voltage / V</w:t>
            </w:r>
          </w:p>
        </w:tc>
        <w:tc>
          <w:tcPr>
            <w:tcW w:w="1271" w:type="dxa"/>
            <w:shd w:val="clear" w:color="auto" w:fill="D9D9D9"/>
            <w:vAlign w:val="center"/>
          </w:tcPr>
          <w:p w14:paraId="635A239B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Ion source T / °C</w:t>
            </w:r>
          </w:p>
        </w:tc>
        <w:tc>
          <w:tcPr>
            <w:tcW w:w="1131" w:type="dxa"/>
            <w:shd w:val="clear" w:color="auto" w:fill="D9D9D9"/>
            <w:vAlign w:val="center"/>
          </w:tcPr>
          <w:p w14:paraId="1414DC89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Source voltage offset / V</w:t>
            </w:r>
          </w:p>
        </w:tc>
        <w:tc>
          <w:tcPr>
            <w:tcW w:w="1146" w:type="dxa"/>
            <w:shd w:val="clear" w:color="auto" w:fill="D9D9D9"/>
            <w:vAlign w:val="center"/>
          </w:tcPr>
          <w:p w14:paraId="7F5D2478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Source voltage range / V</w:t>
            </w:r>
          </w:p>
        </w:tc>
      </w:tr>
      <w:tr w:rsidR="00E47428" w:rsidRPr="00337C0E" w14:paraId="7A152D57" w14:textId="77777777" w:rsidTr="001D1E46">
        <w:tc>
          <w:tcPr>
            <w:tcW w:w="746" w:type="dxa"/>
            <w:vAlign w:val="center"/>
          </w:tcPr>
          <w:p w14:paraId="2EC59276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1</w:t>
            </w:r>
          </w:p>
        </w:tc>
        <w:tc>
          <w:tcPr>
            <w:tcW w:w="2656" w:type="dxa"/>
            <w:vAlign w:val="center"/>
          </w:tcPr>
          <w:p w14:paraId="6C908032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Low T/Low fragmentation</w:t>
            </w:r>
          </w:p>
        </w:tc>
        <w:tc>
          <w:tcPr>
            <w:tcW w:w="1816" w:type="dxa"/>
            <w:vAlign w:val="center"/>
          </w:tcPr>
          <w:p w14:paraId="7E92FB5E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135</w:t>
            </w:r>
          </w:p>
        </w:tc>
        <w:tc>
          <w:tcPr>
            <w:tcW w:w="1314" w:type="dxa"/>
            <w:vAlign w:val="center"/>
          </w:tcPr>
          <w:p w14:paraId="67C23311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120</w:t>
            </w:r>
          </w:p>
        </w:tc>
        <w:tc>
          <w:tcPr>
            <w:tcW w:w="1271" w:type="dxa"/>
            <w:vAlign w:val="center"/>
          </w:tcPr>
          <w:p w14:paraId="202DFF00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250</w:t>
            </w:r>
          </w:p>
        </w:tc>
        <w:tc>
          <w:tcPr>
            <w:tcW w:w="1131" w:type="dxa"/>
            <w:vAlign w:val="center"/>
          </w:tcPr>
          <w:p w14:paraId="1F9C6517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25</w:t>
            </w:r>
          </w:p>
        </w:tc>
        <w:tc>
          <w:tcPr>
            <w:tcW w:w="1146" w:type="dxa"/>
            <w:vAlign w:val="center"/>
          </w:tcPr>
          <w:p w14:paraId="4DDEDEC6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0</w:t>
            </w:r>
          </w:p>
        </w:tc>
      </w:tr>
      <w:tr w:rsidR="00E47428" w:rsidRPr="00337C0E" w14:paraId="1F7A1D3B" w14:textId="77777777" w:rsidTr="001D1E46">
        <w:tc>
          <w:tcPr>
            <w:tcW w:w="746" w:type="dxa"/>
            <w:vAlign w:val="center"/>
          </w:tcPr>
          <w:p w14:paraId="19795386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2</w:t>
            </w:r>
          </w:p>
        </w:tc>
        <w:tc>
          <w:tcPr>
            <w:tcW w:w="2656" w:type="dxa"/>
            <w:vAlign w:val="center"/>
          </w:tcPr>
          <w:p w14:paraId="5E860B54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Low T/Med fragmentation</w:t>
            </w:r>
          </w:p>
        </w:tc>
        <w:tc>
          <w:tcPr>
            <w:tcW w:w="1816" w:type="dxa"/>
            <w:vAlign w:val="center"/>
          </w:tcPr>
          <w:p w14:paraId="576D7293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135</w:t>
            </w:r>
          </w:p>
        </w:tc>
        <w:tc>
          <w:tcPr>
            <w:tcW w:w="1314" w:type="dxa"/>
            <w:vAlign w:val="center"/>
          </w:tcPr>
          <w:p w14:paraId="1CD1622C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160</w:t>
            </w:r>
          </w:p>
        </w:tc>
        <w:tc>
          <w:tcPr>
            <w:tcW w:w="1271" w:type="dxa"/>
            <w:vAlign w:val="center"/>
          </w:tcPr>
          <w:p w14:paraId="27AFF3A0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250</w:t>
            </w:r>
          </w:p>
        </w:tc>
        <w:tc>
          <w:tcPr>
            <w:tcW w:w="1131" w:type="dxa"/>
            <w:vAlign w:val="center"/>
          </w:tcPr>
          <w:p w14:paraId="2421F919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30</w:t>
            </w:r>
          </w:p>
        </w:tc>
        <w:tc>
          <w:tcPr>
            <w:tcW w:w="1146" w:type="dxa"/>
            <w:vAlign w:val="center"/>
          </w:tcPr>
          <w:p w14:paraId="465E01DC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5</w:t>
            </w:r>
          </w:p>
        </w:tc>
      </w:tr>
      <w:tr w:rsidR="00E47428" w:rsidRPr="00337C0E" w14:paraId="6B37A85E" w14:textId="77777777" w:rsidTr="001D1E46">
        <w:tc>
          <w:tcPr>
            <w:tcW w:w="746" w:type="dxa"/>
            <w:vAlign w:val="center"/>
          </w:tcPr>
          <w:p w14:paraId="2AC01EC7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3</w:t>
            </w:r>
          </w:p>
        </w:tc>
        <w:tc>
          <w:tcPr>
            <w:tcW w:w="2656" w:type="dxa"/>
            <w:vAlign w:val="center"/>
          </w:tcPr>
          <w:p w14:paraId="27697091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Low T/High fragmentation</w:t>
            </w:r>
          </w:p>
        </w:tc>
        <w:tc>
          <w:tcPr>
            <w:tcW w:w="1816" w:type="dxa"/>
            <w:vAlign w:val="center"/>
          </w:tcPr>
          <w:p w14:paraId="13102DF7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135</w:t>
            </w:r>
          </w:p>
        </w:tc>
        <w:tc>
          <w:tcPr>
            <w:tcW w:w="1314" w:type="dxa"/>
            <w:vAlign w:val="center"/>
          </w:tcPr>
          <w:p w14:paraId="6EC0148D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180</w:t>
            </w:r>
          </w:p>
        </w:tc>
        <w:tc>
          <w:tcPr>
            <w:tcW w:w="1271" w:type="dxa"/>
            <w:vAlign w:val="center"/>
          </w:tcPr>
          <w:p w14:paraId="59E14B6C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250</w:t>
            </w:r>
          </w:p>
        </w:tc>
        <w:tc>
          <w:tcPr>
            <w:tcW w:w="1131" w:type="dxa"/>
            <w:vAlign w:val="center"/>
          </w:tcPr>
          <w:p w14:paraId="33176526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55</w:t>
            </w:r>
          </w:p>
        </w:tc>
        <w:tc>
          <w:tcPr>
            <w:tcW w:w="1146" w:type="dxa"/>
            <w:vAlign w:val="center"/>
          </w:tcPr>
          <w:p w14:paraId="23902066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20</w:t>
            </w:r>
          </w:p>
        </w:tc>
      </w:tr>
      <w:tr w:rsidR="00E47428" w:rsidRPr="00337C0E" w14:paraId="34B4CA2A" w14:textId="77777777" w:rsidTr="001D1E46">
        <w:tc>
          <w:tcPr>
            <w:tcW w:w="746" w:type="dxa"/>
            <w:vAlign w:val="center"/>
          </w:tcPr>
          <w:p w14:paraId="51430AA5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4</w:t>
            </w:r>
          </w:p>
        </w:tc>
        <w:tc>
          <w:tcPr>
            <w:tcW w:w="2656" w:type="dxa"/>
            <w:vAlign w:val="center"/>
          </w:tcPr>
          <w:p w14:paraId="13FC3662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Med T/Low fragmentation</w:t>
            </w:r>
          </w:p>
        </w:tc>
        <w:tc>
          <w:tcPr>
            <w:tcW w:w="1816" w:type="dxa"/>
            <w:vAlign w:val="center"/>
          </w:tcPr>
          <w:p w14:paraId="4DBF0A4B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200</w:t>
            </w:r>
          </w:p>
        </w:tc>
        <w:tc>
          <w:tcPr>
            <w:tcW w:w="1314" w:type="dxa"/>
            <w:vAlign w:val="center"/>
          </w:tcPr>
          <w:p w14:paraId="34FABE08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120</w:t>
            </w:r>
          </w:p>
        </w:tc>
        <w:tc>
          <w:tcPr>
            <w:tcW w:w="1271" w:type="dxa"/>
            <w:vAlign w:val="center"/>
          </w:tcPr>
          <w:p w14:paraId="12590A22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350</w:t>
            </w:r>
          </w:p>
        </w:tc>
        <w:tc>
          <w:tcPr>
            <w:tcW w:w="1131" w:type="dxa"/>
            <w:vAlign w:val="center"/>
          </w:tcPr>
          <w:p w14:paraId="7CE669ED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25</w:t>
            </w:r>
          </w:p>
        </w:tc>
        <w:tc>
          <w:tcPr>
            <w:tcW w:w="1146" w:type="dxa"/>
            <w:vAlign w:val="center"/>
          </w:tcPr>
          <w:p w14:paraId="2E7AB66A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0</w:t>
            </w:r>
          </w:p>
        </w:tc>
      </w:tr>
      <w:tr w:rsidR="00E47428" w:rsidRPr="00337C0E" w14:paraId="0C034681" w14:textId="77777777" w:rsidTr="001D1E46">
        <w:tc>
          <w:tcPr>
            <w:tcW w:w="746" w:type="dxa"/>
            <w:vAlign w:val="center"/>
          </w:tcPr>
          <w:p w14:paraId="16BC75F1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5</w:t>
            </w:r>
          </w:p>
        </w:tc>
        <w:tc>
          <w:tcPr>
            <w:tcW w:w="2656" w:type="dxa"/>
            <w:vAlign w:val="center"/>
          </w:tcPr>
          <w:p w14:paraId="5705595E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Med T/Med fragmentation</w:t>
            </w:r>
          </w:p>
        </w:tc>
        <w:tc>
          <w:tcPr>
            <w:tcW w:w="1816" w:type="dxa"/>
            <w:vAlign w:val="center"/>
          </w:tcPr>
          <w:p w14:paraId="03425B8B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200</w:t>
            </w:r>
          </w:p>
        </w:tc>
        <w:tc>
          <w:tcPr>
            <w:tcW w:w="1314" w:type="dxa"/>
            <w:vAlign w:val="center"/>
          </w:tcPr>
          <w:p w14:paraId="23BEA8A8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160</w:t>
            </w:r>
          </w:p>
        </w:tc>
        <w:tc>
          <w:tcPr>
            <w:tcW w:w="1271" w:type="dxa"/>
            <w:vAlign w:val="center"/>
          </w:tcPr>
          <w:p w14:paraId="6459019C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350</w:t>
            </w:r>
          </w:p>
        </w:tc>
        <w:tc>
          <w:tcPr>
            <w:tcW w:w="1131" w:type="dxa"/>
            <w:vAlign w:val="center"/>
          </w:tcPr>
          <w:p w14:paraId="459FA094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30</w:t>
            </w:r>
          </w:p>
        </w:tc>
        <w:tc>
          <w:tcPr>
            <w:tcW w:w="1146" w:type="dxa"/>
            <w:vAlign w:val="center"/>
          </w:tcPr>
          <w:p w14:paraId="17E01E9E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5</w:t>
            </w:r>
          </w:p>
        </w:tc>
      </w:tr>
      <w:tr w:rsidR="00E47428" w:rsidRPr="00337C0E" w14:paraId="7ED5E4C1" w14:textId="77777777" w:rsidTr="001D1E46">
        <w:tc>
          <w:tcPr>
            <w:tcW w:w="746" w:type="dxa"/>
            <w:vAlign w:val="center"/>
          </w:tcPr>
          <w:p w14:paraId="74B471B1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6</w:t>
            </w:r>
          </w:p>
        </w:tc>
        <w:tc>
          <w:tcPr>
            <w:tcW w:w="2656" w:type="dxa"/>
            <w:vAlign w:val="center"/>
          </w:tcPr>
          <w:p w14:paraId="497A814C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Med T/High fragmentation</w:t>
            </w:r>
          </w:p>
        </w:tc>
        <w:tc>
          <w:tcPr>
            <w:tcW w:w="1816" w:type="dxa"/>
            <w:vAlign w:val="center"/>
          </w:tcPr>
          <w:p w14:paraId="7BBF0CF5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200</w:t>
            </w:r>
          </w:p>
        </w:tc>
        <w:tc>
          <w:tcPr>
            <w:tcW w:w="1314" w:type="dxa"/>
            <w:vAlign w:val="center"/>
          </w:tcPr>
          <w:p w14:paraId="6B6116BA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180</w:t>
            </w:r>
          </w:p>
        </w:tc>
        <w:tc>
          <w:tcPr>
            <w:tcW w:w="1271" w:type="dxa"/>
            <w:vAlign w:val="center"/>
          </w:tcPr>
          <w:p w14:paraId="06B1C400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350</w:t>
            </w:r>
          </w:p>
        </w:tc>
        <w:tc>
          <w:tcPr>
            <w:tcW w:w="1131" w:type="dxa"/>
            <w:vAlign w:val="center"/>
          </w:tcPr>
          <w:p w14:paraId="6CB8F32A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55</w:t>
            </w:r>
          </w:p>
        </w:tc>
        <w:tc>
          <w:tcPr>
            <w:tcW w:w="1146" w:type="dxa"/>
            <w:vAlign w:val="center"/>
          </w:tcPr>
          <w:p w14:paraId="0E5570D2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20</w:t>
            </w:r>
          </w:p>
        </w:tc>
      </w:tr>
      <w:tr w:rsidR="00E47428" w:rsidRPr="00337C0E" w14:paraId="5F7D3F89" w14:textId="77777777" w:rsidTr="001D1E46">
        <w:tc>
          <w:tcPr>
            <w:tcW w:w="746" w:type="dxa"/>
            <w:vAlign w:val="center"/>
          </w:tcPr>
          <w:p w14:paraId="6EB5B05A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7</w:t>
            </w:r>
          </w:p>
        </w:tc>
        <w:tc>
          <w:tcPr>
            <w:tcW w:w="2656" w:type="dxa"/>
            <w:vAlign w:val="center"/>
          </w:tcPr>
          <w:p w14:paraId="4B3B70CB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High T/Low temperature</w:t>
            </w:r>
          </w:p>
        </w:tc>
        <w:tc>
          <w:tcPr>
            <w:tcW w:w="1816" w:type="dxa"/>
            <w:vAlign w:val="center"/>
          </w:tcPr>
          <w:p w14:paraId="4262FE94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250</w:t>
            </w:r>
          </w:p>
        </w:tc>
        <w:tc>
          <w:tcPr>
            <w:tcW w:w="1314" w:type="dxa"/>
            <w:vAlign w:val="center"/>
          </w:tcPr>
          <w:p w14:paraId="6ACD3DA5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120</w:t>
            </w:r>
          </w:p>
        </w:tc>
        <w:tc>
          <w:tcPr>
            <w:tcW w:w="1271" w:type="dxa"/>
            <w:vAlign w:val="center"/>
          </w:tcPr>
          <w:p w14:paraId="5EC2C086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400</w:t>
            </w:r>
          </w:p>
        </w:tc>
        <w:tc>
          <w:tcPr>
            <w:tcW w:w="1131" w:type="dxa"/>
            <w:vAlign w:val="center"/>
          </w:tcPr>
          <w:p w14:paraId="7060CFEF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25</w:t>
            </w:r>
          </w:p>
        </w:tc>
        <w:tc>
          <w:tcPr>
            <w:tcW w:w="1146" w:type="dxa"/>
            <w:vAlign w:val="center"/>
          </w:tcPr>
          <w:p w14:paraId="4D15FC4F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0</w:t>
            </w:r>
          </w:p>
        </w:tc>
      </w:tr>
      <w:tr w:rsidR="00E47428" w:rsidRPr="00337C0E" w14:paraId="3AAC7F54" w14:textId="77777777" w:rsidTr="001D1E46">
        <w:tc>
          <w:tcPr>
            <w:tcW w:w="746" w:type="dxa"/>
            <w:vAlign w:val="center"/>
          </w:tcPr>
          <w:p w14:paraId="62FB46A1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8</w:t>
            </w:r>
          </w:p>
        </w:tc>
        <w:tc>
          <w:tcPr>
            <w:tcW w:w="2656" w:type="dxa"/>
            <w:vAlign w:val="center"/>
          </w:tcPr>
          <w:p w14:paraId="5CD182DA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High T/Med temperature</w:t>
            </w:r>
          </w:p>
        </w:tc>
        <w:tc>
          <w:tcPr>
            <w:tcW w:w="1816" w:type="dxa"/>
            <w:vAlign w:val="center"/>
          </w:tcPr>
          <w:p w14:paraId="6C95C267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250</w:t>
            </w:r>
          </w:p>
        </w:tc>
        <w:tc>
          <w:tcPr>
            <w:tcW w:w="1314" w:type="dxa"/>
            <w:vAlign w:val="center"/>
          </w:tcPr>
          <w:p w14:paraId="484FE81F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160</w:t>
            </w:r>
          </w:p>
        </w:tc>
        <w:tc>
          <w:tcPr>
            <w:tcW w:w="1271" w:type="dxa"/>
            <w:vAlign w:val="center"/>
          </w:tcPr>
          <w:p w14:paraId="3C88CD18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400</w:t>
            </w:r>
          </w:p>
        </w:tc>
        <w:tc>
          <w:tcPr>
            <w:tcW w:w="1131" w:type="dxa"/>
            <w:vAlign w:val="center"/>
          </w:tcPr>
          <w:p w14:paraId="6730F7C5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30</w:t>
            </w:r>
          </w:p>
        </w:tc>
        <w:tc>
          <w:tcPr>
            <w:tcW w:w="1146" w:type="dxa"/>
            <w:vAlign w:val="center"/>
          </w:tcPr>
          <w:p w14:paraId="5C9E298A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5</w:t>
            </w:r>
          </w:p>
        </w:tc>
      </w:tr>
      <w:tr w:rsidR="00E47428" w:rsidRPr="00337C0E" w14:paraId="2AE6517E" w14:textId="77777777" w:rsidTr="001D1E46">
        <w:tc>
          <w:tcPr>
            <w:tcW w:w="746" w:type="dxa"/>
            <w:tcBorders>
              <w:bottom w:val="single" w:sz="4" w:space="0" w:color="auto"/>
            </w:tcBorders>
            <w:vAlign w:val="center"/>
          </w:tcPr>
          <w:p w14:paraId="069D9E73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9</w:t>
            </w:r>
          </w:p>
        </w:tc>
        <w:tc>
          <w:tcPr>
            <w:tcW w:w="2656" w:type="dxa"/>
            <w:tcBorders>
              <w:bottom w:val="single" w:sz="4" w:space="0" w:color="auto"/>
            </w:tcBorders>
            <w:vAlign w:val="center"/>
          </w:tcPr>
          <w:p w14:paraId="67D44897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High T/High temperature</w:t>
            </w:r>
          </w:p>
        </w:tc>
        <w:tc>
          <w:tcPr>
            <w:tcW w:w="1816" w:type="dxa"/>
            <w:tcBorders>
              <w:bottom w:val="single" w:sz="4" w:space="0" w:color="auto"/>
            </w:tcBorders>
            <w:vAlign w:val="center"/>
          </w:tcPr>
          <w:p w14:paraId="55F1A624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250</w:t>
            </w:r>
          </w:p>
        </w:tc>
        <w:tc>
          <w:tcPr>
            <w:tcW w:w="1314" w:type="dxa"/>
            <w:tcBorders>
              <w:bottom w:val="single" w:sz="4" w:space="0" w:color="auto"/>
            </w:tcBorders>
            <w:vAlign w:val="center"/>
          </w:tcPr>
          <w:p w14:paraId="327F9263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180</w:t>
            </w:r>
          </w:p>
        </w:tc>
        <w:tc>
          <w:tcPr>
            <w:tcW w:w="1271" w:type="dxa"/>
            <w:tcBorders>
              <w:bottom w:val="single" w:sz="4" w:space="0" w:color="auto"/>
            </w:tcBorders>
            <w:vAlign w:val="center"/>
          </w:tcPr>
          <w:p w14:paraId="631FBB9A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400</w:t>
            </w:r>
          </w:p>
        </w:tc>
        <w:tc>
          <w:tcPr>
            <w:tcW w:w="1131" w:type="dxa"/>
            <w:tcBorders>
              <w:bottom w:val="single" w:sz="4" w:space="0" w:color="auto"/>
            </w:tcBorders>
            <w:vAlign w:val="center"/>
          </w:tcPr>
          <w:p w14:paraId="536CE267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55</w:t>
            </w:r>
          </w:p>
        </w:tc>
        <w:tc>
          <w:tcPr>
            <w:tcW w:w="1146" w:type="dxa"/>
            <w:tcBorders>
              <w:bottom w:val="single" w:sz="4" w:space="0" w:color="auto"/>
            </w:tcBorders>
            <w:vAlign w:val="center"/>
          </w:tcPr>
          <w:p w14:paraId="133672FF" w14:textId="77777777" w:rsidR="00E47428" w:rsidRPr="00337C0E" w:rsidRDefault="00E47428" w:rsidP="001D1E46">
            <w:pPr>
              <w:keepLines/>
              <w:widowControl w:val="0"/>
              <w:spacing w:before="40" w:after="40"/>
              <w:jc w:val="center"/>
              <w:rPr>
                <w:rFonts w:ascii="Bookman Old Style" w:eastAsia="Times New Roman" w:hAnsi="Bookman Old Style" w:cs="Times New Roman"/>
                <w:sz w:val="18"/>
              </w:rPr>
            </w:pPr>
            <w:r w:rsidRPr="00337C0E">
              <w:rPr>
                <w:rFonts w:ascii="Bookman Old Style" w:eastAsia="Times New Roman" w:hAnsi="Bookman Old Style" w:cs="Times New Roman"/>
                <w:sz w:val="18"/>
              </w:rPr>
              <w:t>20</w:t>
            </w:r>
          </w:p>
        </w:tc>
      </w:tr>
    </w:tbl>
    <w:p w14:paraId="6099D9E7" w14:textId="77777777" w:rsidR="00633A76" w:rsidRDefault="00633A76" w:rsidP="00E47428">
      <w:pPr>
        <w:pStyle w:val="JCETabletitle"/>
        <w:rPr>
          <w:lang w:val="en-GB"/>
        </w:rPr>
      </w:pPr>
    </w:p>
    <w:p w14:paraId="5ADB9112" w14:textId="0B9042D7" w:rsidR="00E47428" w:rsidRDefault="00E47428" w:rsidP="00E47428">
      <w:pPr>
        <w:pStyle w:val="JCETabletitle"/>
        <w:rPr>
          <w:lang w:val="en-GB"/>
        </w:rPr>
      </w:pPr>
      <w:r w:rsidRPr="00D4113C">
        <w:rPr>
          <w:lang w:val="en-GB"/>
        </w:rPr>
        <w:lastRenderedPageBreak/>
        <w:t xml:space="preserve">Table </w:t>
      </w:r>
      <w:r>
        <w:rPr>
          <w:lang w:val="en-GB"/>
        </w:rPr>
        <w:t>S</w:t>
      </w:r>
      <w:r w:rsidRPr="00D4113C">
        <w:rPr>
          <w:lang w:val="en-GB"/>
        </w:rPr>
        <w:t>2. Mass spectrometric data for 10 pure samples of transition metal acetylacetonates including their method of acquisition and the relevant ion formed.</w:t>
      </w:r>
    </w:p>
    <w:tbl>
      <w:tblPr>
        <w:tblStyle w:val="TableGrid"/>
        <w:tblpPr w:vertAnchor="text" w:horzAnchor="margin" w:tblpY="10"/>
        <w:tblW w:w="5000" w:type="pct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1"/>
        <w:gridCol w:w="1426"/>
        <w:gridCol w:w="1267"/>
        <w:gridCol w:w="1596"/>
        <w:gridCol w:w="1889"/>
        <w:gridCol w:w="951"/>
        <w:gridCol w:w="2000"/>
      </w:tblGrid>
      <w:tr w:rsidR="002F55A4" w:rsidRPr="00D4113C" w14:paraId="5791142C" w14:textId="77777777" w:rsidTr="002F55A4">
        <w:tc>
          <w:tcPr>
            <w:tcW w:w="951" w:type="dxa"/>
            <w:tcBorders>
              <w:top w:val="nil"/>
              <w:bottom w:val="nil"/>
            </w:tcBorders>
            <w:shd w:val="clear" w:color="auto" w:fill="D9D9D9" w:themeFill="background1" w:themeFillShade="D9"/>
            <w:vAlign w:val="center"/>
          </w:tcPr>
          <w:p w14:paraId="19F9C7CE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Entry</w:t>
            </w:r>
          </w:p>
        </w:tc>
        <w:tc>
          <w:tcPr>
            <w:tcW w:w="1426" w:type="dxa"/>
            <w:tcBorders>
              <w:top w:val="nil"/>
              <w:bottom w:val="nil"/>
            </w:tcBorders>
            <w:shd w:val="clear" w:color="auto" w:fill="D9D9D9" w:themeFill="background1" w:themeFillShade="D9"/>
            <w:vAlign w:val="center"/>
          </w:tcPr>
          <w:p w14:paraId="1E72DA64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Complex</w:t>
            </w:r>
          </w:p>
        </w:tc>
        <w:tc>
          <w:tcPr>
            <w:tcW w:w="1267" w:type="dxa"/>
            <w:tcBorders>
              <w:top w:val="nil"/>
              <w:bottom w:val="nil"/>
            </w:tcBorders>
            <w:shd w:val="clear" w:color="auto" w:fill="D9D9D9" w:themeFill="background1" w:themeFillShade="D9"/>
            <w:vAlign w:val="center"/>
          </w:tcPr>
          <w:p w14:paraId="3730FCC7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Frag</w:t>
            </w:r>
            <w:r>
              <w:t>.</w:t>
            </w:r>
          </w:p>
          <w:p w14:paraId="6D5E3EF3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method</w:t>
            </w:r>
          </w:p>
        </w:tc>
        <w:tc>
          <w:tcPr>
            <w:tcW w:w="1596" w:type="dxa"/>
            <w:tcBorders>
              <w:top w:val="nil"/>
              <w:bottom w:val="nil"/>
            </w:tcBorders>
            <w:shd w:val="clear" w:color="auto" w:fill="D9D9D9" w:themeFill="background1" w:themeFillShade="D9"/>
            <w:vAlign w:val="center"/>
          </w:tcPr>
          <w:p w14:paraId="53A1D641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Temperature</w:t>
            </w:r>
          </w:p>
        </w:tc>
        <w:tc>
          <w:tcPr>
            <w:tcW w:w="1889" w:type="dxa"/>
            <w:tcBorders>
              <w:top w:val="nil"/>
              <w:bottom w:val="nil"/>
            </w:tcBorders>
            <w:shd w:val="clear" w:color="auto" w:fill="D9D9D9" w:themeFill="background1" w:themeFillShade="D9"/>
            <w:vAlign w:val="center"/>
          </w:tcPr>
          <w:p w14:paraId="02A55DB3" w14:textId="77777777" w:rsidR="002F55A4" w:rsidRPr="00D4113C" w:rsidRDefault="002F55A4" w:rsidP="002F55A4">
            <w:pPr>
              <w:pStyle w:val="JCETabletext"/>
              <w:jc w:val="center"/>
              <w:rPr>
                <w:i/>
                <w:iCs/>
                <w:vertAlign w:val="superscript"/>
              </w:rPr>
            </w:pPr>
            <w:r w:rsidRPr="00D4113C">
              <w:t xml:space="preserve">Mass </w:t>
            </w:r>
            <w:proofErr w:type="spellStart"/>
            <w:r w:rsidRPr="00D4113C">
              <w:t>expected</w:t>
            </w:r>
            <w:r w:rsidRPr="00D4113C">
              <w:rPr>
                <w:i/>
                <w:iCs/>
                <w:vertAlign w:val="superscript"/>
              </w:rPr>
              <w:t>a</w:t>
            </w:r>
            <w:proofErr w:type="spellEnd"/>
          </w:p>
        </w:tc>
        <w:tc>
          <w:tcPr>
            <w:tcW w:w="951" w:type="dxa"/>
            <w:tcBorders>
              <w:top w:val="nil"/>
              <w:bottom w:val="nil"/>
            </w:tcBorders>
            <w:shd w:val="clear" w:color="auto" w:fill="D9D9D9" w:themeFill="background1" w:themeFillShade="D9"/>
            <w:vAlign w:val="center"/>
          </w:tcPr>
          <w:p w14:paraId="1D084697" w14:textId="77777777" w:rsidR="002F55A4" w:rsidRPr="00D4113C" w:rsidRDefault="002F55A4" w:rsidP="002F55A4">
            <w:pPr>
              <w:pStyle w:val="JCETabletext"/>
              <w:jc w:val="center"/>
              <w:rPr>
                <w:i/>
                <w:iCs/>
                <w:vertAlign w:val="superscript"/>
              </w:rPr>
            </w:pPr>
            <w:r w:rsidRPr="00D4113C">
              <w:t xml:space="preserve">Mass </w:t>
            </w:r>
            <w:proofErr w:type="spellStart"/>
            <w:r w:rsidRPr="00D4113C">
              <w:t>found</w:t>
            </w:r>
            <w:r w:rsidRPr="00D4113C">
              <w:rPr>
                <w:i/>
                <w:iCs/>
                <w:vertAlign w:val="superscript"/>
              </w:rPr>
              <w:t>a</w:t>
            </w:r>
            <w:proofErr w:type="spellEnd"/>
          </w:p>
        </w:tc>
        <w:tc>
          <w:tcPr>
            <w:tcW w:w="2000" w:type="dxa"/>
            <w:tcBorders>
              <w:top w:val="nil"/>
              <w:bottom w:val="nil"/>
            </w:tcBorders>
            <w:shd w:val="clear" w:color="auto" w:fill="D9D9D9" w:themeFill="background1" w:themeFillShade="D9"/>
            <w:vAlign w:val="center"/>
          </w:tcPr>
          <w:p w14:paraId="6188C8ED" w14:textId="77777777" w:rsidR="002F55A4" w:rsidRPr="00D4113C" w:rsidRDefault="002F55A4" w:rsidP="002F55A4">
            <w:pPr>
              <w:pStyle w:val="JCETabletext"/>
              <w:jc w:val="center"/>
              <w:rPr>
                <w:i/>
                <w:iCs/>
                <w:vertAlign w:val="superscript"/>
              </w:rPr>
            </w:pPr>
            <w:proofErr w:type="spellStart"/>
            <w:r w:rsidRPr="00D4113C">
              <w:t>Ion</w:t>
            </w:r>
            <w:r w:rsidRPr="00D4113C">
              <w:rPr>
                <w:i/>
                <w:iCs/>
                <w:vertAlign w:val="superscript"/>
              </w:rPr>
              <w:t>b</w:t>
            </w:r>
            <w:proofErr w:type="spellEnd"/>
          </w:p>
        </w:tc>
      </w:tr>
      <w:tr w:rsidR="002F55A4" w:rsidRPr="00D4113C" w14:paraId="61A37142" w14:textId="77777777" w:rsidTr="002F55A4">
        <w:tc>
          <w:tcPr>
            <w:tcW w:w="951" w:type="dxa"/>
            <w:tcBorders>
              <w:top w:val="nil"/>
              <w:bottom w:val="nil"/>
            </w:tcBorders>
            <w:vAlign w:val="center"/>
          </w:tcPr>
          <w:p w14:paraId="73BFC149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1</w:t>
            </w:r>
          </w:p>
        </w:tc>
        <w:tc>
          <w:tcPr>
            <w:tcW w:w="1426" w:type="dxa"/>
            <w:tcBorders>
              <w:top w:val="nil"/>
              <w:bottom w:val="nil"/>
            </w:tcBorders>
            <w:vAlign w:val="center"/>
          </w:tcPr>
          <w:p w14:paraId="1E66FD8A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Co(acac)</w:t>
            </w:r>
            <w:r w:rsidRPr="00D4113C">
              <w:rPr>
                <w:vertAlign w:val="subscript"/>
              </w:rPr>
              <w:t>2</w:t>
            </w:r>
          </w:p>
        </w:tc>
        <w:tc>
          <w:tcPr>
            <w:tcW w:w="1267" w:type="dxa"/>
            <w:tcBorders>
              <w:top w:val="nil"/>
              <w:bottom w:val="nil"/>
            </w:tcBorders>
            <w:vAlign w:val="center"/>
          </w:tcPr>
          <w:p w14:paraId="70195FE3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Low</w:t>
            </w:r>
          </w:p>
        </w:tc>
        <w:tc>
          <w:tcPr>
            <w:tcW w:w="1596" w:type="dxa"/>
            <w:tcBorders>
              <w:top w:val="nil"/>
              <w:bottom w:val="nil"/>
            </w:tcBorders>
            <w:vAlign w:val="center"/>
          </w:tcPr>
          <w:p w14:paraId="18806F9E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Low</w:t>
            </w:r>
          </w:p>
        </w:tc>
        <w:tc>
          <w:tcPr>
            <w:tcW w:w="1889" w:type="dxa"/>
            <w:tcBorders>
              <w:top w:val="nil"/>
              <w:bottom w:val="nil"/>
            </w:tcBorders>
            <w:vAlign w:val="center"/>
          </w:tcPr>
          <w:p w14:paraId="1246C676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258.0</w:t>
            </w:r>
          </w:p>
        </w:tc>
        <w:tc>
          <w:tcPr>
            <w:tcW w:w="951" w:type="dxa"/>
            <w:tcBorders>
              <w:top w:val="nil"/>
              <w:bottom w:val="nil"/>
            </w:tcBorders>
            <w:vAlign w:val="center"/>
          </w:tcPr>
          <w:p w14:paraId="403849F9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257.9</w:t>
            </w:r>
          </w:p>
        </w:tc>
        <w:tc>
          <w:tcPr>
            <w:tcW w:w="2000" w:type="dxa"/>
            <w:tcBorders>
              <w:top w:val="nil"/>
              <w:bottom w:val="nil"/>
            </w:tcBorders>
            <w:vAlign w:val="center"/>
          </w:tcPr>
          <w:p w14:paraId="4A7ABCA2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[</w:t>
            </w:r>
            <w:r w:rsidRPr="00D4113C">
              <w:rPr>
                <w:vertAlign w:val="superscript"/>
              </w:rPr>
              <w:t>59</w:t>
            </w:r>
            <w:r w:rsidRPr="00D4113C">
              <w:t>Co(acac)</w:t>
            </w:r>
            <w:r w:rsidRPr="00D4113C">
              <w:rPr>
                <w:vertAlign w:val="subscript"/>
              </w:rPr>
              <w:t>2</w:t>
            </w:r>
            <w:r w:rsidRPr="00D4113C">
              <w:t>+</w:t>
            </w:r>
            <w:proofErr w:type="gramStart"/>
            <w:r w:rsidRPr="00D4113C">
              <w:t>H]</w:t>
            </w:r>
            <w:r w:rsidRPr="00D4113C">
              <w:rPr>
                <w:vertAlign w:val="superscript"/>
              </w:rPr>
              <w:t>+</w:t>
            </w:r>
            <w:proofErr w:type="gramEnd"/>
          </w:p>
        </w:tc>
      </w:tr>
      <w:tr w:rsidR="002F55A4" w:rsidRPr="00D4113C" w14:paraId="46D410C7" w14:textId="77777777" w:rsidTr="002F55A4">
        <w:tc>
          <w:tcPr>
            <w:tcW w:w="951" w:type="dxa"/>
            <w:tcBorders>
              <w:top w:val="nil"/>
            </w:tcBorders>
            <w:vAlign w:val="center"/>
          </w:tcPr>
          <w:p w14:paraId="563CEC15" w14:textId="77777777" w:rsidR="002F55A4" w:rsidRPr="00D4113C" w:rsidRDefault="002F55A4" w:rsidP="002F55A4">
            <w:pPr>
              <w:pStyle w:val="JCETabletext"/>
              <w:jc w:val="center"/>
              <w:rPr>
                <w:vertAlign w:val="subscript"/>
              </w:rPr>
            </w:pPr>
            <w:r w:rsidRPr="00D4113C">
              <w:t>2</w:t>
            </w:r>
          </w:p>
        </w:tc>
        <w:tc>
          <w:tcPr>
            <w:tcW w:w="1426" w:type="dxa"/>
            <w:tcBorders>
              <w:top w:val="nil"/>
            </w:tcBorders>
            <w:vAlign w:val="center"/>
          </w:tcPr>
          <w:p w14:paraId="7A39CC2C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Ni(acac)</w:t>
            </w:r>
            <w:r w:rsidRPr="00D4113C">
              <w:rPr>
                <w:vertAlign w:val="subscript"/>
              </w:rPr>
              <w:t>2</w:t>
            </w:r>
          </w:p>
        </w:tc>
        <w:tc>
          <w:tcPr>
            <w:tcW w:w="1267" w:type="dxa"/>
            <w:tcBorders>
              <w:top w:val="nil"/>
            </w:tcBorders>
            <w:vAlign w:val="center"/>
          </w:tcPr>
          <w:p w14:paraId="165ABF6E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Low</w:t>
            </w:r>
          </w:p>
        </w:tc>
        <w:tc>
          <w:tcPr>
            <w:tcW w:w="1596" w:type="dxa"/>
            <w:tcBorders>
              <w:top w:val="nil"/>
            </w:tcBorders>
            <w:vAlign w:val="center"/>
          </w:tcPr>
          <w:p w14:paraId="326E93C9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Medium</w:t>
            </w:r>
          </w:p>
        </w:tc>
        <w:tc>
          <w:tcPr>
            <w:tcW w:w="1889" w:type="dxa"/>
            <w:tcBorders>
              <w:top w:val="nil"/>
            </w:tcBorders>
            <w:vAlign w:val="center"/>
          </w:tcPr>
          <w:p w14:paraId="57286208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257.0</w:t>
            </w:r>
          </w:p>
        </w:tc>
        <w:tc>
          <w:tcPr>
            <w:tcW w:w="951" w:type="dxa"/>
            <w:tcBorders>
              <w:top w:val="nil"/>
            </w:tcBorders>
            <w:vAlign w:val="center"/>
          </w:tcPr>
          <w:p w14:paraId="4345A8D8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257.0</w:t>
            </w:r>
          </w:p>
        </w:tc>
        <w:tc>
          <w:tcPr>
            <w:tcW w:w="2000" w:type="dxa"/>
            <w:tcBorders>
              <w:top w:val="nil"/>
            </w:tcBorders>
            <w:vAlign w:val="center"/>
          </w:tcPr>
          <w:p w14:paraId="626B3B70" w14:textId="77777777" w:rsidR="002F55A4" w:rsidRPr="00D4113C" w:rsidRDefault="002F55A4" w:rsidP="002F55A4">
            <w:pPr>
              <w:pStyle w:val="JCETabletext"/>
              <w:jc w:val="center"/>
              <w:rPr>
                <w:vertAlign w:val="superscript"/>
              </w:rPr>
            </w:pPr>
            <w:r w:rsidRPr="00D4113C">
              <w:t>[</w:t>
            </w:r>
            <w:r w:rsidRPr="00D4113C">
              <w:rPr>
                <w:vertAlign w:val="superscript"/>
              </w:rPr>
              <w:t>58</w:t>
            </w:r>
            <w:r w:rsidRPr="00D4113C">
              <w:t>Ni(acac)</w:t>
            </w:r>
            <w:r w:rsidRPr="00D4113C">
              <w:rPr>
                <w:vertAlign w:val="subscript"/>
              </w:rPr>
              <w:t>2</w:t>
            </w:r>
            <w:r w:rsidRPr="00D4113C">
              <w:t>+</w:t>
            </w:r>
            <w:proofErr w:type="gramStart"/>
            <w:r w:rsidRPr="00D4113C">
              <w:t>H]</w:t>
            </w:r>
            <w:r w:rsidRPr="00D4113C">
              <w:rPr>
                <w:vertAlign w:val="superscript"/>
              </w:rPr>
              <w:t>+</w:t>
            </w:r>
            <w:proofErr w:type="gramEnd"/>
          </w:p>
        </w:tc>
      </w:tr>
      <w:tr w:rsidR="002F55A4" w:rsidRPr="00D4113C" w14:paraId="72C36715" w14:textId="77777777" w:rsidTr="002F55A4">
        <w:tc>
          <w:tcPr>
            <w:tcW w:w="951" w:type="dxa"/>
            <w:vAlign w:val="center"/>
          </w:tcPr>
          <w:p w14:paraId="50947B02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3</w:t>
            </w:r>
          </w:p>
        </w:tc>
        <w:tc>
          <w:tcPr>
            <w:tcW w:w="1426" w:type="dxa"/>
            <w:vAlign w:val="center"/>
          </w:tcPr>
          <w:p w14:paraId="6B3FD7F6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Cu(acac)</w:t>
            </w:r>
            <w:r w:rsidRPr="00D4113C">
              <w:rPr>
                <w:vertAlign w:val="subscript"/>
              </w:rPr>
              <w:t>2</w:t>
            </w:r>
          </w:p>
        </w:tc>
        <w:tc>
          <w:tcPr>
            <w:tcW w:w="1267" w:type="dxa"/>
            <w:vAlign w:val="center"/>
          </w:tcPr>
          <w:p w14:paraId="0B4CE936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Low</w:t>
            </w:r>
          </w:p>
        </w:tc>
        <w:tc>
          <w:tcPr>
            <w:tcW w:w="1596" w:type="dxa"/>
            <w:vAlign w:val="center"/>
          </w:tcPr>
          <w:p w14:paraId="209B8560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High</w:t>
            </w:r>
          </w:p>
        </w:tc>
        <w:tc>
          <w:tcPr>
            <w:tcW w:w="1889" w:type="dxa"/>
            <w:vAlign w:val="center"/>
          </w:tcPr>
          <w:p w14:paraId="095875AA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262.0</w:t>
            </w:r>
          </w:p>
        </w:tc>
        <w:tc>
          <w:tcPr>
            <w:tcW w:w="951" w:type="dxa"/>
            <w:vAlign w:val="center"/>
          </w:tcPr>
          <w:p w14:paraId="21A6C0AB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261.9</w:t>
            </w:r>
          </w:p>
        </w:tc>
        <w:tc>
          <w:tcPr>
            <w:tcW w:w="2000" w:type="dxa"/>
            <w:vAlign w:val="center"/>
          </w:tcPr>
          <w:p w14:paraId="153A25A8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[</w:t>
            </w:r>
            <w:r w:rsidRPr="00D4113C">
              <w:rPr>
                <w:vertAlign w:val="superscript"/>
              </w:rPr>
              <w:t>63</w:t>
            </w:r>
            <w:r w:rsidRPr="00D4113C">
              <w:t>Cu(acac)</w:t>
            </w:r>
            <w:r w:rsidRPr="00D4113C">
              <w:rPr>
                <w:vertAlign w:val="subscript"/>
              </w:rPr>
              <w:t>2</w:t>
            </w:r>
            <w:r w:rsidRPr="00D4113C">
              <w:t>+</w:t>
            </w:r>
            <w:proofErr w:type="gramStart"/>
            <w:r w:rsidRPr="00D4113C">
              <w:t>H]</w:t>
            </w:r>
            <w:r w:rsidRPr="00D4113C">
              <w:rPr>
                <w:vertAlign w:val="superscript"/>
              </w:rPr>
              <w:t>+</w:t>
            </w:r>
            <w:proofErr w:type="gramEnd"/>
          </w:p>
        </w:tc>
      </w:tr>
      <w:tr w:rsidR="002F55A4" w:rsidRPr="00D4113C" w14:paraId="5A879D23" w14:textId="77777777" w:rsidTr="002F55A4">
        <w:tc>
          <w:tcPr>
            <w:tcW w:w="951" w:type="dxa"/>
            <w:vAlign w:val="center"/>
          </w:tcPr>
          <w:p w14:paraId="4D5694A7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4</w:t>
            </w:r>
          </w:p>
        </w:tc>
        <w:tc>
          <w:tcPr>
            <w:tcW w:w="1426" w:type="dxa"/>
            <w:vAlign w:val="center"/>
          </w:tcPr>
          <w:p w14:paraId="0D91A69C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Zn(acac)</w:t>
            </w:r>
            <w:r w:rsidRPr="00D4113C">
              <w:rPr>
                <w:vertAlign w:val="subscript"/>
              </w:rPr>
              <w:t>2</w:t>
            </w:r>
          </w:p>
        </w:tc>
        <w:tc>
          <w:tcPr>
            <w:tcW w:w="1267" w:type="dxa"/>
            <w:vAlign w:val="center"/>
          </w:tcPr>
          <w:p w14:paraId="27B15D47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Low</w:t>
            </w:r>
          </w:p>
        </w:tc>
        <w:tc>
          <w:tcPr>
            <w:tcW w:w="1596" w:type="dxa"/>
            <w:vAlign w:val="center"/>
          </w:tcPr>
          <w:p w14:paraId="5A5445E2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Medium</w:t>
            </w:r>
          </w:p>
        </w:tc>
        <w:tc>
          <w:tcPr>
            <w:tcW w:w="1889" w:type="dxa"/>
            <w:vAlign w:val="center"/>
          </w:tcPr>
          <w:p w14:paraId="6E09C7D0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263.0</w:t>
            </w:r>
          </w:p>
        </w:tc>
        <w:tc>
          <w:tcPr>
            <w:tcW w:w="951" w:type="dxa"/>
            <w:vAlign w:val="center"/>
          </w:tcPr>
          <w:p w14:paraId="0843792B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262.9</w:t>
            </w:r>
          </w:p>
        </w:tc>
        <w:tc>
          <w:tcPr>
            <w:tcW w:w="2000" w:type="dxa"/>
            <w:vAlign w:val="center"/>
          </w:tcPr>
          <w:p w14:paraId="1F8C0AD0" w14:textId="77777777" w:rsidR="002F55A4" w:rsidRPr="00D4113C" w:rsidRDefault="002F55A4" w:rsidP="002F55A4">
            <w:pPr>
              <w:pStyle w:val="JCETabletext"/>
              <w:jc w:val="center"/>
              <w:rPr>
                <w:vertAlign w:val="superscript"/>
              </w:rPr>
            </w:pPr>
            <w:r w:rsidRPr="00D4113C">
              <w:t>[</w:t>
            </w:r>
            <w:r w:rsidRPr="00D4113C">
              <w:rPr>
                <w:vertAlign w:val="superscript"/>
              </w:rPr>
              <w:t>64</w:t>
            </w:r>
            <w:r w:rsidRPr="00D4113C">
              <w:t>Zn(acac)</w:t>
            </w:r>
            <w:r w:rsidRPr="00D4113C">
              <w:rPr>
                <w:vertAlign w:val="subscript"/>
              </w:rPr>
              <w:t>2</w:t>
            </w:r>
            <w:r w:rsidRPr="00D4113C">
              <w:t>+</w:t>
            </w:r>
            <w:proofErr w:type="gramStart"/>
            <w:r w:rsidRPr="00D4113C">
              <w:t>H]</w:t>
            </w:r>
            <w:r w:rsidRPr="00D4113C">
              <w:rPr>
                <w:vertAlign w:val="superscript"/>
              </w:rPr>
              <w:t>+</w:t>
            </w:r>
            <w:proofErr w:type="gramEnd"/>
          </w:p>
        </w:tc>
      </w:tr>
      <w:tr w:rsidR="002F55A4" w:rsidRPr="00D4113C" w14:paraId="7B55B123" w14:textId="77777777" w:rsidTr="002F55A4">
        <w:tc>
          <w:tcPr>
            <w:tcW w:w="951" w:type="dxa"/>
            <w:vAlign w:val="center"/>
          </w:tcPr>
          <w:p w14:paraId="1FA41DCF" w14:textId="77777777" w:rsidR="002F55A4" w:rsidRPr="00D4113C" w:rsidRDefault="002F55A4" w:rsidP="002F55A4">
            <w:pPr>
              <w:pStyle w:val="JCETabletext"/>
              <w:jc w:val="center"/>
            </w:pPr>
            <w:r>
              <w:t>5</w:t>
            </w:r>
          </w:p>
        </w:tc>
        <w:tc>
          <w:tcPr>
            <w:tcW w:w="1426" w:type="dxa"/>
            <w:vAlign w:val="center"/>
          </w:tcPr>
          <w:p w14:paraId="76185CB9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V(acac)</w:t>
            </w:r>
            <w:r w:rsidRPr="00D4113C">
              <w:rPr>
                <w:vertAlign w:val="subscript"/>
              </w:rPr>
              <w:t>3</w:t>
            </w:r>
          </w:p>
        </w:tc>
        <w:tc>
          <w:tcPr>
            <w:tcW w:w="1267" w:type="dxa"/>
            <w:vAlign w:val="center"/>
          </w:tcPr>
          <w:p w14:paraId="1FAA0CD6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Low</w:t>
            </w:r>
          </w:p>
        </w:tc>
        <w:tc>
          <w:tcPr>
            <w:tcW w:w="1596" w:type="dxa"/>
            <w:vAlign w:val="center"/>
          </w:tcPr>
          <w:p w14:paraId="59BB294F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Low</w:t>
            </w:r>
          </w:p>
        </w:tc>
        <w:tc>
          <w:tcPr>
            <w:tcW w:w="1889" w:type="dxa"/>
            <w:vAlign w:val="center"/>
          </w:tcPr>
          <w:p w14:paraId="7C2CA50C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348.1</w:t>
            </w:r>
          </w:p>
        </w:tc>
        <w:tc>
          <w:tcPr>
            <w:tcW w:w="951" w:type="dxa"/>
            <w:vAlign w:val="center"/>
          </w:tcPr>
          <w:p w14:paraId="57C4A608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349.0</w:t>
            </w:r>
          </w:p>
        </w:tc>
        <w:tc>
          <w:tcPr>
            <w:tcW w:w="2000" w:type="dxa"/>
            <w:vAlign w:val="center"/>
          </w:tcPr>
          <w:p w14:paraId="2E2277AB" w14:textId="77777777" w:rsidR="002F55A4" w:rsidRPr="00D4113C" w:rsidRDefault="002F55A4" w:rsidP="002F55A4">
            <w:pPr>
              <w:pStyle w:val="JCETabletext"/>
              <w:jc w:val="center"/>
              <w:rPr>
                <w:vertAlign w:val="superscript"/>
              </w:rPr>
            </w:pPr>
            <w:r w:rsidRPr="00D4113C">
              <w:t>[</w:t>
            </w:r>
            <w:r w:rsidRPr="00D4113C">
              <w:rPr>
                <w:vertAlign w:val="superscript"/>
              </w:rPr>
              <w:t>51</w:t>
            </w:r>
            <w:r w:rsidRPr="00D4113C">
              <w:t>V(acac)</w:t>
            </w:r>
            <w:r w:rsidRPr="00D4113C">
              <w:rPr>
                <w:vertAlign w:val="subscript"/>
              </w:rPr>
              <w:t>3</w:t>
            </w:r>
            <w:r w:rsidRPr="00D4113C">
              <w:t>+</w:t>
            </w:r>
            <w:proofErr w:type="gramStart"/>
            <w:r w:rsidRPr="00D4113C">
              <w:t>H]</w:t>
            </w:r>
            <w:r w:rsidRPr="00D4113C">
              <w:rPr>
                <w:vertAlign w:val="superscript"/>
              </w:rPr>
              <w:t>+</w:t>
            </w:r>
            <w:proofErr w:type="gramEnd"/>
          </w:p>
        </w:tc>
      </w:tr>
      <w:tr w:rsidR="002F55A4" w:rsidRPr="00D4113C" w14:paraId="23BA1B9A" w14:textId="77777777" w:rsidTr="002F55A4">
        <w:tc>
          <w:tcPr>
            <w:tcW w:w="951" w:type="dxa"/>
            <w:vAlign w:val="center"/>
          </w:tcPr>
          <w:p w14:paraId="217979A3" w14:textId="77777777" w:rsidR="002F55A4" w:rsidRPr="00D4113C" w:rsidRDefault="002F55A4" w:rsidP="002F55A4">
            <w:pPr>
              <w:pStyle w:val="JCETabletext"/>
              <w:jc w:val="center"/>
            </w:pPr>
            <w:r>
              <w:t>6</w:t>
            </w:r>
          </w:p>
        </w:tc>
        <w:tc>
          <w:tcPr>
            <w:tcW w:w="1426" w:type="dxa"/>
            <w:vAlign w:val="center"/>
          </w:tcPr>
          <w:p w14:paraId="4C3C27AC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Cr(acac)</w:t>
            </w:r>
            <w:r w:rsidRPr="00D4113C">
              <w:rPr>
                <w:vertAlign w:val="subscript"/>
              </w:rPr>
              <w:t>3</w:t>
            </w:r>
          </w:p>
        </w:tc>
        <w:tc>
          <w:tcPr>
            <w:tcW w:w="1267" w:type="dxa"/>
            <w:vAlign w:val="center"/>
          </w:tcPr>
          <w:p w14:paraId="3ACAD9EF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Low</w:t>
            </w:r>
          </w:p>
        </w:tc>
        <w:tc>
          <w:tcPr>
            <w:tcW w:w="1596" w:type="dxa"/>
            <w:vAlign w:val="center"/>
          </w:tcPr>
          <w:p w14:paraId="1317879C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Low</w:t>
            </w:r>
          </w:p>
        </w:tc>
        <w:tc>
          <w:tcPr>
            <w:tcW w:w="1889" w:type="dxa"/>
            <w:vAlign w:val="center"/>
          </w:tcPr>
          <w:p w14:paraId="08BA20BA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350.1</w:t>
            </w:r>
          </w:p>
        </w:tc>
        <w:tc>
          <w:tcPr>
            <w:tcW w:w="951" w:type="dxa"/>
            <w:vAlign w:val="center"/>
          </w:tcPr>
          <w:p w14:paraId="678623C2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350.0</w:t>
            </w:r>
          </w:p>
        </w:tc>
        <w:tc>
          <w:tcPr>
            <w:tcW w:w="2000" w:type="dxa"/>
            <w:vAlign w:val="center"/>
          </w:tcPr>
          <w:p w14:paraId="2016BF6A" w14:textId="77777777" w:rsidR="002F55A4" w:rsidRPr="00D4113C" w:rsidRDefault="002F55A4" w:rsidP="002F55A4">
            <w:pPr>
              <w:pStyle w:val="JCETabletext"/>
              <w:jc w:val="center"/>
              <w:rPr>
                <w:vertAlign w:val="superscript"/>
              </w:rPr>
            </w:pPr>
            <w:r w:rsidRPr="00D4113C">
              <w:t>[</w:t>
            </w:r>
            <w:r w:rsidRPr="00D4113C">
              <w:rPr>
                <w:vertAlign w:val="superscript"/>
              </w:rPr>
              <w:t>52</w:t>
            </w:r>
            <w:r w:rsidRPr="00D4113C">
              <w:t>Cr(acac)</w:t>
            </w:r>
            <w:r w:rsidRPr="00D4113C">
              <w:rPr>
                <w:vertAlign w:val="subscript"/>
              </w:rPr>
              <w:t>3</w:t>
            </w:r>
            <w:r w:rsidRPr="00D4113C">
              <w:t>+</w:t>
            </w:r>
            <w:proofErr w:type="gramStart"/>
            <w:r w:rsidRPr="00D4113C">
              <w:t>H]</w:t>
            </w:r>
            <w:r w:rsidRPr="00D4113C">
              <w:rPr>
                <w:vertAlign w:val="superscript"/>
              </w:rPr>
              <w:t>+</w:t>
            </w:r>
            <w:proofErr w:type="gramEnd"/>
          </w:p>
        </w:tc>
      </w:tr>
      <w:tr w:rsidR="002F55A4" w:rsidRPr="00D4113C" w14:paraId="5B57B181" w14:textId="77777777" w:rsidTr="002F55A4">
        <w:tc>
          <w:tcPr>
            <w:tcW w:w="951" w:type="dxa"/>
            <w:vAlign w:val="center"/>
          </w:tcPr>
          <w:p w14:paraId="35C1B179" w14:textId="77777777" w:rsidR="002F55A4" w:rsidRPr="00D4113C" w:rsidRDefault="002F55A4" w:rsidP="002F55A4">
            <w:pPr>
              <w:pStyle w:val="JCETabletext"/>
              <w:jc w:val="center"/>
            </w:pPr>
            <w:r>
              <w:t>7</w:t>
            </w:r>
          </w:p>
        </w:tc>
        <w:tc>
          <w:tcPr>
            <w:tcW w:w="1426" w:type="dxa"/>
            <w:vAlign w:val="center"/>
          </w:tcPr>
          <w:p w14:paraId="62C23038" w14:textId="77777777" w:rsidR="002F55A4" w:rsidRPr="00D4113C" w:rsidRDefault="002F55A4" w:rsidP="002F55A4">
            <w:pPr>
              <w:pStyle w:val="JCETabletext"/>
              <w:jc w:val="center"/>
              <w:rPr>
                <w:vertAlign w:val="subscript"/>
              </w:rPr>
            </w:pPr>
            <w:r w:rsidRPr="00D4113C">
              <w:t>Mn(acac)</w:t>
            </w:r>
            <w:r w:rsidRPr="00D4113C">
              <w:rPr>
                <w:vertAlign w:val="subscript"/>
              </w:rPr>
              <w:t>3</w:t>
            </w:r>
          </w:p>
        </w:tc>
        <w:tc>
          <w:tcPr>
            <w:tcW w:w="1267" w:type="dxa"/>
            <w:vAlign w:val="center"/>
          </w:tcPr>
          <w:p w14:paraId="4EC0B633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Low</w:t>
            </w:r>
          </w:p>
        </w:tc>
        <w:tc>
          <w:tcPr>
            <w:tcW w:w="1596" w:type="dxa"/>
            <w:vAlign w:val="center"/>
          </w:tcPr>
          <w:p w14:paraId="521AA4E8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Low</w:t>
            </w:r>
          </w:p>
        </w:tc>
        <w:tc>
          <w:tcPr>
            <w:tcW w:w="1889" w:type="dxa"/>
            <w:vAlign w:val="center"/>
          </w:tcPr>
          <w:p w14:paraId="63354513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253.0</w:t>
            </w:r>
          </w:p>
        </w:tc>
        <w:tc>
          <w:tcPr>
            <w:tcW w:w="951" w:type="dxa"/>
            <w:vAlign w:val="center"/>
          </w:tcPr>
          <w:p w14:paraId="0DA7E038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252.9</w:t>
            </w:r>
          </w:p>
        </w:tc>
        <w:tc>
          <w:tcPr>
            <w:tcW w:w="2000" w:type="dxa"/>
            <w:vAlign w:val="center"/>
          </w:tcPr>
          <w:p w14:paraId="7C51708C" w14:textId="77777777" w:rsidR="002F55A4" w:rsidRPr="00D4113C" w:rsidRDefault="002F55A4" w:rsidP="002F55A4">
            <w:pPr>
              <w:pStyle w:val="JCETabletext"/>
              <w:jc w:val="center"/>
              <w:rPr>
                <w:vertAlign w:val="superscript"/>
              </w:rPr>
            </w:pPr>
            <w:r w:rsidRPr="00D4113C">
              <w:t>[</w:t>
            </w:r>
            <w:r w:rsidRPr="00D4113C">
              <w:rPr>
                <w:vertAlign w:val="superscript"/>
              </w:rPr>
              <w:t>55</w:t>
            </w:r>
            <w:r w:rsidRPr="00D4113C">
              <w:t>Mn(acac)</w:t>
            </w:r>
            <w:proofErr w:type="gramStart"/>
            <w:r w:rsidRPr="00D4113C">
              <w:rPr>
                <w:vertAlign w:val="subscript"/>
              </w:rPr>
              <w:t>2</w:t>
            </w:r>
            <w:r w:rsidRPr="00D4113C">
              <w:t>]</w:t>
            </w:r>
            <w:r w:rsidRPr="00D4113C">
              <w:rPr>
                <w:vertAlign w:val="superscript"/>
              </w:rPr>
              <w:t>+</w:t>
            </w:r>
            <w:proofErr w:type="gramEnd"/>
          </w:p>
        </w:tc>
      </w:tr>
      <w:tr w:rsidR="002F55A4" w:rsidRPr="00D4113C" w14:paraId="3B57B906" w14:textId="77777777" w:rsidTr="002F55A4">
        <w:tc>
          <w:tcPr>
            <w:tcW w:w="951" w:type="dxa"/>
            <w:vAlign w:val="center"/>
          </w:tcPr>
          <w:p w14:paraId="4E418B70" w14:textId="77777777" w:rsidR="002F55A4" w:rsidRPr="00D4113C" w:rsidRDefault="002F55A4" w:rsidP="002F55A4">
            <w:pPr>
              <w:pStyle w:val="JCETabletext"/>
              <w:jc w:val="center"/>
            </w:pPr>
            <w:r>
              <w:t>8</w:t>
            </w:r>
          </w:p>
        </w:tc>
        <w:tc>
          <w:tcPr>
            <w:tcW w:w="1426" w:type="dxa"/>
            <w:vAlign w:val="center"/>
          </w:tcPr>
          <w:p w14:paraId="438F1EE7" w14:textId="77777777" w:rsidR="002F55A4" w:rsidRPr="00D4113C" w:rsidRDefault="002F55A4" w:rsidP="002F55A4">
            <w:pPr>
              <w:pStyle w:val="JCETabletext"/>
              <w:jc w:val="center"/>
              <w:rPr>
                <w:vertAlign w:val="subscript"/>
              </w:rPr>
            </w:pPr>
            <w:r w:rsidRPr="00D4113C">
              <w:t>Fe(acac)</w:t>
            </w:r>
            <w:r w:rsidRPr="00D4113C">
              <w:rPr>
                <w:vertAlign w:val="subscript"/>
              </w:rPr>
              <w:t>3</w:t>
            </w:r>
          </w:p>
        </w:tc>
        <w:tc>
          <w:tcPr>
            <w:tcW w:w="1267" w:type="dxa"/>
            <w:vAlign w:val="center"/>
          </w:tcPr>
          <w:p w14:paraId="64A16E3D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Low</w:t>
            </w:r>
          </w:p>
        </w:tc>
        <w:tc>
          <w:tcPr>
            <w:tcW w:w="1596" w:type="dxa"/>
            <w:vAlign w:val="center"/>
          </w:tcPr>
          <w:p w14:paraId="200F10B3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Medium</w:t>
            </w:r>
          </w:p>
        </w:tc>
        <w:tc>
          <w:tcPr>
            <w:tcW w:w="1889" w:type="dxa"/>
            <w:vAlign w:val="center"/>
          </w:tcPr>
          <w:p w14:paraId="7D006423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254.1</w:t>
            </w:r>
          </w:p>
        </w:tc>
        <w:tc>
          <w:tcPr>
            <w:tcW w:w="951" w:type="dxa"/>
            <w:vAlign w:val="center"/>
          </w:tcPr>
          <w:p w14:paraId="130E8D00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254.0</w:t>
            </w:r>
          </w:p>
        </w:tc>
        <w:tc>
          <w:tcPr>
            <w:tcW w:w="2000" w:type="dxa"/>
            <w:vAlign w:val="center"/>
          </w:tcPr>
          <w:p w14:paraId="3043FD43" w14:textId="77777777" w:rsidR="002F55A4" w:rsidRPr="00D4113C" w:rsidRDefault="002F55A4" w:rsidP="002F55A4">
            <w:pPr>
              <w:pStyle w:val="JCETabletext"/>
              <w:jc w:val="center"/>
              <w:rPr>
                <w:vertAlign w:val="superscript"/>
              </w:rPr>
            </w:pPr>
            <w:r w:rsidRPr="00D4113C">
              <w:t>[</w:t>
            </w:r>
            <w:r w:rsidRPr="00D4113C">
              <w:rPr>
                <w:vertAlign w:val="superscript"/>
              </w:rPr>
              <w:t>56</w:t>
            </w:r>
            <w:r w:rsidRPr="00D4113C">
              <w:t>Fe(acac)</w:t>
            </w:r>
            <w:proofErr w:type="gramStart"/>
            <w:r w:rsidRPr="00D4113C">
              <w:rPr>
                <w:vertAlign w:val="subscript"/>
              </w:rPr>
              <w:t>2</w:t>
            </w:r>
            <w:r w:rsidRPr="00D4113C">
              <w:t>]</w:t>
            </w:r>
            <w:r w:rsidRPr="00D4113C">
              <w:rPr>
                <w:vertAlign w:val="superscript"/>
              </w:rPr>
              <w:t>+</w:t>
            </w:r>
            <w:proofErr w:type="gramEnd"/>
          </w:p>
        </w:tc>
      </w:tr>
      <w:tr w:rsidR="002F55A4" w:rsidRPr="00D4113C" w14:paraId="110890A2" w14:textId="77777777" w:rsidTr="002F55A4">
        <w:tc>
          <w:tcPr>
            <w:tcW w:w="951" w:type="dxa"/>
            <w:tcBorders>
              <w:bottom w:val="nil"/>
            </w:tcBorders>
            <w:vAlign w:val="center"/>
          </w:tcPr>
          <w:p w14:paraId="2F61F22C" w14:textId="77777777" w:rsidR="002F55A4" w:rsidRPr="00D4113C" w:rsidRDefault="002F55A4" w:rsidP="002F55A4">
            <w:pPr>
              <w:pStyle w:val="JCETabletext"/>
              <w:jc w:val="center"/>
            </w:pPr>
            <w:r>
              <w:t>9</w:t>
            </w:r>
          </w:p>
        </w:tc>
        <w:tc>
          <w:tcPr>
            <w:tcW w:w="1426" w:type="dxa"/>
            <w:tcBorders>
              <w:bottom w:val="nil"/>
            </w:tcBorders>
            <w:vAlign w:val="center"/>
          </w:tcPr>
          <w:p w14:paraId="5B945767" w14:textId="77777777" w:rsidR="002F55A4" w:rsidRPr="00D4113C" w:rsidRDefault="002F55A4" w:rsidP="002F55A4">
            <w:pPr>
              <w:pStyle w:val="JCETabletext"/>
              <w:jc w:val="center"/>
              <w:rPr>
                <w:vertAlign w:val="subscript"/>
              </w:rPr>
            </w:pPr>
            <w:r w:rsidRPr="00D4113C">
              <w:t>Co(acac)</w:t>
            </w:r>
            <w:r w:rsidRPr="00D4113C">
              <w:rPr>
                <w:vertAlign w:val="subscript"/>
              </w:rPr>
              <w:t>3</w:t>
            </w:r>
          </w:p>
        </w:tc>
        <w:tc>
          <w:tcPr>
            <w:tcW w:w="1267" w:type="dxa"/>
            <w:tcBorders>
              <w:bottom w:val="nil"/>
            </w:tcBorders>
            <w:vAlign w:val="center"/>
          </w:tcPr>
          <w:p w14:paraId="64E9E6F4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Low</w:t>
            </w:r>
          </w:p>
        </w:tc>
        <w:tc>
          <w:tcPr>
            <w:tcW w:w="1596" w:type="dxa"/>
            <w:tcBorders>
              <w:bottom w:val="nil"/>
            </w:tcBorders>
            <w:vAlign w:val="center"/>
          </w:tcPr>
          <w:p w14:paraId="7C4E04FD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High</w:t>
            </w:r>
          </w:p>
        </w:tc>
        <w:tc>
          <w:tcPr>
            <w:tcW w:w="1889" w:type="dxa"/>
            <w:tcBorders>
              <w:bottom w:val="nil"/>
            </w:tcBorders>
            <w:vAlign w:val="center"/>
          </w:tcPr>
          <w:p w14:paraId="582262C2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257.0</w:t>
            </w:r>
          </w:p>
        </w:tc>
        <w:tc>
          <w:tcPr>
            <w:tcW w:w="951" w:type="dxa"/>
            <w:tcBorders>
              <w:bottom w:val="nil"/>
            </w:tcBorders>
            <w:vAlign w:val="center"/>
          </w:tcPr>
          <w:p w14:paraId="3A338844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256.9</w:t>
            </w:r>
          </w:p>
        </w:tc>
        <w:tc>
          <w:tcPr>
            <w:tcW w:w="2000" w:type="dxa"/>
            <w:tcBorders>
              <w:bottom w:val="nil"/>
            </w:tcBorders>
            <w:vAlign w:val="center"/>
          </w:tcPr>
          <w:p w14:paraId="65FF5FBC" w14:textId="77777777" w:rsidR="002F55A4" w:rsidRPr="00D4113C" w:rsidRDefault="002F55A4" w:rsidP="002F55A4">
            <w:pPr>
              <w:pStyle w:val="JCETabletext"/>
              <w:jc w:val="center"/>
              <w:rPr>
                <w:vertAlign w:val="superscript"/>
              </w:rPr>
            </w:pPr>
            <w:r w:rsidRPr="00D4113C">
              <w:t>[</w:t>
            </w:r>
            <w:r w:rsidRPr="00D4113C">
              <w:rPr>
                <w:vertAlign w:val="superscript"/>
              </w:rPr>
              <w:t>59</w:t>
            </w:r>
            <w:r w:rsidRPr="00D4113C">
              <w:t>Co(acac)</w:t>
            </w:r>
            <w:proofErr w:type="gramStart"/>
            <w:r w:rsidRPr="00D4113C">
              <w:rPr>
                <w:vertAlign w:val="subscript"/>
              </w:rPr>
              <w:t>2</w:t>
            </w:r>
            <w:r w:rsidRPr="00D4113C">
              <w:t>]</w:t>
            </w:r>
            <w:r w:rsidRPr="00D4113C">
              <w:rPr>
                <w:vertAlign w:val="superscript"/>
              </w:rPr>
              <w:t>+</w:t>
            </w:r>
            <w:proofErr w:type="gramEnd"/>
          </w:p>
        </w:tc>
      </w:tr>
      <w:tr w:rsidR="002F55A4" w:rsidRPr="00D4113C" w14:paraId="46934F38" w14:textId="77777777" w:rsidTr="002F55A4">
        <w:tc>
          <w:tcPr>
            <w:tcW w:w="951" w:type="dxa"/>
            <w:tcBorders>
              <w:bottom w:val="nil"/>
            </w:tcBorders>
            <w:vAlign w:val="center"/>
          </w:tcPr>
          <w:p w14:paraId="10A14875" w14:textId="77777777" w:rsidR="002F55A4" w:rsidRPr="00D4113C" w:rsidRDefault="002F55A4" w:rsidP="002F55A4">
            <w:pPr>
              <w:pStyle w:val="JCETabletext"/>
              <w:jc w:val="center"/>
            </w:pPr>
            <w:r>
              <w:t>10</w:t>
            </w:r>
          </w:p>
        </w:tc>
        <w:tc>
          <w:tcPr>
            <w:tcW w:w="1426" w:type="dxa"/>
            <w:tcBorders>
              <w:bottom w:val="nil"/>
            </w:tcBorders>
            <w:vAlign w:val="center"/>
          </w:tcPr>
          <w:p w14:paraId="16656D6C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V(O)(acac)</w:t>
            </w:r>
            <w:r w:rsidRPr="00D4113C">
              <w:rPr>
                <w:vertAlign w:val="subscript"/>
              </w:rPr>
              <w:t>2</w:t>
            </w:r>
          </w:p>
        </w:tc>
        <w:tc>
          <w:tcPr>
            <w:tcW w:w="1267" w:type="dxa"/>
            <w:tcBorders>
              <w:bottom w:val="nil"/>
            </w:tcBorders>
            <w:vAlign w:val="center"/>
          </w:tcPr>
          <w:p w14:paraId="4C23958F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Low</w:t>
            </w:r>
          </w:p>
        </w:tc>
        <w:tc>
          <w:tcPr>
            <w:tcW w:w="1596" w:type="dxa"/>
            <w:tcBorders>
              <w:bottom w:val="nil"/>
            </w:tcBorders>
            <w:vAlign w:val="center"/>
          </w:tcPr>
          <w:p w14:paraId="0C2D7A2D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Medium</w:t>
            </w:r>
          </w:p>
        </w:tc>
        <w:tc>
          <w:tcPr>
            <w:tcW w:w="1889" w:type="dxa"/>
            <w:tcBorders>
              <w:bottom w:val="nil"/>
            </w:tcBorders>
            <w:vAlign w:val="center"/>
          </w:tcPr>
          <w:p w14:paraId="47B4C10D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266.0</w:t>
            </w:r>
          </w:p>
        </w:tc>
        <w:tc>
          <w:tcPr>
            <w:tcW w:w="951" w:type="dxa"/>
            <w:tcBorders>
              <w:bottom w:val="nil"/>
            </w:tcBorders>
            <w:vAlign w:val="center"/>
          </w:tcPr>
          <w:p w14:paraId="7C5EEC1B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265.9</w:t>
            </w:r>
          </w:p>
        </w:tc>
        <w:tc>
          <w:tcPr>
            <w:tcW w:w="2000" w:type="dxa"/>
            <w:tcBorders>
              <w:bottom w:val="nil"/>
            </w:tcBorders>
            <w:vAlign w:val="center"/>
          </w:tcPr>
          <w:p w14:paraId="6094C696" w14:textId="77777777" w:rsidR="002F55A4" w:rsidRPr="00D4113C" w:rsidRDefault="002F55A4" w:rsidP="002F55A4">
            <w:pPr>
              <w:pStyle w:val="JCETabletext"/>
              <w:jc w:val="center"/>
            </w:pPr>
            <w:r w:rsidRPr="00D4113C">
              <w:t>[</w:t>
            </w:r>
            <w:r w:rsidRPr="00D4113C">
              <w:rPr>
                <w:vertAlign w:val="superscript"/>
              </w:rPr>
              <w:t>51</w:t>
            </w:r>
            <w:r w:rsidRPr="00D4113C">
              <w:t>V(O)(acac)</w:t>
            </w:r>
            <w:r w:rsidRPr="00D4113C">
              <w:rPr>
                <w:vertAlign w:val="subscript"/>
              </w:rPr>
              <w:t>2</w:t>
            </w:r>
            <w:r w:rsidRPr="00D4113C">
              <w:t>+</w:t>
            </w:r>
            <w:proofErr w:type="gramStart"/>
            <w:r w:rsidRPr="00D4113C">
              <w:t>H]</w:t>
            </w:r>
            <w:r w:rsidRPr="00D4113C">
              <w:rPr>
                <w:vertAlign w:val="superscript"/>
              </w:rPr>
              <w:t>+</w:t>
            </w:r>
            <w:proofErr w:type="gramEnd"/>
          </w:p>
        </w:tc>
      </w:tr>
      <w:tr w:rsidR="002F55A4" w:rsidRPr="00D4113C" w14:paraId="352687CF" w14:textId="77777777" w:rsidTr="002F55A4">
        <w:tc>
          <w:tcPr>
            <w:tcW w:w="10080" w:type="dxa"/>
            <w:gridSpan w:val="7"/>
            <w:tcBorders>
              <w:top w:val="nil"/>
              <w:bottom w:val="single" w:sz="4" w:space="0" w:color="auto"/>
            </w:tcBorders>
            <w:vAlign w:val="center"/>
          </w:tcPr>
          <w:p w14:paraId="1C52F24F" w14:textId="0223B9CD" w:rsidR="002F55A4" w:rsidRPr="00D4113C" w:rsidRDefault="002F55A4" w:rsidP="002F55A4">
            <w:pPr>
              <w:pStyle w:val="JCETabletext"/>
            </w:pPr>
            <w:proofErr w:type="spellStart"/>
            <w:r w:rsidRPr="00D4113C">
              <w:rPr>
                <w:i/>
                <w:iCs/>
                <w:vertAlign w:val="superscript"/>
              </w:rPr>
              <w:t>a</w:t>
            </w:r>
            <w:r w:rsidRPr="00D4113C">
              <w:t>Mass</w:t>
            </w:r>
            <w:proofErr w:type="spellEnd"/>
            <w:r w:rsidRPr="00D4113C">
              <w:t xml:space="preserve"> for most naturally abundant isotope show</w:t>
            </w:r>
            <w:r w:rsidR="00724781">
              <w:t>n</w:t>
            </w:r>
            <w:r w:rsidRPr="00D4113C">
              <w:t xml:space="preserve">; </w:t>
            </w:r>
            <w:proofErr w:type="spellStart"/>
            <w:r w:rsidRPr="00D4113C">
              <w:rPr>
                <w:i/>
                <w:iCs/>
                <w:vertAlign w:val="superscript"/>
              </w:rPr>
              <w:t>b</w:t>
            </w:r>
            <w:r w:rsidRPr="00D4113C">
              <w:t>positive</w:t>
            </w:r>
            <w:proofErr w:type="spellEnd"/>
            <w:r w:rsidRPr="00D4113C">
              <w:t xml:space="preserve"> ionization allowed more reliable characterization of the ion peaks than negative ionization.</w:t>
            </w:r>
          </w:p>
        </w:tc>
      </w:tr>
    </w:tbl>
    <w:p w14:paraId="3860EBA7" w14:textId="77777777" w:rsidR="002F55A4" w:rsidRPr="00D4113C" w:rsidRDefault="002F55A4" w:rsidP="00E47428">
      <w:pPr>
        <w:pStyle w:val="JCETabletitle"/>
        <w:rPr>
          <w:lang w:val="en-GB"/>
        </w:rPr>
      </w:pPr>
    </w:p>
    <w:p w14:paraId="27F9E151" w14:textId="3A82157B" w:rsidR="000B07A9" w:rsidRDefault="00633A76" w:rsidP="00633A76">
      <w:pPr>
        <w:pStyle w:val="JCEH1"/>
        <w:numPr>
          <w:ilvl w:val="0"/>
          <w:numId w:val="13"/>
        </w:numPr>
      </w:pPr>
      <w:bookmarkStart w:id="1" w:name="_Toc99008116"/>
      <w:r>
        <w:t>Example mass spectrometry data</w:t>
      </w:r>
      <w:bookmarkEnd w:id="1"/>
    </w:p>
    <w:p w14:paraId="095BC9A7" w14:textId="7D81883C" w:rsidR="00B473D0" w:rsidRPr="00B473D0" w:rsidRDefault="00B473D0" w:rsidP="00633A76">
      <w:pPr>
        <w:pStyle w:val="JCETabletitle"/>
        <w:rPr>
          <w:b w:val="0"/>
          <w:lang w:val="en-GB"/>
        </w:rPr>
      </w:pPr>
      <w:r>
        <w:rPr>
          <w:b w:val="0"/>
          <w:lang w:val="en-GB"/>
        </w:rPr>
        <w:t xml:space="preserve">Below </w:t>
      </w:r>
      <w:proofErr w:type="gramStart"/>
      <w:r>
        <w:rPr>
          <w:b w:val="0"/>
          <w:lang w:val="en-GB"/>
        </w:rPr>
        <w:t>a</w:t>
      </w:r>
      <w:bookmarkStart w:id="2" w:name="_GoBack"/>
      <w:bookmarkEnd w:id="2"/>
      <w:r>
        <w:rPr>
          <w:b w:val="0"/>
          <w:lang w:val="en-GB"/>
        </w:rPr>
        <w:t>re</w:t>
      </w:r>
      <w:proofErr w:type="gramEnd"/>
      <w:r>
        <w:rPr>
          <w:b w:val="0"/>
          <w:lang w:val="en-GB"/>
        </w:rPr>
        <w:t xml:space="preserve"> instructor generated data for all typical coinage metal </w:t>
      </w:r>
      <w:proofErr w:type="spellStart"/>
      <w:r>
        <w:rPr>
          <w:b w:val="0"/>
          <w:lang w:val="en-GB"/>
        </w:rPr>
        <w:t>acac</w:t>
      </w:r>
      <w:proofErr w:type="spellEnd"/>
      <w:r>
        <w:rPr>
          <w:b w:val="0"/>
          <w:lang w:val="en-GB"/>
        </w:rPr>
        <w:t xml:space="preserve"> complexes, for reference.</w:t>
      </w:r>
    </w:p>
    <w:p w14:paraId="565EC7D6" w14:textId="0D2548B8" w:rsidR="00B473D0" w:rsidRPr="00D4113C" w:rsidRDefault="00633A76" w:rsidP="00633A76">
      <w:pPr>
        <w:pStyle w:val="JCETabletitle"/>
        <w:rPr>
          <w:lang w:val="en-GB"/>
        </w:rPr>
      </w:pPr>
      <w:r w:rsidRPr="00D4113C">
        <w:rPr>
          <w:lang w:val="en-GB"/>
        </w:rPr>
        <w:t xml:space="preserve">Table </w:t>
      </w:r>
      <w:r>
        <w:rPr>
          <w:lang w:val="en-GB"/>
        </w:rPr>
        <w:t>S</w:t>
      </w:r>
      <w:r w:rsidRPr="00D4113C">
        <w:rPr>
          <w:lang w:val="en-GB"/>
        </w:rPr>
        <w:t>3. Observed isotopic abundances using ASAP-MS.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96"/>
        <w:gridCol w:w="2170"/>
        <w:gridCol w:w="1485"/>
        <w:gridCol w:w="1845"/>
        <w:gridCol w:w="1339"/>
        <w:gridCol w:w="1845"/>
      </w:tblGrid>
      <w:tr w:rsidR="00633A76" w:rsidRPr="00D4113C" w14:paraId="7BB5D297" w14:textId="77777777" w:rsidTr="001D1E46">
        <w:tc>
          <w:tcPr>
            <w:tcW w:w="1249" w:type="dxa"/>
            <w:tcBorders>
              <w:top w:val="nil"/>
              <w:bottom w:val="nil"/>
            </w:tcBorders>
            <w:shd w:val="clear" w:color="auto" w:fill="D9D9D9" w:themeFill="background1" w:themeFillShade="D9"/>
            <w:vAlign w:val="center"/>
          </w:tcPr>
          <w:p w14:paraId="473664EF" w14:textId="77777777" w:rsidR="00633A76" w:rsidRPr="00D4113C" w:rsidRDefault="00633A76" w:rsidP="001D1E46">
            <w:pPr>
              <w:pStyle w:val="JCETabletext"/>
              <w:jc w:val="center"/>
            </w:pPr>
            <w:r w:rsidRPr="00D4113C">
              <w:t>Entry</w:t>
            </w:r>
          </w:p>
        </w:tc>
        <w:tc>
          <w:tcPr>
            <w:tcW w:w="1942" w:type="dxa"/>
            <w:tcBorders>
              <w:top w:val="nil"/>
              <w:bottom w:val="nil"/>
            </w:tcBorders>
            <w:shd w:val="clear" w:color="auto" w:fill="D9D9D9" w:themeFill="background1" w:themeFillShade="D9"/>
            <w:vAlign w:val="center"/>
          </w:tcPr>
          <w:p w14:paraId="0CCB1286" w14:textId="77777777" w:rsidR="00633A76" w:rsidRPr="00D4113C" w:rsidRDefault="00633A76" w:rsidP="001D1E46">
            <w:pPr>
              <w:pStyle w:val="JCETabletext"/>
              <w:jc w:val="center"/>
              <w:rPr>
                <w:i/>
                <w:iCs/>
                <w:vertAlign w:val="superscript"/>
              </w:rPr>
            </w:pPr>
            <w:r w:rsidRPr="00D4113C">
              <w:t>Ion</w:t>
            </w:r>
            <w:r w:rsidRPr="00D4113C">
              <w:rPr>
                <w:i/>
                <w:iCs/>
                <w:vertAlign w:val="superscript"/>
              </w:rPr>
              <w:t>a</w:t>
            </w:r>
          </w:p>
        </w:tc>
        <w:tc>
          <w:tcPr>
            <w:tcW w:w="1329" w:type="dxa"/>
            <w:tcBorders>
              <w:top w:val="nil"/>
              <w:bottom w:val="nil"/>
            </w:tcBorders>
            <w:shd w:val="clear" w:color="auto" w:fill="D9D9D9" w:themeFill="background1" w:themeFillShade="D9"/>
            <w:vAlign w:val="center"/>
          </w:tcPr>
          <w:p w14:paraId="65924F28" w14:textId="77777777" w:rsidR="00633A76" w:rsidRPr="003349F6" w:rsidRDefault="00633A76" w:rsidP="001D1E46">
            <w:pPr>
              <w:pStyle w:val="JCETabletext"/>
              <w:jc w:val="center"/>
              <w:rPr>
                <w:i/>
                <w:iCs/>
                <w:vertAlign w:val="superscript"/>
              </w:rPr>
            </w:pPr>
            <w:r>
              <w:t xml:space="preserve">Expected </w:t>
            </w:r>
            <w:proofErr w:type="spellStart"/>
            <w:r>
              <w:t>Mass</w:t>
            </w:r>
            <w:r>
              <w:rPr>
                <w:i/>
                <w:iCs/>
                <w:vertAlign w:val="superscript"/>
              </w:rPr>
              <w:t>c</w:t>
            </w:r>
            <w:proofErr w:type="spellEnd"/>
          </w:p>
        </w:tc>
        <w:tc>
          <w:tcPr>
            <w:tcW w:w="1651" w:type="dxa"/>
            <w:tcBorders>
              <w:top w:val="nil"/>
              <w:bottom w:val="nil"/>
            </w:tcBorders>
            <w:shd w:val="clear" w:color="auto" w:fill="D9D9D9" w:themeFill="background1" w:themeFillShade="D9"/>
            <w:vAlign w:val="center"/>
          </w:tcPr>
          <w:p w14:paraId="38F39F60" w14:textId="77777777" w:rsidR="00633A76" w:rsidRPr="003349F6" w:rsidRDefault="00633A76" w:rsidP="001D1E46">
            <w:pPr>
              <w:pStyle w:val="JCETabletext"/>
              <w:jc w:val="center"/>
              <w:rPr>
                <w:i/>
                <w:iCs/>
                <w:vertAlign w:val="superscript"/>
              </w:rPr>
            </w:pPr>
            <w:r w:rsidRPr="00D4113C">
              <w:t xml:space="preserve">Expected </w:t>
            </w:r>
            <w:proofErr w:type="spellStart"/>
            <w:r w:rsidRPr="00D4113C">
              <w:t>abundance</w:t>
            </w:r>
            <w:r>
              <w:rPr>
                <w:i/>
                <w:iCs/>
                <w:vertAlign w:val="superscript"/>
              </w:rPr>
              <w:t>c</w:t>
            </w:r>
            <w:proofErr w:type="spellEnd"/>
          </w:p>
        </w:tc>
        <w:tc>
          <w:tcPr>
            <w:tcW w:w="1198" w:type="dxa"/>
            <w:tcBorders>
              <w:top w:val="nil"/>
              <w:bottom w:val="nil"/>
            </w:tcBorders>
            <w:shd w:val="clear" w:color="auto" w:fill="D9D9D9" w:themeFill="background1" w:themeFillShade="D9"/>
            <w:vAlign w:val="center"/>
          </w:tcPr>
          <w:p w14:paraId="75360AA7" w14:textId="77777777" w:rsidR="00633A76" w:rsidRPr="00D4113C" w:rsidRDefault="00633A76" w:rsidP="001D1E46">
            <w:pPr>
              <w:pStyle w:val="JCETabletext"/>
              <w:jc w:val="center"/>
            </w:pPr>
            <w:r>
              <w:t>Observed Mass</w:t>
            </w:r>
          </w:p>
        </w:tc>
        <w:tc>
          <w:tcPr>
            <w:tcW w:w="1651" w:type="dxa"/>
            <w:tcBorders>
              <w:top w:val="nil"/>
              <w:bottom w:val="nil"/>
            </w:tcBorders>
            <w:shd w:val="clear" w:color="auto" w:fill="D9D9D9" w:themeFill="background1" w:themeFillShade="D9"/>
            <w:vAlign w:val="center"/>
          </w:tcPr>
          <w:p w14:paraId="35438E46" w14:textId="77777777" w:rsidR="00633A76" w:rsidRPr="00D4113C" w:rsidRDefault="00633A76" w:rsidP="001D1E46">
            <w:pPr>
              <w:pStyle w:val="JCETabletext"/>
              <w:jc w:val="center"/>
            </w:pPr>
            <w:r w:rsidRPr="00D4113C">
              <w:t>Observed abundance</w:t>
            </w:r>
          </w:p>
        </w:tc>
      </w:tr>
      <w:tr w:rsidR="00633A76" w:rsidRPr="00D4113C" w14:paraId="34B16FC4" w14:textId="77777777" w:rsidTr="001D1E46">
        <w:tc>
          <w:tcPr>
            <w:tcW w:w="1249" w:type="dxa"/>
            <w:tcBorders>
              <w:top w:val="nil"/>
            </w:tcBorders>
            <w:vAlign w:val="center"/>
          </w:tcPr>
          <w:p w14:paraId="095CEFC8" w14:textId="77777777" w:rsidR="00633A76" w:rsidRPr="00D4113C" w:rsidRDefault="00633A76" w:rsidP="001D1E46">
            <w:pPr>
              <w:pStyle w:val="JCETabletext"/>
              <w:jc w:val="center"/>
            </w:pPr>
            <w:r w:rsidRPr="00D4113C">
              <w:t>1</w:t>
            </w:r>
          </w:p>
        </w:tc>
        <w:tc>
          <w:tcPr>
            <w:tcW w:w="1942" w:type="dxa"/>
            <w:tcBorders>
              <w:top w:val="nil"/>
            </w:tcBorders>
            <w:vAlign w:val="center"/>
          </w:tcPr>
          <w:p w14:paraId="4D67881F" w14:textId="77777777" w:rsidR="00633A76" w:rsidRPr="00D4113C" w:rsidRDefault="00633A76" w:rsidP="001D1E46">
            <w:pPr>
              <w:pStyle w:val="JCETabletext"/>
              <w:jc w:val="center"/>
              <w:rPr>
                <w:vertAlign w:val="superscript"/>
              </w:rPr>
            </w:pPr>
            <w:r w:rsidRPr="00D4113C">
              <w:t>[</w:t>
            </w:r>
            <w:proofErr w:type="spellStart"/>
            <w:r w:rsidRPr="00D4113C">
              <w:rPr>
                <w:i/>
                <w:iCs/>
                <w:vertAlign w:val="superscript"/>
              </w:rPr>
              <w:t>x</w:t>
            </w:r>
            <w:r w:rsidRPr="00D4113C">
              <w:t>Ni</w:t>
            </w:r>
            <w:proofErr w:type="spellEnd"/>
            <w:r w:rsidRPr="00D4113C">
              <w:t>(</w:t>
            </w:r>
            <w:proofErr w:type="spellStart"/>
            <w:r w:rsidRPr="00D4113C">
              <w:t>acac</w:t>
            </w:r>
            <w:proofErr w:type="spellEnd"/>
            <w:r w:rsidRPr="00D4113C">
              <w:t>)</w:t>
            </w:r>
            <w:r w:rsidRPr="00D4113C">
              <w:rPr>
                <w:vertAlign w:val="subscript"/>
              </w:rPr>
              <w:t>2</w:t>
            </w:r>
            <w:r w:rsidRPr="00D4113C">
              <w:t>+</w:t>
            </w:r>
            <w:proofErr w:type="gramStart"/>
            <w:r w:rsidRPr="00D4113C">
              <w:t>H]</w:t>
            </w:r>
            <w:r w:rsidRPr="00D4113C">
              <w:rPr>
                <w:vertAlign w:val="superscript"/>
              </w:rPr>
              <w:t>+</w:t>
            </w:r>
            <w:proofErr w:type="gramEnd"/>
          </w:p>
        </w:tc>
        <w:tc>
          <w:tcPr>
            <w:tcW w:w="1329" w:type="dxa"/>
            <w:tcBorders>
              <w:top w:val="nil"/>
            </w:tcBorders>
            <w:vAlign w:val="center"/>
          </w:tcPr>
          <w:p w14:paraId="17DDFD82" w14:textId="77777777" w:rsidR="00633A76" w:rsidRPr="00AB2BF7" w:rsidRDefault="00633A76" w:rsidP="001D1E46">
            <w:pPr>
              <w:pStyle w:val="JCETabletext"/>
              <w:jc w:val="center"/>
              <w:rPr>
                <w:szCs w:val="18"/>
              </w:rPr>
            </w:pPr>
            <w:r w:rsidRPr="00AB2BF7">
              <w:rPr>
                <w:szCs w:val="18"/>
              </w:rPr>
              <w:t>257.0</w:t>
            </w:r>
          </w:p>
          <w:p w14:paraId="3A531B73" w14:textId="77777777" w:rsidR="00633A76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AB2BF7">
              <w:rPr>
                <w:rFonts w:ascii="Bookman Old Style" w:hAnsi="Bookman Old Style"/>
                <w:sz w:val="18"/>
                <w:szCs w:val="18"/>
                <w:lang w:val="en-US"/>
              </w:rPr>
              <w:t>258.0</w:t>
            </w:r>
          </w:p>
          <w:p w14:paraId="2150DF99" w14:textId="77777777" w:rsidR="00633A76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>
              <w:rPr>
                <w:rFonts w:ascii="Bookman Old Style" w:hAnsi="Bookman Old Style"/>
                <w:sz w:val="18"/>
                <w:szCs w:val="18"/>
                <w:lang w:val="en-US"/>
              </w:rPr>
              <w:t>259.0</w:t>
            </w:r>
          </w:p>
          <w:p w14:paraId="369EBBBC" w14:textId="77777777" w:rsidR="00633A76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>
              <w:rPr>
                <w:rFonts w:ascii="Bookman Old Style" w:hAnsi="Bookman Old Style"/>
                <w:sz w:val="18"/>
                <w:szCs w:val="18"/>
                <w:lang w:val="en-US"/>
              </w:rPr>
              <w:t>260.0</w:t>
            </w:r>
          </w:p>
          <w:p w14:paraId="0294FC42" w14:textId="77777777" w:rsidR="00633A76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>
              <w:rPr>
                <w:rFonts w:ascii="Bookman Old Style" w:hAnsi="Bookman Old Style"/>
                <w:sz w:val="18"/>
                <w:szCs w:val="18"/>
                <w:lang w:val="en-US"/>
              </w:rPr>
              <w:t>261.0</w:t>
            </w:r>
          </w:p>
          <w:p w14:paraId="289E251A" w14:textId="77777777" w:rsidR="00633A76" w:rsidRPr="00AB2BF7" w:rsidRDefault="00633A76" w:rsidP="001D1E46">
            <w:pPr>
              <w:jc w:val="center"/>
              <w:rPr>
                <w:lang w:val="en-US"/>
              </w:rPr>
            </w:pPr>
            <w:r>
              <w:rPr>
                <w:rFonts w:ascii="Bookman Old Style" w:hAnsi="Bookman Old Style"/>
                <w:sz w:val="18"/>
                <w:szCs w:val="18"/>
                <w:lang w:val="en-US"/>
              </w:rPr>
              <w:t>263.0</w:t>
            </w:r>
          </w:p>
        </w:tc>
        <w:tc>
          <w:tcPr>
            <w:tcW w:w="1651" w:type="dxa"/>
            <w:tcBorders>
              <w:top w:val="nil"/>
            </w:tcBorders>
            <w:vAlign w:val="center"/>
          </w:tcPr>
          <w:p w14:paraId="560227F8" w14:textId="77777777" w:rsidR="00633A76" w:rsidRPr="00AB2BF7" w:rsidRDefault="00633A76" w:rsidP="001D1E46">
            <w:pPr>
              <w:pStyle w:val="JCETabletext"/>
              <w:jc w:val="center"/>
              <w:rPr>
                <w:szCs w:val="18"/>
              </w:rPr>
            </w:pPr>
            <w:r w:rsidRPr="00AB2BF7">
              <w:rPr>
                <w:szCs w:val="18"/>
              </w:rPr>
              <w:t>100.0%</w:t>
            </w:r>
          </w:p>
          <w:p w14:paraId="2BC4378D" w14:textId="77777777" w:rsidR="00633A76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AB2BF7">
              <w:rPr>
                <w:rFonts w:ascii="Bookman Old Style" w:hAnsi="Bookman Old Style"/>
                <w:sz w:val="18"/>
                <w:szCs w:val="18"/>
                <w:lang w:val="en-US"/>
              </w:rPr>
              <w:t>10.8%</w:t>
            </w:r>
          </w:p>
          <w:p w14:paraId="2193E9A0" w14:textId="77777777" w:rsidR="00633A76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>
              <w:rPr>
                <w:rFonts w:ascii="Bookman Old Style" w:hAnsi="Bookman Old Style"/>
                <w:sz w:val="18"/>
                <w:szCs w:val="18"/>
                <w:lang w:val="en-US"/>
              </w:rPr>
              <w:t>38.5%</w:t>
            </w:r>
          </w:p>
          <w:p w14:paraId="42766AF4" w14:textId="77777777" w:rsidR="00633A76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>
              <w:rPr>
                <w:rFonts w:ascii="Bookman Old Style" w:hAnsi="Bookman Old Style"/>
                <w:sz w:val="18"/>
                <w:szCs w:val="18"/>
                <w:lang w:val="en-US"/>
              </w:rPr>
              <w:t>5.9%</w:t>
            </w:r>
          </w:p>
          <w:p w14:paraId="53F1E596" w14:textId="77777777" w:rsidR="00633A76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>
              <w:rPr>
                <w:rFonts w:ascii="Bookman Old Style" w:hAnsi="Bookman Old Style"/>
                <w:sz w:val="18"/>
                <w:szCs w:val="18"/>
                <w:lang w:val="en-US"/>
              </w:rPr>
              <w:t>5.3%</w:t>
            </w:r>
          </w:p>
          <w:p w14:paraId="02018842" w14:textId="77777777" w:rsidR="00633A76" w:rsidRPr="00AB2BF7" w:rsidRDefault="00633A76" w:rsidP="001D1E46">
            <w:pPr>
              <w:jc w:val="center"/>
              <w:rPr>
                <w:lang w:val="en-US"/>
              </w:rPr>
            </w:pPr>
            <w:r>
              <w:rPr>
                <w:rFonts w:ascii="Bookman Old Style" w:hAnsi="Bookman Old Style"/>
                <w:sz w:val="18"/>
                <w:szCs w:val="18"/>
                <w:lang w:val="en-US"/>
              </w:rPr>
              <w:t>1.4%</w:t>
            </w:r>
          </w:p>
        </w:tc>
        <w:tc>
          <w:tcPr>
            <w:tcW w:w="1198" w:type="dxa"/>
            <w:tcBorders>
              <w:top w:val="nil"/>
            </w:tcBorders>
            <w:vAlign w:val="center"/>
          </w:tcPr>
          <w:p w14:paraId="0FD4FA83" w14:textId="77777777" w:rsidR="00633A76" w:rsidRPr="00B77BBC" w:rsidRDefault="00633A76" w:rsidP="001D1E46">
            <w:pPr>
              <w:pStyle w:val="JCETabletext"/>
              <w:jc w:val="center"/>
              <w:rPr>
                <w:szCs w:val="18"/>
              </w:rPr>
            </w:pPr>
            <w:r w:rsidRPr="00B77BBC">
              <w:rPr>
                <w:szCs w:val="18"/>
              </w:rPr>
              <w:t>257.0</w:t>
            </w:r>
          </w:p>
          <w:p w14:paraId="789B1F59" w14:textId="77777777" w:rsidR="00633A76" w:rsidRPr="00B77BBC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B77BBC">
              <w:rPr>
                <w:rFonts w:ascii="Bookman Old Style" w:hAnsi="Bookman Old Style"/>
                <w:sz w:val="18"/>
                <w:szCs w:val="18"/>
                <w:lang w:val="en-US"/>
              </w:rPr>
              <w:t>258.0</w:t>
            </w:r>
          </w:p>
          <w:p w14:paraId="720E8D2B" w14:textId="77777777" w:rsidR="00633A76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B77BBC">
              <w:rPr>
                <w:rFonts w:ascii="Bookman Old Style" w:hAnsi="Bookman Old Style"/>
                <w:sz w:val="18"/>
                <w:szCs w:val="18"/>
                <w:lang w:val="en-US"/>
              </w:rPr>
              <w:t>259.0</w:t>
            </w:r>
          </w:p>
          <w:p w14:paraId="334AA3EE" w14:textId="77777777" w:rsidR="00633A76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>
              <w:rPr>
                <w:rFonts w:ascii="Bookman Old Style" w:hAnsi="Bookman Old Style"/>
                <w:sz w:val="18"/>
                <w:szCs w:val="18"/>
                <w:lang w:val="en-US"/>
              </w:rPr>
              <w:t>260.0</w:t>
            </w:r>
          </w:p>
          <w:p w14:paraId="517FBE4C" w14:textId="77777777" w:rsidR="00633A76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>
              <w:rPr>
                <w:rFonts w:ascii="Bookman Old Style" w:hAnsi="Bookman Old Style"/>
                <w:sz w:val="18"/>
                <w:szCs w:val="18"/>
                <w:lang w:val="en-US"/>
              </w:rPr>
              <w:t>261.0</w:t>
            </w:r>
          </w:p>
          <w:p w14:paraId="2CB44579" w14:textId="77777777" w:rsidR="00633A76" w:rsidRPr="00B77BBC" w:rsidRDefault="00633A76" w:rsidP="001D1E4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rFonts w:ascii="Bookman Old Style" w:hAnsi="Bookman Old Style"/>
                <w:sz w:val="18"/>
                <w:szCs w:val="18"/>
                <w:lang w:val="en-US"/>
              </w:rPr>
              <w:t>263.0</w:t>
            </w:r>
          </w:p>
        </w:tc>
        <w:tc>
          <w:tcPr>
            <w:tcW w:w="1651" w:type="dxa"/>
            <w:tcBorders>
              <w:top w:val="nil"/>
            </w:tcBorders>
            <w:vAlign w:val="center"/>
          </w:tcPr>
          <w:p w14:paraId="1ADA00F6" w14:textId="77777777" w:rsidR="00633A76" w:rsidRPr="00AB2BF7" w:rsidRDefault="00633A76" w:rsidP="001D1E46">
            <w:pPr>
              <w:pStyle w:val="JCETabletext"/>
              <w:jc w:val="center"/>
              <w:rPr>
                <w:szCs w:val="18"/>
              </w:rPr>
            </w:pPr>
            <w:r w:rsidRPr="00AB2BF7">
              <w:rPr>
                <w:szCs w:val="18"/>
              </w:rPr>
              <w:t>100.0%</w:t>
            </w:r>
          </w:p>
          <w:p w14:paraId="38639437" w14:textId="77777777" w:rsidR="00633A76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AB2BF7">
              <w:rPr>
                <w:rFonts w:ascii="Bookman Old Style" w:hAnsi="Bookman Old Style"/>
                <w:sz w:val="18"/>
                <w:szCs w:val="18"/>
                <w:lang w:val="en-US"/>
              </w:rPr>
              <w:t>12.5%</w:t>
            </w:r>
          </w:p>
          <w:p w14:paraId="5F39DA52" w14:textId="77777777" w:rsidR="00633A76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>
              <w:rPr>
                <w:rFonts w:ascii="Bookman Old Style" w:hAnsi="Bookman Old Style"/>
                <w:sz w:val="18"/>
                <w:szCs w:val="18"/>
                <w:lang w:val="en-US"/>
              </w:rPr>
              <w:t>34.5%</w:t>
            </w:r>
          </w:p>
          <w:p w14:paraId="49795B8C" w14:textId="77777777" w:rsidR="00633A76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>
              <w:rPr>
                <w:rFonts w:ascii="Bookman Old Style" w:hAnsi="Bookman Old Style"/>
                <w:sz w:val="18"/>
                <w:szCs w:val="18"/>
                <w:lang w:val="en-US"/>
              </w:rPr>
              <w:t>5.2%</w:t>
            </w:r>
          </w:p>
          <w:p w14:paraId="4FB9E8F1" w14:textId="77777777" w:rsidR="00633A76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>
              <w:rPr>
                <w:rFonts w:ascii="Bookman Old Style" w:hAnsi="Bookman Old Style"/>
                <w:sz w:val="18"/>
                <w:szCs w:val="18"/>
                <w:lang w:val="en-US"/>
              </w:rPr>
              <w:t>5.1%</w:t>
            </w:r>
          </w:p>
          <w:p w14:paraId="2A2A52A6" w14:textId="77777777" w:rsidR="00633A76" w:rsidRPr="00AB2BF7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>
              <w:rPr>
                <w:rFonts w:ascii="Bookman Old Style" w:hAnsi="Bookman Old Style"/>
                <w:sz w:val="18"/>
                <w:szCs w:val="18"/>
                <w:lang w:val="en-US"/>
              </w:rPr>
              <w:t>1.2%</w:t>
            </w:r>
          </w:p>
        </w:tc>
      </w:tr>
      <w:tr w:rsidR="00633A76" w:rsidRPr="00D4113C" w14:paraId="68072216" w14:textId="77777777" w:rsidTr="001D1E46">
        <w:tc>
          <w:tcPr>
            <w:tcW w:w="1249" w:type="dxa"/>
            <w:vAlign w:val="center"/>
          </w:tcPr>
          <w:p w14:paraId="1619744B" w14:textId="77777777" w:rsidR="00633A76" w:rsidRPr="00D4113C" w:rsidRDefault="00633A76" w:rsidP="001D1E46">
            <w:pPr>
              <w:pStyle w:val="JCETabletext"/>
              <w:jc w:val="center"/>
            </w:pPr>
            <w:r w:rsidRPr="00D4113C">
              <w:t>2</w:t>
            </w:r>
          </w:p>
        </w:tc>
        <w:tc>
          <w:tcPr>
            <w:tcW w:w="1942" w:type="dxa"/>
            <w:vAlign w:val="center"/>
          </w:tcPr>
          <w:p w14:paraId="698F1CA9" w14:textId="77777777" w:rsidR="00633A76" w:rsidRPr="00D4113C" w:rsidRDefault="00633A76" w:rsidP="001D1E46">
            <w:pPr>
              <w:pStyle w:val="JCETabletext"/>
              <w:jc w:val="center"/>
            </w:pPr>
            <w:r w:rsidRPr="00D4113C">
              <w:t>[</w:t>
            </w:r>
            <w:proofErr w:type="spellStart"/>
            <w:r w:rsidRPr="00D4113C">
              <w:rPr>
                <w:i/>
                <w:iCs/>
                <w:vertAlign w:val="superscript"/>
              </w:rPr>
              <w:t>x</w:t>
            </w:r>
            <w:r w:rsidRPr="00D4113C">
              <w:t>Cu</w:t>
            </w:r>
            <w:proofErr w:type="spellEnd"/>
            <w:r w:rsidRPr="00D4113C">
              <w:t>(</w:t>
            </w:r>
            <w:proofErr w:type="spellStart"/>
            <w:r w:rsidRPr="00D4113C">
              <w:t>acac</w:t>
            </w:r>
            <w:proofErr w:type="spellEnd"/>
            <w:r w:rsidRPr="00D4113C">
              <w:t>)</w:t>
            </w:r>
            <w:r w:rsidRPr="00D4113C">
              <w:rPr>
                <w:vertAlign w:val="subscript"/>
              </w:rPr>
              <w:t>2</w:t>
            </w:r>
            <w:r w:rsidRPr="00D4113C">
              <w:t>+</w:t>
            </w:r>
            <w:proofErr w:type="gramStart"/>
            <w:r w:rsidRPr="00D4113C">
              <w:t>H]</w:t>
            </w:r>
            <w:r w:rsidRPr="00D4113C">
              <w:rPr>
                <w:vertAlign w:val="superscript"/>
              </w:rPr>
              <w:t>+</w:t>
            </w:r>
            <w:proofErr w:type="gramEnd"/>
          </w:p>
        </w:tc>
        <w:tc>
          <w:tcPr>
            <w:tcW w:w="1329" w:type="dxa"/>
            <w:vAlign w:val="center"/>
          </w:tcPr>
          <w:p w14:paraId="324B812C" w14:textId="77777777" w:rsidR="00633A76" w:rsidRPr="00A12D34" w:rsidRDefault="00633A76" w:rsidP="001D1E46">
            <w:pPr>
              <w:pStyle w:val="JCEbodytext"/>
              <w:spacing w:line="240" w:lineRule="auto"/>
              <w:ind w:firstLine="0"/>
              <w:jc w:val="center"/>
              <w:rPr>
                <w:sz w:val="18"/>
                <w:szCs w:val="18"/>
                <w:lang w:val="en-GB"/>
              </w:rPr>
            </w:pPr>
            <w:r w:rsidRPr="00A12D34">
              <w:rPr>
                <w:sz w:val="18"/>
                <w:szCs w:val="18"/>
                <w:lang w:val="en-GB"/>
              </w:rPr>
              <w:t>262.0</w:t>
            </w:r>
          </w:p>
          <w:p w14:paraId="15A73F8A" w14:textId="77777777" w:rsidR="00633A76" w:rsidRPr="00A12D34" w:rsidRDefault="00633A76" w:rsidP="001D1E46">
            <w:pPr>
              <w:pStyle w:val="JCEbodytext"/>
              <w:spacing w:line="240" w:lineRule="auto"/>
              <w:ind w:firstLine="0"/>
              <w:jc w:val="center"/>
              <w:rPr>
                <w:sz w:val="18"/>
                <w:szCs w:val="18"/>
                <w:lang w:val="en-GB"/>
              </w:rPr>
            </w:pPr>
            <w:r w:rsidRPr="00A12D34">
              <w:rPr>
                <w:sz w:val="18"/>
                <w:szCs w:val="18"/>
                <w:lang w:val="en-GB"/>
              </w:rPr>
              <w:t>263.0</w:t>
            </w:r>
          </w:p>
          <w:p w14:paraId="4C3D60B5" w14:textId="77777777" w:rsidR="00633A76" w:rsidRDefault="00633A76" w:rsidP="001D1E46">
            <w:pPr>
              <w:pStyle w:val="JCEbodytext"/>
              <w:spacing w:line="240" w:lineRule="auto"/>
              <w:ind w:firstLine="0"/>
              <w:jc w:val="center"/>
              <w:rPr>
                <w:sz w:val="18"/>
                <w:szCs w:val="18"/>
                <w:lang w:val="en-GB"/>
              </w:rPr>
            </w:pPr>
            <w:r w:rsidRPr="00A12D34">
              <w:rPr>
                <w:sz w:val="18"/>
                <w:szCs w:val="18"/>
                <w:lang w:val="en-GB"/>
              </w:rPr>
              <w:t>264.0</w:t>
            </w:r>
          </w:p>
          <w:p w14:paraId="69B3D5D8" w14:textId="77777777" w:rsidR="00633A76" w:rsidRPr="003349F6" w:rsidRDefault="00633A76" w:rsidP="001D1E46">
            <w:pPr>
              <w:pStyle w:val="JCEbodytext"/>
              <w:spacing w:line="240" w:lineRule="auto"/>
              <w:ind w:firstLine="0"/>
              <w:jc w:val="center"/>
              <w:rPr>
                <w:sz w:val="18"/>
                <w:szCs w:val="18"/>
                <w:lang w:val="en-GB"/>
              </w:rPr>
            </w:pPr>
            <w:r w:rsidRPr="00A12D34">
              <w:rPr>
                <w:sz w:val="18"/>
                <w:szCs w:val="18"/>
                <w:lang w:val="en-GB"/>
              </w:rPr>
              <w:t>265.0</w:t>
            </w:r>
          </w:p>
        </w:tc>
        <w:tc>
          <w:tcPr>
            <w:tcW w:w="1651" w:type="dxa"/>
            <w:vAlign w:val="center"/>
          </w:tcPr>
          <w:p w14:paraId="331FB45C" w14:textId="77777777" w:rsidR="00633A76" w:rsidRPr="00A12D34" w:rsidRDefault="00633A76" w:rsidP="001D1E46">
            <w:pPr>
              <w:pStyle w:val="JCEbodytext"/>
              <w:spacing w:line="240" w:lineRule="auto"/>
              <w:ind w:firstLine="0"/>
              <w:jc w:val="center"/>
              <w:rPr>
                <w:sz w:val="18"/>
                <w:szCs w:val="18"/>
                <w:lang w:val="en-GB"/>
              </w:rPr>
            </w:pPr>
            <w:r w:rsidRPr="00A12D34">
              <w:rPr>
                <w:sz w:val="18"/>
                <w:szCs w:val="18"/>
                <w:lang w:val="en-GB"/>
              </w:rPr>
              <w:t>100.0%</w:t>
            </w:r>
          </w:p>
          <w:p w14:paraId="6256EEAF" w14:textId="77777777" w:rsidR="00633A76" w:rsidRPr="00A12D34" w:rsidRDefault="00633A76" w:rsidP="001D1E46">
            <w:pPr>
              <w:pStyle w:val="JCEbodytext"/>
              <w:spacing w:line="240" w:lineRule="auto"/>
              <w:ind w:firstLine="0"/>
              <w:jc w:val="center"/>
              <w:rPr>
                <w:sz w:val="18"/>
                <w:szCs w:val="18"/>
                <w:lang w:val="en-GB"/>
              </w:rPr>
            </w:pPr>
            <w:r w:rsidRPr="00A12D34">
              <w:rPr>
                <w:sz w:val="18"/>
                <w:szCs w:val="18"/>
                <w:lang w:val="en-GB"/>
              </w:rPr>
              <w:t>10.8%</w:t>
            </w:r>
          </w:p>
          <w:p w14:paraId="3C0F916E" w14:textId="77777777" w:rsidR="00633A76" w:rsidRDefault="00633A76" w:rsidP="001D1E46">
            <w:pPr>
              <w:pStyle w:val="JCEbodytext"/>
              <w:spacing w:line="240" w:lineRule="auto"/>
              <w:ind w:firstLine="0"/>
              <w:jc w:val="center"/>
              <w:rPr>
                <w:sz w:val="18"/>
                <w:szCs w:val="18"/>
                <w:lang w:val="en-GB"/>
              </w:rPr>
            </w:pPr>
            <w:r w:rsidRPr="00A12D34">
              <w:rPr>
                <w:sz w:val="18"/>
                <w:szCs w:val="18"/>
                <w:lang w:val="en-GB"/>
              </w:rPr>
              <w:t>44.6%</w:t>
            </w:r>
          </w:p>
          <w:p w14:paraId="3C4B0B58" w14:textId="77777777" w:rsidR="00633A76" w:rsidRPr="003349F6" w:rsidRDefault="00633A76" w:rsidP="001D1E46">
            <w:pPr>
              <w:pStyle w:val="JCEbodytext"/>
              <w:spacing w:line="240" w:lineRule="auto"/>
              <w:ind w:firstLine="0"/>
              <w:jc w:val="center"/>
              <w:rPr>
                <w:sz w:val="18"/>
                <w:szCs w:val="18"/>
                <w:lang w:val="en-GB"/>
              </w:rPr>
            </w:pPr>
            <w:r w:rsidRPr="00A12D34">
              <w:rPr>
                <w:sz w:val="18"/>
                <w:szCs w:val="18"/>
                <w:lang w:val="en-GB"/>
              </w:rPr>
              <w:t>4.8%</w:t>
            </w:r>
          </w:p>
        </w:tc>
        <w:tc>
          <w:tcPr>
            <w:tcW w:w="1198" w:type="dxa"/>
            <w:vAlign w:val="center"/>
          </w:tcPr>
          <w:p w14:paraId="25FEF567" w14:textId="77777777" w:rsidR="00633A76" w:rsidRPr="00A12D34" w:rsidRDefault="00633A76" w:rsidP="001D1E46">
            <w:pPr>
              <w:pStyle w:val="JCEbodytext"/>
              <w:spacing w:line="240" w:lineRule="auto"/>
              <w:ind w:firstLine="0"/>
              <w:jc w:val="center"/>
              <w:rPr>
                <w:sz w:val="18"/>
                <w:szCs w:val="18"/>
                <w:lang w:val="en-GB"/>
              </w:rPr>
            </w:pPr>
            <w:r w:rsidRPr="00A12D34">
              <w:rPr>
                <w:sz w:val="18"/>
                <w:szCs w:val="18"/>
                <w:lang w:val="en-GB"/>
              </w:rPr>
              <w:t>261.9</w:t>
            </w:r>
          </w:p>
          <w:p w14:paraId="4119405E" w14:textId="77777777" w:rsidR="00633A76" w:rsidRPr="00A12D34" w:rsidRDefault="00633A76" w:rsidP="001D1E46">
            <w:pPr>
              <w:pStyle w:val="JCEbodytext"/>
              <w:spacing w:line="240" w:lineRule="auto"/>
              <w:ind w:firstLine="0"/>
              <w:jc w:val="center"/>
              <w:rPr>
                <w:sz w:val="18"/>
                <w:szCs w:val="18"/>
                <w:lang w:val="en-GB"/>
              </w:rPr>
            </w:pPr>
            <w:r w:rsidRPr="00A12D34">
              <w:rPr>
                <w:sz w:val="18"/>
                <w:szCs w:val="18"/>
                <w:lang w:val="en-GB"/>
              </w:rPr>
              <w:t>263.0</w:t>
            </w:r>
          </w:p>
          <w:p w14:paraId="00C728B9" w14:textId="77777777" w:rsidR="00633A76" w:rsidRDefault="00633A76" w:rsidP="001D1E46">
            <w:pPr>
              <w:pStyle w:val="JCEbodytext"/>
              <w:spacing w:line="240" w:lineRule="auto"/>
              <w:ind w:firstLine="0"/>
              <w:jc w:val="center"/>
              <w:rPr>
                <w:sz w:val="18"/>
                <w:szCs w:val="18"/>
                <w:lang w:val="en-GB"/>
              </w:rPr>
            </w:pPr>
            <w:r w:rsidRPr="00A12D34">
              <w:rPr>
                <w:sz w:val="18"/>
                <w:szCs w:val="18"/>
                <w:lang w:val="en-GB"/>
              </w:rPr>
              <w:t>263.9</w:t>
            </w:r>
          </w:p>
          <w:p w14:paraId="7371FB20" w14:textId="77777777" w:rsidR="00633A76" w:rsidRPr="003349F6" w:rsidRDefault="00633A76" w:rsidP="001D1E46">
            <w:pPr>
              <w:pStyle w:val="JCEbodytext"/>
              <w:spacing w:line="240" w:lineRule="auto"/>
              <w:ind w:firstLine="0"/>
              <w:jc w:val="center"/>
              <w:rPr>
                <w:sz w:val="18"/>
                <w:szCs w:val="18"/>
                <w:lang w:val="en-GB"/>
              </w:rPr>
            </w:pPr>
            <w:r w:rsidRPr="00A12D34">
              <w:rPr>
                <w:sz w:val="18"/>
                <w:szCs w:val="18"/>
                <w:lang w:val="en-GB"/>
              </w:rPr>
              <w:t>265.0</w:t>
            </w:r>
          </w:p>
        </w:tc>
        <w:tc>
          <w:tcPr>
            <w:tcW w:w="1651" w:type="dxa"/>
            <w:vAlign w:val="center"/>
          </w:tcPr>
          <w:p w14:paraId="76BBE41F" w14:textId="77777777" w:rsidR="00633A76" w:rsidRPr="00A12D34" w:rsidRDefault="00633A76" w:rsidP="001D1E46">
            <w:pPr>
              <w:pStyle w:val="JCEbodytext"/>
              <w:spacing w:line="240" w:lineRule="auto"/>
              <w:ind w:firstLine="0"/>
              <w:jc w:val="center"/>
              <w:rPr>
                <w:sz w:val="18"/>
                <w:szCs w:val="18"/>
                <w:lang w:val="en-GB"/>
              </w:rPr>
            </w:pPr>
            <w:r w:rsidRPr="00A12D34">
              <w:rPr>
                <w:sz w:val="18"/>
                <w:szCs w:val="18"/>
                <w:lang w:val="en-GB"/>
              </w:rPr>
              <w:t>100%</w:t>
            </w:r>
          </w:p>
          <w:p w14:paraId="212B7B6A" w14:textId="77777777" w:rsidR="00633A76" w:rsidRPr="00A12D34" w:rsidRDefault="00633A76" w:rsidP="001D1E46">
            <w:pPr>
              <w:pStyle w:val="JCEbodytext"/>
              <w:spacing w:line="240" w:lineRule="auto"/>
              <w:ind w:firstLine="0"/>
              <w:jc w:val="center"/>
              <w:rPr>
                <w:sz w:val="18"/>
                <w:szCs w:val="18"/>
                <w:lang w:val="en-GB"/>
              </w:rPr>
            </w:pPr>
            <w:r w:rsidRPr="00A12D34">
              <w:rPr>
                <w:sz w:val="18"/>
                <w:szCs w:val="18"/>
                <w:lang w:val="en-GB"/>
              </w:rPr>
              <w:t>8.5%</w:t>
            </w:r>
          </w:p>
          <w:p w14:paraId="1C2A589E" w14:textId="77777777" w:rsidR="00633A76" w:rsidRDefault="00633A76" w:rsidP="001D1E46">
            <w:pPr>
              <w:pStyle w:val="JCEbodytext"/>
              <w:spacing w:line="240" w:lineRule="auto"/>
              <w:ind w:firstLine="0"/>
              <w:jc w:val="center"/>
              <w:rPr>
                <w:sz w:val="18"/>
                <w:szCs w:val="18"/>
                <w:lang w:val="en-GB"/>
              </w:rPr>
            </w:pPr>
            <w:r w:rsidRPr="00A12D34">
              <w:rPr>
                <w:sz w:val="18"/>
                <w:szCs w:val="18"/>
                <w:lang w:val="en-GB"/>
              </w:rPr>
              <w:t>47.4%</w:t>
            </w:r>
          </w:p>
          <w:p w14:paraId="1F966756" w14:textId="77777777" w:rsidR="00633A76" w:rsidRPr="003349F6" w:rsidRDefault="00633A76" w:rsidP="001D1E46">
            <w:pPr>
              <w:pStyle w:val="JCEbodytext"/>
              <w:spacing w:line="240" w:lineRule="auto"/>
              <w:ind w:firstLine="0"/>
              <w:jc w:val="center"/>
              <w:rPr>
                <w:sz w:val="18"/>
                <w:szCs w:val="18"/>
                <w:lang w:val="en-GB"/>
              </w:rPr>
            </w:pPr>
            <w:r w:rsidRPr="00A12D34">
              <w:rPr>
                <w:sz w:val="18"/>
                <w:szCs w:val="18"/>
                <w:lang w:val="en-GB"/>
              </w:rPr>
              <w:t>5.1%</w:t>
            </w:r>
          </w:p>
        </w:tc>
      </w:tr>
      <w:tr w:rsidR="00633A76" w:rsidRPr="00D4113C" w14:paraId="59EC8FC9" w14:textId="77777777" w:rsidTr="001D1E46">
        <w:tc>
          <w:tcPr>
            <w:tcW w:w="1249" w:type="dxa"/>
            <w:vAlign w:val="center"/>
          </w:tcPr>
          <w:p w14:paraId="74B389A5" w14:textId="77777777" w:rsidR="00633A76" w:rsidRPr="00D4113C" w:rsidRDefault="00633A76" w:rsidP="001D1E46">
            <w:pPr>
              <w:pStyle w:val="JCETabletext"/>
              <w:jc w:val="center"/>
            </w:pPr>
            <w:r w:rsidRPr="00D4113C">
              <w:t>3</w:t>
            </w:r>
          </w:p>
        </w:tc>
        <w:tc>
          <w:tcPr>
            <w:tcW w:w="1942" w:type="dxa"/>
            <w:vAlign w:val="center"/>
          </w:tcPr>
          <w:p w14:paraId="26B46F1C" w14:textId="77777777" w:rsidR="00633A76" w:rsidRPr="00D4113C" w:rsidRDefault="00633A76" w:rsidP="001D1E46">
            <w:pPr>
              <w:pStyle w:val="JCETabletext"/>
              <w:jc w:val="center"/>
              <w:rPr>
                <w:vertAlign w:val="superscript"/>
              </w:rPr>
            </w:pPr>
            <w:r w:rsidRPr="00D4113C">
              <w:t>[</w:t>
            </w:r>
            <w:proofErr w:type="spellStart"/>
            <w:r w:rsidRPr="00D4113C">
              <w:rPr>
                <w:i/>
                <w:iCs/>
                <w:vertAlign w:val="superscript"/>
              </w:rPr>
              <w:t>x</w:t>
            </w:r>
            <w:r w:rsidRPr="00D4113C">
              <w:t>Zn</w:t>
            </w:r>
            <w:proofErr w:type="spellEnd"/>
            <w:r w:rsidRPr="00D4113C">
              <w:t>(</w:t>
            </w:r>
            <w:proofErr w:type="spellStart"/>
            <w:r w:rsidRPr="00D4113C">
              <w:t>acac</w:t>
            </w:r>
            <w:proofErr w:type="spellEnd"/>
            <w:r w:rsidRPr="00D4113C">
              <w:t>)</w:t>
            </w:r>
            <w:r w:rsidRPr="00D4113C">
              <w:rPr>
                <w:vertAlign w:val="subscript"/>
              </w:rPr>
              <w:t>2</w:t>
            </w:r>
            <w:r w:rsidRPr="00D4113C">
              <w:t>+</w:t>
            </w:r>
            <w:proofErr w:type="gramStart"/>
            <w:r w:rsidRPr="00D4113C">
              <w:t>H]</w:t>
            </w:r>
            <w:r w:rsidRPr="00D4113C">
              <w:rPr>
                <w:vertAlign w:val="superscript"/>
              </w:rPr>
              <w:t>+</w:t>
            </w:r>
            <w:proofErr w:type="gramEnd"/>
          </w:p>
        </w:tc>
        <w:tc>
          <w:tcPr>
            <w:tcW w:w="1329" w:type="dxa"/>
            <w:vAlign w:val="center"/>
          </w:tcPr>
          <w:p w14:paraId="73175BDC" w14:textId="77777777" w:rsidR="00633A76" w:rsidRPr="00360528" w:rsidRDefault="00633A76" w:rsidP="001D1E46">
            <w:pPr>
              <w:pStyle w:val="JCETabletext"/>
              <w:jc w:val="center"/>
              <w:rPr>
                <w:szCs w:val="18"/>
              </w:rPr>
            </w:pPr>
            <w:r w:rsidRPr="00360528">
              <w:rPr>
                <w:szCs w:val="18"/>
              </w:rPr>
              <w:t>263.0</w:t>
            </w:r>
          </w:p>
          <w:p w14:paraId="622C0D31" w14:textId="77777777" w:rsidR="00633A76" w:rsidRPr="00360528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360528">
              <w:rPr>
                <w:rFonts w:ascii="Bookman Old Style" w:hAnsi="Bookman Old Style"/>
                <w:sz w:val="18"/>
                <w:szCs w:val="18"/>
                <w:lang w:val="en-US"/>
              </w:rPr>
              <w:t>264.0</w:t>
            </w:r>
          </w:p>
          <w:p w14:paraId="4F02FDD2" w14:textId="77777777" w:rsidR="00633A76" w:rsidRPr="00360528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360528">
              <w:rPr>
                <w:rFonts w:ascii="Bookman Old Style" w:hAnsi="Bookman Old Style"/>
                <w:sz w:val="18"/>
                <w:szCs w:val="18"/>
                <w:lang w:val="en-US"/>
              </w:rPr>
              <w:t>265.0</w:t>
            </w:r>
          </w:p>
          <w:p w14:paraId="40D04625" w14:textId="77777777" w:rsidR="00633A76" w:rsidRPr="00360528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360528">
              <w:rPr>
                <w:rFonts w:ascii="Bookman Old Style" w:hAnsi="Bookman Old Style"/>
                <w:sz w:val="18"/>
                <w:szCs w:val="18"/>
                <w:lang w:val="en-US"/>
              </w:rPr>
              <w:t>266.0</w:t>
            </w:r>
          </w:p>
          <w:p w14:paraId="111FBFA7" w14:textId="77777777" w:rsidR="00633A76" w:rsidRPr="00360528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360528">
              <w:rPr>
                <w:rFonts w:ascii="Bookman Old Style" w:hAnsi="Bookman Old Style"/>
                <w:sz w:val="18"/>
                <w:szCs w:val="18"/>
                <w:lang w:val="en-US"/>
              </w:rPr>
              <w:t>267.0</w:t>
            </w:r>
          </w:p>
          <w:p w14:paraId="0A0824B7" w14:textId="77777777" w:rsidR="00633A76" w:rsidRPr="00360528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360528">
              <w:rPr>
                <w:rFonts w:ascii="Bookman Old Style" w:hAnsi="Bookman Old Style"/>
                <w:sz w:val="18"/>
                <w:szCs w:val="18"/>
                <w:lang w:val="en-US"/>
              </w:rPr>
              <w:t>268.0</w:t>
            </w:r>
          </w:p>
          <w:p w14:paraId="7575390C" w14:textId="77777777" w:rsidR="00633A76" w:rsidRPr="00360528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360528">
              <w:rPr>
                <w:rFonts w:ascii="Bookman Old Style" w:hAnsi="Bookman Old Style"/>
                <w:sz w:val="18"/>
                <w:szCs w:val="18"/>
                <w:lang w:val="en-US"/>
              </w:rPr>
              <w:t>269.0</w:t>
            </w:r>
          </w:p>
        </w:tc>
        <w:tc>
          <w:tcPr>
            <w:tcW w:w="1651" w:type="dxa"/>
            <w:vAlign w:val="center"/>
          </w:tcPr>
          <w:p w14:paraId="2D1A86E2" w14:textId="77777777" w:rsidR="00633A76" w:rsidRPr="00360528" w:rsidRDefault="00633A76" w:rsidP="001D1E46">
            <w:pPr>
              <w:pStyle w:val="JCETabletext"/>
              <w:jc w:val="center"/>
              <w:rPr>
                <w:szCs w:val="18"/>
              </w:rPr>
            </w:pPr>
            <w:r w:rsidRPr="00360528">
              <w:rPr>
                <w:szCs w:val="18"/>
              </w:rPr>
              <w:t>100.0%</w:t>
            </w:r>
          </w:p>
          <w:p w14:paraId="6DB559F3" w14:textId="77777777" w:rsidR="00633A76" w:rsidRPr="00360528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360528">
              <w:rPr>
                <w:rFonts w:ascii="Bookman Old Style" w:hAnsi="Bookman Old Style"/>
                <w:sz w:val="18"/>
                <w:szCs w:val="18"/>
                <w:lang w:val="en-US"/>
              </w:rPr>
              <w:t>10.8%</w:t>
            </w:r>
          </w:p>
          <w:p w14:paraId="6148B4EA" w14:textId="77777777" w:rsidR="00633A76" w:rsidRPr="00360528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360528">
              <w:rPr>
                <w:rFonts w:ascii="Bookman Old Style" w:hAnsi="Bookman Old Style"/>
                <w:sz w:val="18"/>
                <w:szCs w:val="18"/>
                <w:lang w:val="en-US"/>
              </w:rPr>
              <w:t>57.4%</w:t>
            </w:r>
          </w:p>
          <w:p w14:paraId="3D5155BE" w14:textId="77777777" w:rsidR="00633A76" w:rsidRPr="00360528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360528">
              <w:rPr>
                <w:rFonts w:ascii="Bookman Old Style" w:hAnsi="Bookman Old Style"/>
                <w:sz w:val="18"/>
                <w:szCs w:val="18"/>
                <w:lang w:val="en-US"/>
              </w:rPr>
              <w:t>14.6%</w:t>
            </w:r>
          </w:p>
          <w:p w14:paraId="7453209A" w14:textId="77777777" w:rsidR="00633A76" w:rsidRPr="00360528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360528">
              <w:rPr>
                <w:rFonts w:ascii="Bookman Old Style" w:hAnsi="Bookman Old Style"/>
                <w:sz w:val="18"/>
                <w:szCs w:val="18"/>
                <w:lang w:val="en-US"/>
              </w:rPr>
              <w:t>38.6%</w:t>
            </w:r>
          </w:p>
          <w:p w14:paraId="3416B832" w14:textId="77777777" w:rsidR="00633A76" w:rsidRPr="00360528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360528">
              <w:rPr>
                <w:rFonts w:ascii="Bookman Old Style" w:hAnsi="Bookman Old Style"/>
                <w:sz w:val="18"/>
                <w:szCs w:val="18"/>
                <w:lang w:val="en-US"/>
              </w:rPr>
              <w:t>4.2%</w:t>
            </w:r>
          </w:p>
          <w:p w14:paraId="66A52091" w14:textId="77777777" w:rsidR="00633A76" w:rsidRPr="00360528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360528">
              <w:rPr>
                <w:rFonts w:ascii="Bookman Old Style" w:hAnsi="Bookman Old Style"/>
                <w:sz w:val="18"/>
                <w:szCs w:val="18"/>
                <w:lang w:val="en-US"/>
              </w:rPr>
              <w:t>1.3%</w:t>
            </w:r>
          </w:p>
        </w:tc>
        <w:tc>
          <w:tcPr>
            <w:tcW w:w="1198" w:type="dxa"/>
            <w:vAlign w:val="center"/>
          </w:tcPr>
          <w:p w14:paraId="67DF42AD" w14:textId="77777777" w:rsidR="00633A76" w:rsidRPr="00360528" w:rsidRDefault="00633A76" w:rsidP="001D1E46">
            <w:pPr>
              <w:pStyle w:val="JCETabletext"/>
              <w:jc w:val="center"/>
              <w:rPr>
                <w:szCs w:val="18"/>
              </w:rPr>
            </w:pPr>
            <w:r w:rsidRPr="00360528">
              <w:rPr>
                <w:szCs w:val="18"/>
              </w:rPr>
              <w:t>262.9</w:t>
            </w:r>
          </w:p>
          <w:p w14:paraId="7B0DC52E" w14:textId="77777777" w:rsidR="00633A76" w:rsidRPr="00360528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360528">
              <w:rPr>
                <w:rFonts w:ascii="Bookman Old Style" w:hAnsi="Bookman Old Style"/>
                <w:sz w:val="18"/>
                <w:szCs w:val="18"/>
                <w:lang w:val="en-US"/>
              </w:rPr>
              <w:t>264.0</w:t>
            </w:r>
          </w:p>
          <w:p w14:paraId="5A5269D9" w14:textId="77777777" w:rsidR="00633A76" w:rsidRPr="00360528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360528">
              <w:rPr>
                <w:rFonts w:ascii="Bookman Old Style" w:hAnsi="Bookman Old Style"/>
                <w:sz w:val="18"/>
                <w:szCs w:val="18"/>
                <w:lang w:val="en-US"/>
              </w:rPr>
              <w:t>264.9</w:t>
            </w:r>
          </w:p>
          <w:p w14:paraId="26B398A7" w14:textId="77777777" w:rsidR="00633A76" w:rsidRPr="00360528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360528">
              <w:rPr>
                <w:rFonts w:ascii="Bookman Old Style" w:hAnsi="Bookman Old Style"/>
                <w:sz w:val="18"/>
                <w:szCs w:val="18"/>
                <w:lang w:val="en-US"/>
              </w:rPr>
              <w:t>265.9</w:t>
            </w:r>
          </w:p>
          <w:p w14:paraId="52F40AF2" w14:textId="77777777" w:rsidR="00633A76" w:rsidRPr="00360528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360528">
              <w:rPr>
                <w:rFonts w:ascii="Bookman Old Style" w:hAnsi="Bookman Old Style"/>
                <w:sz w:val="18"/>
                <w:szCs w:val="18"/>
                <w:lang w:val="en-US"/>
              </w:rPr>
              <w:t>266.9</w:t>
            </w:r>
          </w:p>
          <w:p w14:paraId="7754BC4E" w14:textId="77777777" w:rsidR="00633A76" w:rsidRPr="00360528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360528">
              <w:rPr>
                <w:rFonts w:ascii="Bookman Old Style" w:hAnsi="Bookman Old Style"/>
                <w:sz w:val="18"/>
                <w:szCs w:val="18"/>
                <w:lang w:val="en-US"/>
              </w:rPr>
              <w:t>267.9</w:t>
            </w:r>
          </w:p>
          <w:p w14:paraId="08C8E6BD" w14:textId="77777777" w:rsidR="00633A76" w:rsidRPr="00360528" w:rsidRDefault="00633A76" w:rsidP="001D1E46">
            <w:pPr>
              <w:jc w:val="center"/>
              <w:rPr>
                <w:rFonts w:ascii="Bookman Old Style" w:hAnsi="Bookman Old Style"/>
                <w:i/>
                <w:iCs/>
                <w:sz w:val="18"/>
                <w:szCs w:val="18"/>
                <w:vertAlign w:val="superscript"/>
                <w:lang w:val="en-US"/>
              </w:rPr>
            </w:pPr>
            <w:r w:rsidRPr="00360528">
              <w:rPr>
                <w:rFonts w:ascii="Bookman Old Style" w:hAnsi="Bookman Old Style"/>
                <w:sz w:val="18"/>
                <w:szCs w:val="18"/>
                <w:lang w:val="en-US"/>
              </w:rPr>
              <w:t>-</w:t>
            </w:r>
            <w:r>
              <w:rPr>
                <w:rFonts w:ascii="Bookman Old Style" w:hAnsi="Bookman Old Style"/>
                <w:i/>
                <w:iCs/>
                <w:sz w:val="18"/>
                <w:szCs w:val="18"/>
                <w:vertAlign w:val="superscript"/>
                <w:lang w:val="en-US"/>
              </w:rPr>
              <w:t>b</w:t>
            </w:r>
          </w:p>
        </w:tc>
        <w:tc>
          <w:tcPr>
            <w:tcW w:w="1651" w:type="dxa"/>
            <w:vAlign w:val="center"/>
          </w:tcPr>
          <w:p w14:paraId="1E489171" w14:textId="77777777" w:rsidR="00633A76" w:rsidRPr="00360528" w:rsidRDefault="00633A76" w:rsidP="001D1E46">
            <w:pPr>
              <w:pStyle w:val="JCETabletext"/>
              <w:jc w:val="center"/>
              <w:rPr>
                <w:szCs w:val="18"/>
              </w:rPr>
            </w:pPr>
            <w:r w:rsidRPr="00360528">
              <w:rPr>
                <w:szCs w:val="18"/>
              </w:rPr>
              <w:t>100.0%</w:t>
            </w:r>
          </w:p>
          <w:p w14:paraId="6100590A" w14:textId="77777777" w:rsidR="00633A76" w:rsidRPr="00360528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360528">
              <w:rPr>
                <w:rFonts w:ascii="Bookman Old Style" w:hAnsi="Bookman Old Style"/>
                <w:sz w:val="18"/>
                <w:szCs w:val="18"/>
                <w:lang w:val="en-US"/>
              </w:rPr>
              <w:t>11.3%</w:t>
            </w:r>
          </w:p>
          <w:p w14:paraId="6564CF4A" w14:textId="77777777" w:rsidR="00633A76" w:rsidRPr="00360528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360528">
              <w:rPr>
                <w:rFonts w:ascii="Bookman Old Style" w:hAnsi="Bookman Old Style"/>
                <w:sz w:val="18"/>
                <w:szCs w:val="18"/>
                <w:lang w:val="en-US"/>
              </w:rPr>
              <w:t>64.0%</w:t>
            </w:r>
          </w:p>
          <w:p w14:paraId="677130FB" w14:textId="77777777" w:rsidR="00633A76" w:rsidRPr="00360528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360528">
              <w:rPr>
                <w:rFonts w:ascii="Bookman Old Style" w:hAnsi="Bookman Old Style"/>
                <w:sz w:val="18"/>
                <w:szCs w:val="18"/>
                <w:lang w:val="en-US"/>
              </w:rPr>
              <w:t>13.6%</w:t>
            </w:r>
          </w:p>
          <w:p w14:paraId="7C710AFC" w14:textId="77777777" w:rsidR="00633A76" w:rsidRPr="00360528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360528">
              <w:rPr>
                <w:rFonts w:ascii="Bookman Old Style" w:hAnsi="Bookman Old Style"/>
                <w:sz w:val="18"/>
                <w:szCs w:val="18"/>
                <w:lang w:val="en-US"/>
              </w:rPr>
              <w:t>39.4%</w:t>
            </w:r>
          </w:p>
          <w:p w14:paraId="17BF64C7" w14:textId="77777777" w:rsidR="00633A76" w:rsidRPr="00360528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360528">
              <w:rPr>
                <w:rFonts w:ascii="Bookman Old Style" w:hAnsi="Bookman Old Style"/>
                <w:sz w:val="18"/>
                <w:szCs w:val="18"/>
                <w:lang w:val="en-US"/>
              </w:rPr>
              <w:t>3.8%</w:t>
            </w:r>
          </w:p>
          <w:p w14:paraId="2489EA41" w14:textId="77777777" w:rsidR="00633A76" w:rsidRPr="00360528" w:rsidRDefault="00633A76" w:rsidP="001D1E46">
            <w:pPr>
              <w:jc w:val="center"/>
              <w:rPr>
                <w:rFonts w:ascii="Bookman Old Style" w:hAnsi="Bookman Old Style"/>
                <w:i/>
                <w:iCs/>
                <w:sz w:val="18"/>
                <w:szCs w:val="18"/>
                <w:vertAlign w:val="superscript"/>
                <w:lang w:val="en-US"/>
              </w:rPr>
            </w:pPr>
            <w:r w:rsidRPr="00360528">
              <w:rPr>
                <w:rFonts w:ascii="Bookman Old Style" w:hAnsi="Bookman Old Style"/>
                <w:sz w:val="18"/>
                <w:szCs w:val="18"/>
                <w:lang w:val="en-US"/>
              </w:rPr>
              <w:t>-</w:t>
            </w:r>
            <w:r>
              <w:rPr>
                <w:rFonts w:ascii="Bookman Old Style" w:hAnsi="Bookman Old Style"/>
                <w:sz w:val="18"/>
                <w:szCs w:val="18"/>
                <w:vertAlign w:val="superscript"/>
                <w:lang w:val="en-US"/>
              </w:rPr>
              <w:t>b</w:t>
            </w:r>
          </w:p>
        </w:tc>
      </w:tr>
      <w:tr w:rsidR="00633A76" w:rsidRPr="00D4113C" w14:paraId="60DDD48F" w14:textId="77777777" w:rsidTr="001D1E46">
        <w:tc>
          <w:tcPr>
            <w:tcW w:w="1249" w:type="dxa"/>
            <w:tcBorders>
              <w:bottom w:val="single" w:sz="4" w:space="0" w:color="auto"/>
            </w:tcBorders>
            <w:vAlign w:val="center"/>
          </w:tcPr>
          <w:p w14:paraId="6354F97E" w14:textId="77777777" w:rsidR="00633A76" w:rsidRPr="00D4113C" w:rsidRDefault="00633A76" w:rsidP="001D1E46">
            <w:pPr>
              <w:pStyle w:val="JCETabletext"/>
              <w:jc w:val="center"/>
            </w:pPr>
            <w:r w:rsidRPr="00D4113C">
              <w:t>4</w:t>
            </w:r>
          </w:p>
        </w:tc>
        <w:tc>
          <w:tcPr>
            <w:tcW w:w="1942" w:type="dxa"/>
            <w:tcBorders>
              <w:bottom w:val="single" w:sz="4" w:space="0" w:color="auto"/>
            </w:tcBorders>
            <w:vAlign w:val="center"/>
          </w:tcPr>
          <w:p w14:paraId="4DF4510E" w14:textId="77777777" w:rsidR="00633A76" w:rsidRPr="00D4113C" w:rsidRDefault="00633A76" w:rsidP="001D1E46">
            <w:pPr>
              <w:pStyle w:val="JCETabletext"/>
              <w:jc w:val="center"/>
              <w:rPr>
                <w:vertAlign w:val="superscript"/>
              </w:rPr>
            </w:pPr>
            <w:r w:rsidRPr="00D4113C">
              <w:t>[</w:t>
            </w:r>
            <w:proofErr w:type="spellStart"/>
            <w:r w:rsidRPr="00D4113C">
              <w:rPr>
                <w:i/>
                <w:iCs/>
                <w:vertAlign w:val="superscript"/>
              </w:rPr>
              <w:t>x</w:t>
            </w:r>
            <w:r w:rsidRPr="00D4113C">
              <w:t>Cr</w:t>
            </w:r>
            <w:proofErr w:type="spellEnd"/>
            <w:r w:rsidRPr="00D4113C">
              <w:t>(</w:t>
            </w:r>
            <w:proofErr w:type="spellStart"/>
            <w:r w:rsidRPr="00D4113C">
              <w:t>acac</w:t>
            </w:r>
            <w:proofErr w:type="spellEnd"/>
            <w:r w:rsidRPr="00D4113C">
              <w:t>)</w:t>
            </w:r>
            <w:r w:rsidRPr="00D4113C">
              <w:rPr>
                <w:vertAlign w:val="subscript"/>
              </w:rPr>
              <w:t>3</w:t>
            </w:r>
            <w:r w:rsidRPr="00D4113C">
              <w:t>+</w:t>
            </w:r>
            <w:proofErr w:type="gramStart"/>
            <w:r w:rsidRPr="00D4113C">
              <w:t>H]</w:t>
            </w:r>
            <w:r w:rsidRPr="00D4113C">
              <w:rPr>
                <w:vertAlign w:val="superscript"/>
              </w:rPr>
              <w:t>+</w:t>
            </w:r>
            <w:proofErr w:type="gramEnd"/>
          </w:p>
        </w:tc>
        <w:tc>
          <w:tcPr>
            <w:tcW w:w="1329" w:type="dxa"/>
            <w:tcBorders>
              <w:bottom w:val="single" w:sz="4" w:space="0" w:color="auto"/>
            </w:tcBorders>
            <w:vAlign w:val="center"/>
          </w:tcPr>
          <w:p w14:paraId="30D670B6" w14:textId="77777777" w:rsidR="00633A76" w:rsidRPr="00030E56" w:rsidRDefault="00633A76" w:rsidP="001D1E46">
            <w:pPr>
              <w:pStyle w:val="JCETabletext"/>
              <w:jc w:val="center"/>
              <w:rPr>
                <w:szCs w:val="18"/>
              </w:rPr>
            </w:pPr>
            <w:r w:rsidRPr="00030E56">
              <w:rPr>
                <w:szCs w:val="18"/>
              </w:rPr>
              <w:t>348.1</w:t>
            </w:r>
          </w:p>
          <w:p w14:paraId="2DAEBBCD" w14:textId="77777777" w:rsidR="00633A76" w:rsidRPr="00360528" w:rsidRDefault="00633A76" w:rsidP="001D1E46">
            <w:pPr>
              <w:jc w:val="center"/>
              <w:rPr>
                <w:rFonts w:ascii="Bookman Old Style" w:hAnsi="Bookman Old Style"/>
                <w:i/>
                <w:iCs/>
                <w:sz w:val="18"/>
                <w:szCs w:val="18"/>
                <w:vertAlign w:val="superscript"/>
                <w:lang w:val="en-US"/>
              </w:rPr>
            </w:pPr>
            <w:r>
              <w:rPr>
                <w:rFonts w:ascii="Bookman Old Style" w:hAnsi="Bookman Old Style"/>
                <w:sz w:val="18"/>
                <w:szCs w:val="18"/>
                <w:lang w:val="en-US"/>
              </w:rPr>
              <w:t>-</w:t>
            </w:r>
            <w:r>
              <w:rPr>
                <w:rFonts w:ascii="Bookman Old Style" w:hAnsi="Bookman Old Style"/>
                <w:i/>
                <w:iCs/>
                <w:sz w:val="18"/>
                <w:szCs w:val="18"/>
                <w:vertAlign w:val="superscript"/>
                <w:lang w:val="en-US"/>
              </w:rPr>
              <w:t>b</w:t>
            </w:r>
          </w:p>
          <w:p w14:paraId="23677E77" w14:textId="77777777" w:rsidR="00633A76" w:rsidRPr="00030E56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030E56">
              <w:rPr>
                <w:rFonts w:ascii="Bookman Old Style" w:hAnsi="Bookman Old Style"/>
                <w:sz w:val="18"/>
                <w:szCs w:val="18"/>
                <w:lang w:val="en-US"/>
              </w:rPr>
              <w:t>350.1</w:t>
            </w:r>
          </w:p>
          <w:p w14:paraId="546B70A6" w14:textId="77777777" w:rsidR="00633A76" w:rsidRPr="00030E56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030E56">
              <w:rPr>
                <w:rFonts w:ascii="Bookman Old Style" w:hAnsi="Bookman Old Style"/>
                <w:sz w:val="18"/>
                <w:szCs w:val="18"/>
                <w:lang w:val="en-US"/>
              </w:rPr>
              <w:t>351.1</w:t>
            </w:r>
          </w:p>
          <w:p w14:paraId="38CD6CD8" w14:textId="77777777" w:rsidR="00633A76" w:rsidRPr="00030E56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030E56">
              <w:rPr>
                <w:rFonts w:ascii="Bookman Old Style" w:hAnsi="Bookman Old Style"/>
                <w:sz w:val="18"/>
                <w:szCs w:val="18"/>
                <w:lang w:val="en-US"/>
              </w:rPr>
              <w:t>352.1</w:t>
            </w:r>
          </w:p>
        </w:tc>
        <w:tc>
          <w:tcPr>
            <w:tcW w:w="1651" w:type="dxa"/>
            <w:tcBorders>
              <w:bottom w:val="single" w:sz="4" w:space="0" w:color="auto"/>
            </w:tcBorders>
            <w:vAlign w:val="center"/>
          </w:tcPr>
          <w:p w14:paraId="3BD55A75" w14:textId="77777777" w:rsidR="00633A76" w:rsidRPr="00030E56" w:rsidRDefault="00633A76" w:rsidP="001D1E46">
            <w:pPr>
              <w:pStyle w:val="JCETabletext"/>
              <w:jc w:val="center"/>
              <w:rPr>
                <w:szCs w:val="18"/>
              </w:rPr>
            </w:pPr>
            <w:r w:rsidRPr="00030E56">
              <w:rPr>
                <w:szCs w:val="18"/>
              </w:rPr>
              <w:t>5.2%</w:t>
            </w:r>
          </w:p>
          <w:p w14:paraId="02FC18FE" w14:textId="77777777" w:rsidR="00633A76" w:rsidRPr="00360528" w:rsidRDefault="00633A76" w:rsidP="001D1E46">
            <w:pPr>
              <w:jc w:val="center"/>
              <w:rPr>
                <w:rFonts w:ascii="Bookman Old Style" w:hAnsi="Bookman Old Style"/>
                <w:i/>
                <w:iCs/>
                <w:sz w:val="18"/>
                <w:szCs w:val="18"/>
                <w:vertAlign w:val="superscript"/>
                <w:lang w:val="en-US"/>
              </w:rPr>
            </w:pPr>
            <w:r>
              <w:rPr>
                <w:rFonts w:ascii="Bookman Old Style" w:hAnsi="Bookman Old Style"/>
                <w:sz w:val="18"/>
                <w:szCs w:val="18"/>
                <w:lang w:val="en-US"/>
              </w:rPr>
              <w:t>-</w:t>
            </w:r>
            <w:r>
              <w:rPr>
                <w:rFonts w:ascii="Bookman Old Style" w:hAnsi="Bookman Old Style"/>
                <w:i/>
                <w:iCs/>
                <w:sz w:val="18"/>
                <w:szCs w:val="18"/>
                <w:vertAlign w:val="superscript"/>
                <w:lang w:val="en-US"/>
              </w:rPr>
              <w:t>b</w:t>
            </w:r>
          </w:p>
          <w:p w14:paraId="1C577DA0" w14:textId="77777777" w:rsidR="00633A76" w:rsidRPr="00030E56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030E56">
              <w:rPr>
                <w:rFonts w:ascii="Bookman Old Style" w:hAnsi="Bookman Old Style"/>
                <w:sz w:val="18"/>
                <w:szCs w:val="18"/>
                <w:lang w:val="en-US"/>
              </w:rPr>
              <w:t>100.0%</w:t>
            </w:r>
          </w:p>
          <w:p w14:paraId="637B2330" w14:textId="77777777" w:rsidR="00633A76" w:rsidRPr="00030E56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030E56">
              <w:rPr>
                <w:rFonts w:ascii="Bookman Old Style" w:hAnsi="Bookman Old Style"/>
                <w:sz w:val="18"/>
                <w:szCs w:val="18"/>
                <w:lang w:val="en-US"/>
              </w:rPr>
              <w:t>27.5%</w:t>
            </w:r>
          </w:p>
          <w:p w14:paraId="0601E4E6" w14:textId="77777777" w:rsidR="00633A76" w:rsidRPr="00030E56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030E56">
              <w:rPr>
                <w:rFonts w:ascii="Bookman Old Style" w:hAnsi="Bookman Old Style"/>
                <w:sz w:val="18"/>
                <w:szCs w:val="18"/>
                <w:lang w:val="en-US"/>
              </w:rPr>
              <w:t>7.0%</w:t>
            </w:r>
          </w:p>
        </w:tc>
        <w:tc>
          <w:tcPr>
            <w:tcW w:w="1198" w:type="dxa"/>
            <w:tcBorders>
              <w:bottom w:val="single" w:sz="4" w:space="0" w:color="auto"/>
            </w:tcBorders>
            <w:vAlign w:val="center"/>
          </w:tcPr>
          <w:p w14:paraId="11B6F3B8" w14:textId="77777777" w:rsidR="00633A76" w:rsidRPr="00030E56" w:rsidRDefault="00633A76" w:rsidP="001D1E46">
            <w:pPr>
              <w:pStyle w:val="JCETabletext"/>
              <w:jc w:val="center"/>
              <w:rPr>
                <w:szCs w:val="18"/>
              </w:rPr>
            </w:pPr>
            <w:r w:rsidRPr="00030E56">
              <w:rPr>
                <w:szCs w:val="18"/>
              </w:rPr>
              <w:t>348.0</w:t>
            </w:r>
          </w:p>
          <w:p w14:paraId="32B09B1C" w14:textId="77777777" w:rsidR="00633A76" w:rsidRPr="00030E56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030E56">
              <w:rPr>
                <w:rFonts w:ascii="Bookman Old Style" w:hAnsi="Bookman Old Style"/>
                <w:sz w:val="18"/>
                <w:szCs w:val="18"/>
                <w:lang w:val="en-US"/>
              </w:rPr>
              <w:t>349.0</w:t>
            </w:r>
          </w:p>
          <w:p w14:paraId="3C3B3CAA" w14:textId="77777777" w:rsidR="00633A76" w:rsidRPr="00030E56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030E56">
              <w:rPr>
                <w:rFonts w:ascii="Bookman Old Style" w:hAnsi="Bookman Old Style"/>
                <w:sz w:val="18"/>
                <w:szCs w:val="18"/>
                <w:lang w:val="en-US"/>
              </w:rPr>
              <w:t>350.0</w:t>
            </w:r>
          </w:p>
          <w:p w14:paraId="47932823" w14:textId="77777777" w:rsidR="00633A76" w:rsidRPr="00030E56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030E56">
              <w:rPr>
                <w:rFonts w:ascii="Bookman Old Style" w:hAnsi="Bookman Old Style"/>
                <w:sz w:val="18"/>
                <w:szCs w:val="18"/>
                <w:lang w:val="en-US"/>
              </w:rPr>
              <w:t>351.0</w:t>
            </w:r>
          </w:p>
          <w:p w14:paraId="7377B382" w14:textId="77777777" w:rsidR="00633A76" w:rsidRPr="00030E56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030E56">
              <w:rPr>
                <w:rFonts w:ascii="Bookman Old Style" w:hAnsi="Bookman Old Style"/>
                <w:sz w:val="18"/>
                <w:szCs w:val="18"/>
                <w:lang w:val="en-US"/>
              </w:rPr>
              <w:t>352.0</w:t>
            </w:r>
          </w:p>
        </w:tc>
        <w:tc>
          <w:tcPr>
            <w:tcW w:w="1651" w:type="dxa"/>
            <w:tcBorders>
              <w:bottom w:val="single" w:sz="4" w:space="0" w:color="auto"/>
            </w:tcBorders>
            <w:vAlign w:val="center"/>
          </w:tcPr>
          <w:p w14:paraId="522E788A" w14:textId="77777777" w:rsidR="00633A76" w:rsidRPr="00030E56" w:rsidRDefault="00633A76" w:rsidP="001D1E46">
            <w:pPr>
              <w:pStyle w:val="JCETabletext"/>
              <w:jc w:val="center"/>
              <w:rPr>
                <w:szCs w:val="18"/>
              </w:rPr>
            </w:pPr>
            <w:r w:rsidRPr="00030E56">
              <w:rPr>
                <w:szCs w:val="18"/>
              </w:rPr>
              <w:t>5.8%</w:t>
            </w:r>
          </w:p>
          <w:p w14:paraId="5BD318C7" w14:textId="77777777" w:rsidR="00633A76" w:rsidRPr="00030E56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030E56">
              <w:rPr>
                <w:rFonts w:ascii="Bookman Old Style" w:hAnsi="Bookman Old Style"/>
                <w:sz w:val="18"/>
                <w:szCs w:val="18"/>
                <w:lang w:val="en-US"/>
              </w:rPr>
              <w:t>17.8%</w:t>
            </w:r>
          </w:p>
          <w:p w14:paraId="4C6A718B" w14:textId="77777777" w:rsidR="00633A76" w:rsidRPr="00030E56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030E56">
              <w:rPr>
                <w:rFonts w:ascii="Bookman Old Style" w:hAnsi="Bookman Old Style"/>
                <w:sz w:val="18"/>
                <w:szCs w:val="18"/>
                <w:lang w:val="en-US"/>
              </w:rPr>
              <w:t>100.0%</w:t>
            </w:r>
          </w:p>
          <w:p w14:paraId="2A92C6E0" w14:textId="77777777" w:rsidR="00633A76" w:rsidRPr="00030E56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030E56">
              <w:rPr>
                <w:rFonts w:ascii="Bookman Old Style" w:hAnsi="Bookman Old Style"/>
                <w:sz w:val="18"/>
                <w:szCs w:val="18"/>
                <w:lang w:val="en-US"/>
              </w:rPr>
              <w:t>32.1%</w:t>
            </w:r>
          </w:p>
          <w:p w14:paraId="5BE44FFF" w14:textId="77777777" w:rsidR="00633A76" w:rsidRPr="00030E56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030E56">
              <w:rPr>
                <w:rFonts w:ascii="Bookman Old Style" w:hAnsi="Bookman Old Style"/>
                <w:sz w:val="18"/>
                <w:szCs w:val="18"/>
                <w:lang w:val="en-US"/>
              </w:rPr>
              <w:t>7.8%</w:t>
            </w:r>
          </w:p>
        </w:tc>
      </w:tr>
      <w:tr w:rsidR="00633A76" w:rsidRPr="00D4113C" w14:paraId="4FA9A66D" w14:textId="77777777" w:rsidTr="001D1E46">
        <w:tc>
          <w:tcPr>
            <w:tcW w:w="1249" w:type="dxa"/>
            <w:tcBorders>
              <w:top w:val="single" w:sz="4" w:space="0" w:color="auto"/>
              <w:bottom w:val="nil"/>
            </w:tcBorders>
            <w:vAlign w:val="center"/>
          </w:tcPr>
          <w:p w14:paraId="39305382" w14:textId="77777777" w:rsidR="00633A76" w:rsidRPr="00D4113C" w:rsidRDefault="00633A76" w:rsidP="001D1E46">
            <w:pPr>
              <w:pStyle w:val="JCETabletext"/>
              <w:jc w:val="center"/>
            </w:pPr>
            <w:r w:rsidRPr="00D4113C">
              <w:t>5</w:t>
            </w:r>
          </w:p>
        </w:tc>
        <w:tc>
          <w:tcPr>
            <w:tcW w:w="1942" w:type="dxa"/>
            <w:tcBorders>
              <w:top w:val="single" w:sz="4" w:space="0" w:color="auto"/>
              <w:bottom w:val="nil"/>
            </w:tcBorders>
            <w:vAlign w:val="center"/>
          </w:tcPr>
          <w:p w14:paraId="0E0068BD" w14:textId="77777777" w:rsidR="00633A76" w:rsidRPr="0098334F" w:rsidRDefault="00633A76" w:rsidP="001D1E46">
            <w:pPr>
              <w:pStyle w:val="JCETabletext"/>
              <w:jc w:val="center"/>
              <w:rPr>
                <w:iCs/>
                <w:szCs w:val="18"/>
                <w:vertAlign w:val="superscript"/>
              </w:rPr>
            </w:pPr>
            <w:r w:rsidRPr="0098334F">
              <w:rPr>
                <w:szCs w:val="18"/>
              </w:rPr>
              <w:t>[</w:t>
            </w:r>
            <w:proofErr w:type="spellStart"/>
            <w:r w:rsidRPr="0098334F">
              <w:rPr>
                <w:i/>
                <w:iCs/>
                <w:szCs w:val="18"/>
                <w:vertAlign w:val="superscript"/>
              </w:rPr>
              <w:t>x</w:t>
            </w:r>
            <w:r w:rsidRPr="0098334F">
              <w:rPr>
                <w:iCs/>
                <w:szCs w:val="18"/>
              </w:rPr>
              <w:t>Fe</w:t>
            </w:r>
            <w:proofErr w:type="spellEnd"/>
            <w:r w:rsidRPr="0098334F">
              <w:rPr>
                <w:iCs/>
                <w:szCs w:val="18"/>
              </w:rPr>
              <w:t>(</w:t>
            </w:r>
            <w:proofErr w:type="spellStart"/>
            <w:r w:rsidRPr="0098334F">
              <w:rPr>
                <w:iCs/>
                <w:szCs w:val="18"/>
              </w:rPr>
              <w:t>acac</w:t>
            </w:r>
            <w:proofErr w:type="spellEnd"/>
            <w:r w:rsidRPr="0098334F">
              <w:rPr>
                <w:iCs/>
                <w:szCs w:val="18"/>
              </w:rPr>
              <w:t>)</w:t>
            </w:r>
            <w:proofErr w:type="gramStart"/>
            <w:r w:rsidRPr="0098334F">
              <w:rPr>
                <w:iCs/>
                <w:szCs w:val="18"/>
                <w:vertAlign w:val="subscript"/>
              </w:rPr>
              <w:t>2</w:t>
            </w:r>
            <w:r w:rsidRPr="0098334F">
              <w:rPr>
                <w:iCs/>
                <w:szCs w:val="18"/>
              </w:rPr>
              <w:t>]</w:t>
            </w:r>
            <w:r w:rsidRPr="0098334F">
              <w:rPr>
                <w:iCs/>
                <w:szCs w:val="18"/>
                <w:vertAlign w:val="superscript"/>
              </w:rPr>
              <w:t>+</w:t>
            </w:r>
            <w:proofErr w:type="gramEnd"/>
          </w:p>
        </w:tc>
        <w:tc>
          <w:tcPr>
            <w:tcW w:w="1329" w:type="dxa"/>
            <w:tcBorders>
              <w:top w:val="single" w:sz="4" w:space="0" w:color="auto"/>
              <w:bottom w:val="nil"/>
            </w:tcBorders>
            <w:vAlign w:val="center"/>
          </w:tcPr>
          <w:p w14:paraId="40BECB37" w14:textId="77777777" w:rsidR="00633A76" w:rsidRPr="0098334F" w:rsidRDefault="00633A76" w:rsidP="001D1E46">
            <w:pPr>
              <w:pStyle w:val="JCETabletext"/>
              <w:jc w:val="center"/>
              <w:rPr>
                <w:szCs w:val="18"/>
              </w:rPr>
            </w:pPr>
            <w:r w:rsidRPr="0098334F">
              <w:rPr>
                <w:szCs w:val="18"/>
              </w:rPr>
              <w:t>252.0</w:t>
            </w:r>
          </w:p>
          <w:p w14:paraId="7286CB6D" w14:textId="77777777" w:rsidR="00633A76" w:rsidRPr="0098334F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98334F">
              <w:rPr>
                <w:rFonts w:ascii="Bookman Old Style" w:hAnsi="Bookman Old Style"/>
                <w:sz w:val="18"/>
                <w:szCs w:val="18"/>
                <w:lang w:val="en-US"/>
              </w:rPr>
              <w:t>254.0</w:t>
            </w:r>
          </w:p>
          <w:p w14:paraId="38371B9F" w14:textId="77777777" w:rsidR="00633A76" w:rsidRPr="0098334F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98334F">
              <w:rPr>
                <w:rFonts w:ascii="Bookman Old Style" w:hAnsi="Bookman Old Style"/>
                <w:sz w:val="18"/>
                <w:szCs w:val="18"/>
                <w:lang w:val="en-US"/>
              </w:rPr>
              <w:t>255.0</w:t>
            </w:r>
          </w:p>
        </w:tc>
        <w:tc>
          <w:tcPr>
            <w:tcW w:w="1651" w:type="dxa"/>
            <w:tcBorders>
              <w:top w:val="single" w:sz="4" w:space="0" w:color="auto"/>
              <w:bottom w:val="nil"/>
            </w:tcBorders>
            <w:vAlign w:val="center"/>
          </w:tcPr>
          <w:p w14:paraId="352B6287" w14:textId="77777777" w:rsidR="00633A76" w:rsidRPr="0098334F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98334F">
              <w:rPr>
                <w:rFonts w:ascii="Bookman Old Style" w:hAnsi="Bookman Old Style"/>
                <w:sz w:val="18"/>
                <w:szCs w:val="18"/>
                <w:lang w:val="en-US"/>
              </w:rPr>
              <w:t>6.4%</w:t>
            </w:r>
          </w:p>
          <w:p w14:paraId="5C6F9E9F" w14:textId="77777777" w:rsidR="00633A76" w:rsidRPr="0098334F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98334F">
              <w:rPr>
                <w:rFonts w:ascii="Bookman Old Style" w:hAnsi="Bookman Old Style"/>
                <w:sz w:val="18"/>
                <w:szCs w:val="18"/>
                <w:lang w:val="en-US"/>
              </w:rPr>
              <w:t>100.0%</w:t>
            </w:r>
          </w:p>
          <w:p w14:paraId="412521D6" w14:textId="77777777" w:rsidR="00633A76" w:rsidRPr="0098334F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98334F">
              <w:rPr>
                <w:rFonts w:ascii="Bookman Old Style" w:hAnsi="Bookman Old Style"/>
                <w:sz w:val="18"/>
                <w:szCs w:val="18"/>
                <w:lang w:val="en-US"/>
              </w:rPr>
              <w:t>10.8%</w:t>
            </w:r>
          </w:p>
        </w:tc>
        <w:tc>
          <w:tcPr>
            <w:tcW w:w="1198" w:type="dxa"/>
            <w:tcBorders>
              <w:top w:val="single" w:sz="4" w:space="0" w:color="auto"/>
              <w:bottom w:val="nil"/>
            </w:tcBorders>
            <w:vAlign w:val="center"/>
          </w:tcPr>
          <w:p w14:paraId="488FF40C" w14:textId="77777777" w:rsidR="00633A76" w:rsidRPr="0098334F" w:rsidRDefault="00633A76" w:rsidP="001D1E46">
            <w:pPr>
              <w:pStyle w:val="JCETabletext"/>
              <w:jc w:val="center"/>
              <w:rPr>
                <w:szCs w:val="18"/>
              </w:rPr>
            </w:pPr>
            <w:r w:rsidRPr="0098334F">
              <w:rPr>
                <w:szCs w:val="18"/>
              </w:rPr>
              <w:t>7.1%</w:t>
            </w:r>
          </w:p>
          <w:p w14:paraId="55923A03" w14:textId="77777777" w:rsidR="00633A76" w:rsidRPr="0098334F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98334F">
              <w:rPr>
                <w:rFonts w:ascii="Bookman Old Style" w:hAnsi="Bookman Old Style"/>
                <w:sz w:val="18"/>
                <w:szCs w:val="18"/>
                <w:lang w:val="en-US"/>
              </w:rPr>
              <w:t>100.0%</w:t>
            </w:r>
          </w:p>
          <w:p w14:paraId="65C87422" w14:textId="77777777" w:rsidR="00633A76" w:rsidRPr="0098334F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98334F">
              <w:rPr>
                <w:rFonts w:ascii="Bookman Old Style" w:hAnsi="Bookman Old Style"/>
                <w:sz w:val="18"/>
                <w:szCs w:val="18"/>
                <w:lang w:val="en-US"/>
              </w:rPr>
              <w:t>12.8%</w:t>
            </w:r>
          </w:p>
        </w:tc>
        <w:tc>
          <w:tcPr>
            <w:tcW w:w="1651" w:type="dxa"/>
            <w:tcBorders>
              <w:top w:val="single" w:sz="4" w:space="0" w:color="auto"/>
              <w:bottom w:val="nil"/>
            </w:tcBorders>
            <w:vAlign w:val="center"/>
          </w:tcPr>
          <w:p w14:paraId="561C1D88" w14:textId="77777777" w:rsidR="00633A76" w:rsidRPr="0098334F" w:rsidRDefault="00633A76" w:rsidP="001D1E46">
            <w:pPr>
              <w:pStyle w:val="JCETabletext"/>
              <w:jc w:val="center"/>
              <w:rPr>
                <w:szCs w:val="18"/>
              </w:rPr>
            </w:pPr>
            <w:r w:rsidRPr="0098334F">
              <w:rPr>
                <w:szCs w:val="18"/>
              </w:rPr>
              <w:t>7.1%</w:t>
            </w:r>
          </w:p>
          <w:p w14:paraId="0FA5DACD" w14:textId="77777777" w:rsidR="00633A76" w:rsidRPr="0098334F" w:rsidRDefault="00633A76" w:rsidP="001D1E46">
            <w:pPr>
              <w:jc w:val="center"/>
              <w:rPr>
                <w:rFonts w:ascii="Bookman Old Style" w:hAnsi="Bookman Old Style"/>
                <w:sz w:val="18"/>
                <w:szCs w:val="18"/>
                <w:lang w:val="en-US"/>
              </w:rPr>
            </w:pPr>
            <w:r w:rsidRPr="0098334F">
              <w:rPr>
                <w:rFonts w:ascii="Bookman Old Style" w:hAnsi="Bookman Old Style"/>
                <w:sz w:val="18"/>
                <w:szCs w:val="18"/>
                <w:lang w:val="en-US"/>
              </w:rPr>
              <w:t>100.0%</w:t>
            </w:r>
          </w:p>
          <w:p w14:paraId="68C7AFA1" w14:textId="77777777" w:rsidR="00633A76" w:rsidRPr="0098334F" w:rsidRDefault="00633A76" w:rsidP="001D1E46">
            <w:pPr>
              <w:pStyle w:val="JCETabletext"/>
              <w:jc w:val="center"/>
              <w:rPr>
                <w:szCs w:val="18"/>
              </w:rPr>
            </w:pPr>
            <w:r w:rsidRPr="0098334F">
              <w:rPr>
                <w:szCs w:val="18"/>
              </w:rPr>
              <w:t>12.8%</w:t>
            </w:r>
          </w:p>
        </w:tc>
      </w:tr>
    </w:tbl>
    <w:p w14:paraId="17FF922C" w14:textId="17C96B1F" w:rsidR="00633A76" w:rsidRDefault="00633A76" w:rsidP="00633A76">
      <w:pPr>
        <w:keepLines/>
        <w:widowControl w:val="0"/>
        <w:pBdr>
          <w:bottom w:val="single" w:sz="4" w:space="1" w:color="auto"/>
        </w:pBdr>
        <w:spacing w:before="40" w:after="40"/>
      </w:pPr>
      <w:r w:rsidRPr="00337C0E">
        <w:rPr>
          <w:rFonts w:ascii="Bookman Old Style" w:eastAsia="Times New Roman" w:hAnsi="Bookman Old Style" w:cs="Times New Roman"/>
          <w:i/>
          <w:iCs/>
          <w:sz w:val="18"/>
          <w:vertAlign w:val="superscript"/>
        </w:rPr>
        <w:t>a</w:t>
      </w:r>
      <w:r>
        <w:rPr>
          <w:rFonts w:ascii="Bookman Old Style" w:eastAsia="Times New Roman" w:hAnsi="Bookman Old Style" w:cs="Times New Roman"/>
          <w:i/>
          <w:iCs/>
          <w:sz w:val="18"/>
          <w:vertAlign w:val="superscript"/>
        </w:rPr>
        <w:t xml:space="preserve"> </w:t>
      </w:r>
      <w:r w:rsidRPr="00337C0E">
        <w:rPr>
          <w:rFonts w:ascii="Bookman Old Style" w:eastAsia="Times New Roman" w:hAnsi="Bookman Old Style" w:cs="Times New Roman"/>
          <w:sz w:val="18"/>
        </w:rPr>
        <w:t xml:space="preserve">Co and V were not included in this analysis due to the very high natural abundance of their major isotopes; </w:t>
      </w:r>
      <w:r w:rsidRPr="00337C0E">
        <w:rPr>
          <w:rFonts w:ascii="Bookman Old Style" w:eastAsia="Times New Roman" w:hAnsi="Bookman Old Style" w:cs="Times New Roman"/>
          <w:i/>
          <w:iCs/>
          <w:sz w:val="18"/>
          <w:vertAlign w:val="superscript"/>
        </w:rPr>
        <w:t>b</w:t>
      </w:r>
      <w:r>
        <w:rPr>
          <w:rFonts w:ascii="Bookman Old Style" w:eastAsia="Times New Roman" w:hAnsi="Bookman Old Style" w:cs="Times New Roman"/>
          <w:i/>
          <w:iCs/>
          <w:sz w:val="18"/>
          <w:vertAlign w:val="superscript"/>
        </w:rPr>
        <w:t xml:space="preserve"> </w:t>
      </w:r>
      <w:r>
        <w:rPr>
          <w:rFonts w:ascii="Bookman Old Style" w:eastAsia="Times New Roman" w:hAnsi="Bookman Old Style" w:cs="Times New Roman"/>
          <w:sz w:val="18"/>
        </w:rPr>
        <w:t xml:space="preserve">peak too faint for accurate relative abundance analysis; </w:t>
      </w:r>
      <w:r>
        <w:rPr>
          <w:rFonts w:ascii="Bookman Old Style" w:eastAsia="Times New Roman" w:hAnsi="Bookman Old Style" w:cs="Times New Roman"/>
          <w:i/>
          <w:iCs/>
          <w:sz w:val="18"/>
          <w:vertAlign w:val="superscript"/>
        </w:rPr>
        <w:t xml:space="preserve">c </w:t>
      </w:r>
      <w:r>
        <w:rPr>
          <w:rFonts w:ascii="Bookman Old Style" w:eastAsia="Times New Roman" w:hAnsi="Bookman Old Style" w:cs="Times New Roman"/>
          <w:sz w:val="18"/>
        </w:rPr>
        <w:t xml:space="preserve">obtained from </w:t>
      </w:r>
      <w:proofErr w:type="spellStart"/>
      <w:r>
        <w:rPr>
          <w:rFonts w:ascii="Bookman Old Style" w:eastAsia="Times New Roman" w:hAnsi="Bookman Old Style" w:cs="Times New Roman"/>
          <w:sz w:val="18"/>
        </w:rPr>
        <w:t>ChemDraw</w:t>
      </w:r>
      <w:proofErr w:type="spellEnd"/>
      <w:r>
        <w:rPr>
          <w:rFonts w:ascii="Bookman Old Style" w:eastAsia="Times New Roman" w:hAnsi="Bookman Old Style" w:cs="Times New Roman"/>
          <w:sz w:val="18"/>
        </w:rPr>
        <w:t xml:space="preserve"> prediction.</w:t>
      </w:r>
    </w:p>
    <w:p w14:paraId="40412EBA" w14:textId="1FAA5B2E" w:rsidR="00633A76" w:rsidRDefault="00633A76" w:rsidP="002F55A4">
      <w:pPr>
        <w:pStyle w:val="JCEbodytext"/>
        <w:ind w:firstLine="0"/>
      </w:pPr>
    </w:p>
    <w:p w14:paraId="08F9A3F1" w14:textId="77777777" w:rsidR="00633A76" w:rsidRDefault="00633A76" w:rsidP="00633A76">
      <w:pPr>
        <w:pStyle w:val="JCEbodytext"/>
      </w:pPr>
      <w:r>
        <w:lastRenderedPageBreak/>
        <w:t>Figure S1. Mass spectrum of Co(acac)</w:t>
      </w:r>
      <w:r>
        <w:rPr>
          <w:vertAlign w:val="subscript"/>
        </w:rPr>
        <w:t>2</w:t>
      </w:r>
      <w:r>
        <w:t>.</w:t>
      </w:r>
    </w:p>
    <w:p w14:paraId="6578C3BB" w14:textId="7BF7CEB7" w:rsidR="00633A76" w:rsidRDefault="00633A76" w:rsidP="00633A76">
      <w:pPr>
        <w:pStyle w:val="JCEbodytext"/>
        <w:jc w:val="center"/>
      </w:pPr>
      <w:r w:rsidRPr="00633A76">
        <w:rPr>
          <w:noProof/>
          <w:lang w:val="en-GB"/>
        </w:rPr>
        <w:drawing>
          <wp:inline distT="0" distB="0" distL="0" distR="0" wp14:anchorId="558B7DC6" wp14:editId="57E19F32">
            <wp:extent cx="5454000" cy="3600000"/>
            <wp:effectExtent l="0" t="0" r="0" b="0"/>
            <wp:docPr id="1" name="Picture 1" descr="A picture containing timel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icture containing timeline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540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91C93B" w14:textId="77777777" w:rsidR="00B030D8" w:rsidRDefault="00B030D8" w:rsidP="00B030D8">
      <w:pPr>
        <w:pStyle w:val="JCEbodytext"/>
      </w:pPr>
      <w:r>
        <w:t>Figure S2. Mass spectrum of Ni(acac)</w:t>
      </w:r>
      <w:r>
        <w:rPr>
          <w:vertAlign w:val="subscript"/>
        </w:rPr>
        <w:t>2</w:t>
      </w:r>
      <w:r>
        <w:t>.</w:t>
      </w:r>
    </w:p>
    <w:p w14:paraId="6CC231BF" w14:textId="2920F183" w:rsidR="00B030D8" w:rsidRDefault="00B030D8" w:rsidP="00B030D8">
      <w:pPr>
        <w:pStyle w:val="JCEbodytext"/>
        <w:jc w:val="center"/>
      </w:pPr>
      <w:r w:rsidRPr="00B030D8">
        <w:rPr>
          <w:noProof/>
          <w:lang w:val="en-GB"/>
        </w:rPr>
        <w:drawing>
          <wp:inline distT="0" distB="0" distL="0" distR="0" wp14:anchorId="6004A22B" wp14:editId="05A514F0">
            <wp:extent cx="5828400" cy="3600000"/>
            <wp:effectExtent l="0" t="0" r="1270" b="0"/>
            <wp:docPr id="6" name="Picture 6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Chart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284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0EB589" w14:textId="77777777" w:rsidR="005100E5" w:rsidRDefault="00B030D8" w:rsidP="00B030D8">
      <w:pPr>
        <w:pStyle w:val="JCEbodytext"/>
      </w:pPr>
      <w:r>
        <w:lastRenderedPageBreak/>
        <w:t>Figure S3. Mass spectrum of Cu(acac)</w:t>
      </w:r>
      <w:r>
        <w:rPr>
          <w:vertAlign w:val="subscript"/>
        </w:rPr>
        <w:t>2</w:t>
      </w:r>
      <w:r>
        <w:t>.</w:t>
      </w:r>
    </w:p>
    <w:p w14:paraId="6FDDFC83" w14:textId="06D6DE62" w:rsidR="00B030D8" w:rsidRDefault="005100E5" w:rsidP="005100E5">
      <w:pPr>
        <w:pStyle w:val="JCEbodytext"/>
        <w:jc w:val="center"/>
      </w:pPr>
      <w:r w:rsidRPr="005100E5">
        <w:rPr>
          <w:noProof/>
          <w:lang w:val="en-GB"/>
        </w:rPr>
        <w:drawing>
          <wp:inline distT="0" distB="0" distL="0" distR="0" wp14:anchorId="400C2FC9" wp14:editId="2D573D49">
            <wp:extent cx="5454000" cy="3600000"/>
            <wp:effectExtent l="0" t="0" r="0" b="0"/>
            <wp:docPr id="8" name="Picture 8" descr="Timel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Timeline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540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B666FC" w14:textId="77777777" w:rsidR="005100E5" w:rsidRDefault="005100E5" w:rsidP="005100E5">
      <w:pPr>
        <w:pStyle w:val="JCEbodytext"/>
      </w:pPr>
      <w:r>
        <w:t>Figure S4. Mass spectrum of Zn(acac)</w:t>
      </w:r>
      <w:r>
        <w:rPr>
          <w:vertAlign w:val="subscript"/>
        </w:rPr>
        <w:t>2</w:t>
      </w:r>
      <w:r>
        <w:t>.</w:t>
      </w:r>
    </w:p>
    <w:p w14:paraId="7C1E064D" w14:textId="6A0B9E3A" w:rsidR="005100E5" w:rsidRDefault="005100E5" w:rsidP="005100E5">
      <w:pPr>
        <w:pStyle w:val="JCEbodytext"/>
        <w:jc w:val="center"/>
      </w:pPr>
      <w:r w:rsidRPr="005100E5">
        <w:rPr>
          <w:noProof/>
          <w:lang w:val="en-GB"/>
        </w:rPr>
        <w:drawing>
          <wp:inline distT="0" distB="0" distL="0" distR="0" wp14:anchorId="7373BB33" wp14:editId="7399B041">
            <wp:extent cx="5504400" cy="3600000"/>
            <wp:effectExtent l="0" t="0" r="0" b="0"/>
            <wp:docPr id="11" name="Picture 11" descr="A picture containing timel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A picture containing timeline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044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468D1B" w14:textId="77777777" w:rsidR="009F4DDE" w:rsidRDefault="009F4DDE" w:rsidP="005100E5">
      <w:pPr>
        <w:pStyle w:val="JCEbodytext"/>
      </w:pPr>
    </w:p>
    <w:p w14:paraId="14F67765" w14:textId="6A60EBE5" w:rsidR="00FB0064" w:rsidRDefault="005100E5" w:rsidP="005100E5">
      <w:pPr>
        <w:pStyle w:val="JCEbodytext"/>
      </w:pPr>
      <w:r>
        <w:t>Figure S5. Mass spectrum of V(acac)</w:t>
      </w:r>
      <w:r>
        <w:rPr>
          <w:vertAlign w:val="subscript"/>
        </w:rPr>
        <w:t>3</w:t>
      </w:r>
      <w:r>
        <w:t>.</w:t>
      </w:r>
    </w:p>
    <w:p w14:paraId="5AC21792" w14:textId="250C0600" w:rsidR="005100E5" w:rsidRDefault="00FB0064" w:rsidP="00FB0064">
      <w:pPr>
        <w:pStyle w:val="JCEbodytext"/>
        <w:jc w:val="center"/>
      </w:pPr>
      <w:r w:rsidRPr="00FB0064">
        <w:rPr>
          <w:noProof/>
          <w:lang w:val="en-GB"/>
        </w:rPr>
        <w:drawing>
          <wp:inline distT="0" distB="0" distL="0" distR="0" wp14:anchorId="526544D1" wp14:editId="4CC7B8DE">
            <wp:extent cx="6400800" cy="2789555"/>
            <wp:effectExtent l="0" t="0" r="0" b="4445"/>
            <wp:docPr id="12" name="Picture 12" descr="A screenshot of a computer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A screenshot of a computer&#10;&#10;Description automatically generated with low confidence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2789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D042F8" w14:textId="58E38962" w:rsidR="009F4DDE" w:rsidRDefault="009F4DDE" w:rsidP="00FB0064">
      <w:pPr>
        <w:pStyle w:val="JCEbodytext"/>
      </w:pPr>
    </w:p>
    <w:p w14:paraId="2C1A61C6" w14:textId="77777777" w:rsidR="002F55A4" w:rsidRDefault="002F55A4" w:rsidP="00FB0064">
      <w:pPr>
        <w:pStyle w:val="JCEbodytext"/>
      </w:pPr>
    </w:p>
    <w:p w14:paraId="7915BE4F" w14:textId="64A01847" w:rsidR="00FB0064" w:rsidRDefault="00FB0064" w:rsidP="00FB0064">
      <w:pPr>
        <w:pStyle w:val="JCEbodytext"/>
      </w:pPr>
      <w:r>
        <w:t>Figure S6. Mass spectrum of Cr(acac)</w:t>
      </w:r>
      <w:r>
        <w:rPr>
          <w:vertAlign w:val="subscript"/>
        </w:rPr>
        <w:t>3</w:t>
      </w:r>
      <w:r>
        <w:t>.</w:t>
      </w:r>
    </w:p>
    <w:p w14:paraId="594EF04F" w14:textId="0223B4C2" w:rsidR="00FB0064" w:rsidRDefault="00FB0064" w:rsidP="00FB0064">
      <w:pPr>
        <w:pStyle w:val="JCEbodytext"/>
        <w:jc w:val="center"/>
      </w:pPr>
      <w:r w:rsidRPr="00FB0064">
        <w:rPr>
          <w:noProof/>
          <w:lang w:val="en-GB"/>
        </w:rPr>
        <w:drawing>
          <wp:inline distT="0" distB="0" distL="0" distR="0" wp14:anchorId="0FCF0658" wp14:editId="5232CE5D">
            <wp:extent cx="5439600" cy="3600000"/>
            <wp:effectExtent l="0" t="0" r="0" b="0"/>
            <wp:docPr id="13" name="Picture 13" descr="Timel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Timeline&#10;&#10;Description automatically generated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396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7032F" w14:textId="77777777" w:rsidR="00FB0064" w:rsidRDefault="00FB0064" w:rsidP="00FB0064">
      <w:pPr>
        <w:pStyle w:val="JCEbodytext"/>
      </w:pPr>
    </w:p>
    <w:p w14:paraId="48ACAE54" w14:textId="53ABD3E3" w:rsidR="00FB0064" w:rsidRDefault="00FB0064" w:rsidP="00FB0064">
      <w:pPr>
        <w:pStyle w:val="JCEbodytext"/>
      </w:pPr>
      <w:r>
        <w:t>Figure S7. Mass spectrum of Mn(acac)</w:t>
      </w:r>
      <w:r>
        <w:rPr>
          <w:vertAlign w:val="subscript"/>
        </w:rPr>
        <w:t>3</w:t>
      </w:r>
      <w:r>
        <w:t>.</w:t>
      </w:r>
    </w:p>
    <w:p w14:paraId="16ABC0AA" w14:textId="199AF05E" w:rsidR="00FB0064" w:rsidRDefault="00FB0064" w:rsidP="00FB0064">
      <w:pPr>
        <w:pStyle w:val="JCEbodytext"/>
        <w:jc w:val="center"/>
      </w:pPr>
      <w:r w:rsidRPr="00FB0064">
        <w:rPr>
          <w:noProof/>
          <w:lang w:val="en-GB"/>
        </w:rPr>
        <w:drawing>
          <wp:inline distT="0" distB="0" distL="0" distR="0" wp14:anchorId="6565BB0A" wp14:editId="23A8B0FF">
            <wp:extent cx="5475600" cy="3600000"/>
            <wp:effectExtent l="0" t="0" r="0" b="0"/>
            <wp:docPr id="14" name="Picture 14" descr="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Graphical user interface&#10;&#10;Description automatically generated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756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672A59" w14:textId="0B25B55C" w:rsidR="00CC71FD" w:rsidRDefault="00CC71FD" w:rsidP="00FB0064">
      <w:pPr>
        <w:pStyle w:val="JCEbodytext"/>
      </w:pPr>
    </w:p>
    <w:p w14:paraId="40AB4863" w14:textId="77777777" w:rsidR="002F55A4" w:rsidRDefault="002F55A4" w:rsidP="00FB0064">
      <w:pPr>
        <w:pStyle w:val="JCEbodytext"/>
      </w:pPr>
    </w:p>
    <w:p w14:paraId="324BFCD6" w14:textId="59E543CE" w:rsidR="00CC71FD" w:rsidRDefault="00FB0064" w:rsidP="00FB0064">
      <w:pPr>
        <w:pStyle w:val="JCEbodytext"/>
      </w:pPr>
      <w:r>
        <w:t xml:space="preserve">Figure S8. Mass spectrum of </w:t>
      </w:r>
      <w:r w:rsidR="00CC71FD">
        <w:t>Fe(acac)</w:t>
      </w:r>
      <w:r w:rsidR="00CC71FD">
        <w:rPr>
          <w:vertAlign w:val="subscript"/>
        </w:rPr>
        <w:t>3</w:t>
      </w:r>
      <w:r w:rsidR="00CC71FD">
        <w:t>.</w:t>
      </w:r>
    </w:p>
    <w:p w14:paraId="680415CC" w14:textId="282F7676" w:rsidR="00FB0064" w:rsidRDefault="00CC71FD" w:rsidP="00CC71FD">
      <w:pPr>
        <w:pStyle w:val="JCEbodytext"/>
        <w:jc w:val="center"/>
      </w:pPr>
      <w:r w:rsidRPr="00CC71FD">
        <w:rPr>
          <w:noProof/>
          <w:lang w:val="en-GB"/>
        </w:rPr>
        <w:drawing>
          <wp:inline distT="0" distB="0" distL="0" distR="0" wp14:anchorId="267E17A3" wp14:editId="03061A83">
            <wp:extent cx="6400800" cy="2610485"/>
            <wp:effectExtent l="0" t="0" r="0" b="5715"/>
            <wp:docPr id="15" name="Picture 15" descr="Chart, hist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Chart, histogram&#10;&#10;Description automatically generated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2610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E042BE" w14:textId="77777777" w:rsidR="00CC71FD" w:rsidRDefault="00CC71FD" w:rsidP="00FB0064">
      <w:pPr>
        <w:pStyle w:val="JCEbodytext"/>
      </w:pPr>
    </w:p>
    <w:p w14:paraId="1D6C0295" w14:textId="77777777" w:rsidR="009F4DDE" w:rsidRDefault="009F4DDE" w:rsidP="00CC71FD">
      <w:pPr>
        <w:pStyle w:val="JCEbodytext"/>
        <w:ind w:firstLine="0"/>
      </w:pPr>
    </w:p>
    <w:p w14:paraId="4E0F1929" w14:textId="7D2F5F68" w:rsidR="00CC71FD" w:rsidRDefault="00CC71FD" w:rsidP="00CC71FD">
      <w:pPr>
        <w:pStyle w:val="JCEbodytext"/>
        <w:ind w:firstLine="0"/>
      </w:pPr>
      <w:r>
        <w:t>Figure S9. Mass spectrum of Co(acac)</w:t>
      </w:r>
      <w:r>
        <w:rPr>
          <w:vertAlign w:val="subscript"/>
        </w:rPr>
        <w:t>3</w:t>
      </w:r>
      <w:r>
        <w:t>.</w:t>
      </w:r>
    </w:p>
    <w:p w14:paraId="115843AA" w14:textId="34451BD4" w:rsidR="00CC71FD" w:rsidRDefault="00CC71FD" w:rsidP="00CC71FD">
      <w:pPr>
        <w:pStyle w:val="JCEbodytext"/>
        <w:ind w:firstLine="0"/>
        <w:jc w:val="center"/>
      </w:pPr>
      <w:r w:rsidRPr="00CC71FD">
        <w:rPr>
          <w:noProof/>
          <w:lang w:val="en-GB"/>
        </w:rPr>
        <w:drawing>
          <wp:inline distT="0" distB="0" distL="0" distR="0" wp14:anchorId="3EB70BA5" wp14:editId="3C7DD82A">
            <wp:extent cx="6400800" cy="2814955"/>
            <wp:effectExtent l="0" t="0" r="0" b="4445"/>
            <wp:docPr id="18" name="Picture 18" descr="A screenshot of a computer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 descr="A screenshot of a computer&#10;&#10;Description automatically generated with low confidence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2814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0D41CF" w14:textId="77777777" w:rsidR="009F4DDE" w:rsidRDefault="009F4DDE" w:rsidP="00CC71FD">
      <w:pPr>
        <w:pStyle w:val="JCEbodytext"/>
        <w:ind w:firstLine="0"/>
      </w:pPr>
    </w:p>
    <w:p w14:paraId="5A8A0D5C" w14:textId="77777777" w:rsidR="009F4DDE" w:rsidRDefault="009F4DDE" w:rsidP="00CC71FD">
      <w:pPr>
        <w:pStyle w:val="JCEbodytext"/>
        <w:ind w:firstLine="0"/>
      </w:pPr>
    </w:p>
    <w:p w14:paraId="42B12F46" w14:textId="51A24DA8" w:rsidR="009F4DDE" w:rsidRDefault="00CC71FD" w:rsidP="00CC71FD">
      <w:pPr>
        <w:pStyle w:val="JCEbodytext"/>
        <w:ind w:firstLine="0"/>
      </w:pPr>
      <w:r>
        <w:t>Figure S10. Mass spectrum of V(O)(acac)</w:t>
      </w:r>
      <w:r>
        <w:rPr>
          <w:vertAlign w:val="subscript"/>
        </w:rPr>
        <w:t>2</w:t>
      </w:r>
      <w:r>
        <w:t>.</w:t>
      </w:r>
    </w:p>
    <w:p w14:paraId="5A495700" w14:textId="3CCA9489" w:rsidR="00CC71FD" w:rsidRPr="00CC71FD" w:rsidRDefault="009F4DDE" w:rsidP="009F4DDE">
      <w:pPr>
        <w:pStyle w:val="JCEbodytext"/>
        <w:ind w:firstLine="0"/>
        <w:jc w:val="center"/>
      </w:pPr>
      <w:r w:rsidRPr="009F4DDE">
        <w:rPr>
          <w:noProof/>
          <w:lang w:val="en-GB"/>
        </w:rPr>
        <w:drawing>
          <wp:inline distT="0" distB="0" distL="0" distR="0" wp14:anchorId="116BFA54" wp14:editId="226F72AA">
            <wp:extent cx="5425200" cy="3600000"/>
            <wp:effectExtent l="0" t="0" r="0" b="0"/>
            <wp:docPr id="19" name="Picture 19" descr="Timel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Timeline&#10;&#10;Description automatically generated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252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C71FD" w:rsidRPr="00CC71FD" w:rsidSect="00F82D8E">
      <w:headerReference w:type="default" r:id="rId18"/>
      <w:footerReference w:type="default" r:id="rId19"/>
      <w:pgSz w:w="12240" w:h="15840"/>
      <w:pgMar w:top="1440" w:right="1080" w:bottom="1440" w:left="1080" w:header="720" w:footer="720" w:gutter="0"/>
      <w:cols w:space="720"/>
      <w:docGrid w:linePitch="326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5AE1083" w16cex:dateUtc="2022-02-09T10:05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6C3DDDC" w14:textId="77777777" w:rsidR="00720E96" w:rsidRDefault="00720E96">
      <w:r>
        <w:separator/>
      </w:r>
    </w:p>
  </w:endnote>
  <w:endnote w:type="continuationSeparator" w:id="0">
    <w:p w14:paraId="2100A7F8" w14:textId="77777777" w:rsidR="00720E96" w:rsidRDefault="00720E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Garamond"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Lucida Grande">
    <w:altName w:val="Segoe UI"/>
    <w:charset w:val="00"/>
    <w:family w:val="swiss"/>
    <w:pitch w:val="variable"/>
    <w:sig w:usb0="E1000AEF" w:usb1="5000A1FF" w:usb2="00000000" w:usb3="00000000" w:csb0="000001B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112556612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0EA5FB2" w14:textId="71EA2C32" w:rsidR="00D12AFA" w:rsidRDefault="00D12AFA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3C3D3A3C" w14:textId="2AFB2C97" w:rsidR="00337A31" w:rsidRPr="0077566E" w:rsidRDefault="00337A31" w:rsidP="00D02587">
    <w:pPr>
      <w:pStyle w:val="JCEDocfooter"/>
      <w:pBdr>
        <w:top w:val="none" w:sz="0" w:space="0" w:color="auto"/>
      </w:pBdr>
      <w:tabs>
        <w:tab w:val="clear" w:pos="4320"/>
        <w:tab w:val="clear" w:pos="8640"/>
        <w:tab w:val="center" w:pos="5040"/>
        <w:tab w:val="right" w:pos="10080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54E567" w14:textId="77777777" w:rsidR="00720E96" w:rsidRDefault="00720E96">
      <w:r>
        <w:separator/>
      </w:r>
    </w:p>
  </w:footnote>
  <w:footnote w:type="continuationSeparator" w:id="0">
    <w:p w14:paraId="2EFA9283" w14:textId="77777777" w:rsidR="00720E96" w:rsidRDefault="00720E9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784129" w14:textId="25A63B77" w:rsidR="00337A31" w:rsidRPr="00F1017F" w:rsidRDefault="00337A31" w:rsidP="00D02587">
    <w:pPr>
      <w:pStyle w:val="JCEDocheader"/>
      <w:pBdr>
        <w:bottom w:val="none" w:sz="0" w:space="0" w:color="auto"/>
      </w:pBdr>
      <w:tabs>
        <w:tab w:val="clear" w:pos="8640"/>
        <w:tab w:val="right" w:pos="10080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9F37A9"/>
    <w:multiLevelType w:val="hybridMultilevel"/>
    <w:tmpl w:val="86864D8C"/>
    <w:lvl w:ilvl="0" w:tplc="A960515C">
      <w:start w:val="1"/>
      <w:numFmt w:val="bullet"/>
      <w:pStyle w:val="JCEbulletlist"/>
      <w:lvlText w:val=""/>
      <w:lvlJc w:val="left"/>
      <w:pPr>
        <w:ind w:left="720" w:hanging="360"/>
      </w:pPr>
      <w:rPr>
        <w:rFonts w:ascii="Symbol" w:hAnsi="Symbol" w:hint="default"/>
        <w:b w:val="0"/>
        <w:bCs w:val="0"/>
        <w:i w:val="0"/>
        <w:iCs w:val="0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A0B425C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" w15:restartNumberingAfterBreak="0">
    <w:nsid w:val="2BDF4D8F"/>
    <w:multiLevelType w:val="multilevel"/>
    <w:tmpl w:val="83943446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540"/>
      </w:pPr>
      <w:rPr>
        <w:rFonts w:ascii="AGaramond" w:hAnsi="AGaramond" w:hint="default"/>
        <w:b w:val="0"/>
        <w:i w:val="0"/>
        <w:sz w:val="18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CD45A9"/>
    <w:multiLevelType w:val="multilevel"/>
    <w:tmpl w:val="EE62CF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b w:val="0"/>
        <w:i w:val="0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61D3292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569964E4"/>
    <w:multiLevelType w:val="hybridMultilevel"/>
    <w:tmpl w:val="F4C2747E"/>
    <w:lvl w:ilvl="0" w:tplc="3966522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34C3503"/>
    <w:multiLevelType w:val="multilevel"/>
    <w:tmpl w:val="1200FE9C"/>
    <w:lvl w:ilvl="0">
      <w:start w:val="1"/>
      <w:numFmt w:val="bullet"/>
      <w:lvlText w:val="•"/>
      <w:lvlJc w:val="left"/>
      <w:pPr>
        <w:tabs>
          <w:tab w:val="num" w:pos="972"/>
        </w:tabs>
        <w:ind w:left="972" w:hanging="425"/>
      </w:pPr>
      <w:rPr>
        <w:rFonts w:ascii="Times New Roman" w:hAnsi="Times New Roman" w:hint="default"/>
        <w:b/>
        <w:i w:val="0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59A19E6"/>
    <w:multiLevelType w:val="multilevel"/>
    <w:tmpl w:val="F3EA0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b w:val="0"/>
        <w:i w:val="0"/>
        <w:sz w:val="24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B346ECA"/>
    <w:multiLevelType w:val="hybridMultilevel"/>
    <w:tmpl w:val="0BEE1B2E"/>
    <w:lvl w:ilvl="0" w:tplc="564AD67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b w:val="0"/>
        <w:i w:val="0"/>
        <w:sz w:val="18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2B422C5"/>
    <w:multiLevelType w:val="hybridMultilevel"/>
    <w:tmpl w:val="7988D062"/>
    <w:lvl w:ilvl="0" w:tplc="29E0E654">
      <w:start w:val="1"/>
      <w:numFmt w:val="decimal"/>
      <w:lvlText w:val="%1."/>
      <w:lvlJc w:val="left"/>
      <w:pPr>
        <w:tabs>
          <w:tab w:val="num" w:pos="972"/>
        </w:tabs>
        <w:ind w:left="972" w:hanging="432"/>
      </w:pPr>
      <w:rPr>
        <w:rFonts w:ascii="Times New Roman" w:hAnsi="Times New Roman" w:hint="default"/>
        <w:b w:val="0"/>
        <w:i w:val="0"/>
        <w:color w:val="auto"/>
        <w:sz w:val="20"/>
        <w:u w:val="no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8"/>
  </w:num>
  <w:num w:numId="3">
    <w:abstractNumId w:val="8"/>
  </w:num>
  <w:num w:numId="4">
    <w:abstractNumId w:val="0"/>
  </w:num>
  <w:num w:numId="5">
    <w:abstractNumId w:val="9"/>
  </w:num>
  <w:num w:numId="6">
    <w:abstractNumId w:val="0"/>
  </w:num>
  <w:num w:numId="7">
    <w:abstractNumId w:val="2"/>
  </w:num>
  <w:num w:numId="8">
    <w:abstractNumId w:val="7"/>
  </w:num>
  <w:num w:numId="9">
    <w:abstractNumId w:val="3"/>
  </w:num>
  <w:num w:numId="10">
    <w:abstractNumId w:val="6"/>
  </w:num>
  <w:num w:numId="11">
    <w:abstractNumId w:val="1"/>
  </w:num>
  <w:num w:numId="12">
    <w:abstractNumId w:val="4"/>
  </w:num>
  <w:num w:numId="1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rawingGridHorizontalSpacing w:val="120"/>
  <w:drawingGridVerticalSpacing w:val="163"/>
  <w:displayHorizontalDrawingGridEvery w:val="0"/>
  <w:displayVerticalDrawingGridEvery w:val="0"/>
  <w:noPunctuationKerning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6CCA"/>
    <w:rsid w:val="00001A45"/>
    <w:rsid w:val="0000208A"/>
    <w:rsid w:val="00004124"/>
    <w:rsid w:val="000058C6"/>
    <w:rsid w:val="00010CF0"/>
    <w:rsid w:val="00012ED5"/>
    <w:rsid w:val="00023D25"/>
    <w:rsid w:val="000302A7"/>
    <w:rsid w:val="00041476"/>
    <w:rsid w:val="00047A51"/>
    <w:rsid w:val="00054ACC"/>
    <w:rsid w:val="00056590"/>
    <w:rsid w:val="000614C4"/>
    <w:rsid w:val="00071927"/>
    <w:rsid w:val="0007595B"/>
    <w:rsid w:val="00075CE0"/>
    <w:rsid w:val="0008120D"/>
    <w:rsid w:val="000837F0"/>
    <w:rsid w:val="000857DE"/>
    <w:rsid w:val="00085DCF"/>
    <w:rsid w:val="0009313B"/>
    <w:rsid w:val="00095D22"/>
    <w:rsid w:val="000A055A"/>
    <w:rsid w:val="000A34F6"/>
    <w:rsid w:val="000A46C6"/>
    <w:rsid w:val="000A5CFC"/>
    <w:rsid w:val="000B07A9"/>
    <w:rsid w:val="000B1528"/>
    <w:rsid w:val="000B7ECA"/>
    <w:rsid w:val="000C21BF"/>
    <w:rsid w:val="000C478C"/>
    <w:rsid w:val="000C6337"/>
    <w:rsid w:val="000D1C3B"/>
    <w:rsid w:val="000D67EF"/>
    <w:rsid w:val="000E145F"/>
    <w:rsid w:val="000E1BEF"/>
    <w:rsid w:val="000E7C42"/>
    <w:rsid w:val="000F506C"/>
    <w:rsid w:val="00102C99"/>
    <w:rsid w:val="00105E2B"/>
    <w:rsid w:val="0011028E"/>
    <w:rsid w:val="00110694"/>
    <w:rsid w:val="001111D5"/>
    <w:rsid w:val="00140574"/>
    <w:rsid w:val="00145054"/>
    <w:rsid w:val="00150802"/>
    <w:rsid w:val="001614FC"/>
    <w:rsid w:val="00167170"/>
    <w:rsid w:val="00167524"/>
    <w:rsid w:val="00175534"/>
    <w:rsid w:val="0018056B"/>
    <w:rsid w:val="00190776"/>
    <w:rsid w:val="001930FA"/>
    <w:rsid w:val="001935A8"/>
    <w:rsid w:val="00194550"/>
    <w:rsid w:val="00195004"/>
    <w:rsid w:val="001A0849"/>
    <w:rsid w:val="001A29B0"/>
    <w:rsid w:val="001A4C1A"/>
    <w:rsid w:val="001B4F7C"/>
    <w:rsid w:val="001B5584"/>
    <w:rsid w:val="001C0770"/>
    <w:rsid w:val="001C2E07"/>
    <w:rsid w:val="001C531C"/>
    <w:rsid w:val="001C5C90"/>
    <w:rsid w:val="001D7BF1"/>
    <w:rsid w:val="001F5264"/>
    <w:rsid w:val="002118DD"/>
    <w:rsid w:val="00211C81"/>
    <w:rsid w:val="00214922"/>
    <w:rsid w:val="00221A68"/>
    <w:rsid w:val="00221EEE"/>
    <w:rsid w:val="00225494"/>
    <w:rsid w:val="00233655"/>
    <w:rsid w:val="002350E1"/>
    <w:rsid w:val="00236A7B"/>
    <w:rsid w:val="002401EC"/>
    <w:rsid w:val="002516D5"/>
    <w:rsid w:val="0025324F"/>
    <w:rsid w:val="002617AE"/>
    <w:rsid w:val="002632D0"/>
    <w:rsid w:val="00264963"/>
    <w:rsid w:val="00270BA2"/>
    <w:rsid w:val="00280BAD"/>
    <w:rsid w:val="00281F38"/>
    <w:rsid w:val="002825A6"/>
    <w:rsid w:val="0028689A"/>
    <w:rsid w:val="002A0309"/>
    <w:rsid w:val="002A6303"/>
    <w:rsid w:val="002B5859"/>
    <w:rsid w:val="002B6EEE"/>
    <w:rsid w:val="002C7B3A"/>
    <w:rsid w:val="002D293C"/>
    <w:rsid w:val="002D5E6C"/>
    <w:rsid w:val="002F4D1E"/>
    <w:rsid w:val="002F55A4"/>
    <w:rsid w:val="003018BC"/>
    <w:rsid w:val="003041FC"/>
    <w:rsid w:val="00304F40"/>
    <w:rsid w:val="00305352"/>
    <w:rsid w:val="0031337F"/>
    <w:rsid w:val="00314409"/>
    <w:rsid w:val="0031556D"/>
    <w:rsid w:val="00320CCB"/>
    <w:rsid w:val="003230DD"/>
    <w:rsid w:val="00331EF6"/>
    <w:rsid w:val="00335BFE"/>
    <w:rsid w:val="00337A31"/>
    <w:rsid w:val="00337E36"/>
    <w:rsid w:val="00340ACB"/>
    <w:rsid w:val="0034345A"/>
    <w:rsid w:val="003603A7"/>
    <w:rsid w:val="00362342"/>
    <w:rsid w:val="003650DC"/>
    <w:rsid w:val="00367568"/>
    <w:rsid w:val="00367DB5"/>
    <w:rsid w:val="003743A4"/>
    <w:rsid w:val="00375068"/>
    <w:rsid w:val="00385301"/>
    <w:rsid w:val="003A19F1"/>
    <w:rsid w:val="003B0270"/>
    <w:rsid w:val="003B2260"/>
    <w:rsid w:val="003B3731"/>
    <w:rsid w:val="003B3F15"/>
    <w:rsid w:val="003C0D3C"/>
    <w:rsid w:val="003C7149"/>
    <w:rsid w:val="003D4F7F"/>
    <w:rsid w:val="003D7FD4"/>
    <w:rsid w:val="003E28F0"/>
    <w:rsid w:val="003E425B"/>
    <w:rsid w:val="003F09F0"/>
    <w:rsid w:val="003F5B65"/>
    <w:rsid w:val="003F654B"/>
    <w:rsid w:val="003F656F"/>
    <w:rsid w:val="003F7F54"/>
    <w:rsid w:val="004038D3"/>
    <w:rsid w:val="0041565E"/>
    <w:rsid w:val="00417384"/>
    <w:rsid w:val="004237B4"/>
    <w:rsid w:val="00425A1B"/>
    <w:rsid w:val="00425A87"/>
    <w:rsid w:val="004308A6"/>
    <w:rsid w:val="0043590B"/>
    <w:rsid w:val="00436363"/>
    <w:rsid w:val="00447B47"/>
    <w:rsid w:val="00455436"/>
    <w:rsid w:val="00460643"/>
    <w:rsid w:val="00467592"/>
    <w:rsid w:val="00470850"/>
    <w:rsid w:val="00472CB0"/>
    <w:rsid w:val="0047349E"/>
    <w:rsid w:val="0047368D"/>
    <w:rsid w:val="00477241"/>
    <w:rsid w:val="0048718C"/>
    <w:rsid w:val="004872D3"/>
    <w:rsid w:val="00492513"/>
    <w:rsid w:val="00494898"/>
    <w:rsid w:val="004959F5"/>
    <w:rsid w:val="00495D16"/>
    <w:rsid w:val="00496BB6"/>
    <w:rsid w:val="004A773E"/>
    <w:rsid w:val="004C2441"/>
    <w:rsid w:val="004C435C"/>
    <w:rsid w:val="004C4E90"/>
    <w:rsid w:val="004D0200"/>
    <w:rsid w:val="004D30D6"/>
    <w:rsid w:val="004D72D6"/>
    <w:rsid w:val="004E35E2"/>
    <w:rsid w:val="004E5A06"/>
    <w:rsid w:val="004F1DF8"/>
    <w:rsid w:val="004F3801"/>
    <w:rsid w:val="005023DA"/>
    <w:rsid w:val="00507876"/>
    <w:rsid w:val="005100E5"/>
    <w:rsid w:val="00514722"/>
    <w:rsid w:val="005156B5"/>
    <w:rsid w:val="00523715"/>
    <w:rsid w:val="005245E0"/>
    <w:rsid w:val="005273BC"/>
    <w:rsid w:val="005370AC"/>
    <w:rsid w:val="0053750B"/>
    <w:rsid w:val="00545821"/>
    <w:rsid w:val="00545E24"/>
    <w:rsid w:val="005472E0"/>
    <w:rsid w:val="0055365B"/>
    <w:rsid w:val="005551BF"/>
    <w:rsid w:val="0055617E"/>
    <w:rsid w:val="0056078E"/>
    <w:rsid w:val="005610D2"/>
    <w:rsid w:val="00561E06"/>
    <w:rsid w:val="00562876"/>
    <w:rsid w:val="00566AF2"/>
    <w:rsid w:val="00567131"/>
    <w:rsid w:val="0057059A"/>
    <w:rsid w:val="00572BD8"/>
    <w:rsid w:val="005746BA"/>
    <w:rsid w:val="0058191F"/>
    <w:rsid w:val="005827EE"/>
    <w:rsid w:val="0059372A"/>
    <w:rsid w:val="005A1560"/>
    <w:rsid w:val="005A799E"/>
    <w:rsid w:val="005B3BB5"/>
    <w:rsid w:val="005B43A1"/>
    <w:rsid w:val="005B4C7E"/>
    <w:rsid w:val="005B5804"/>
    <w:rsid w:val="005C23FB"/>
    <w:rsid w:val="005C2947"/>
    <w:rsid w:val="005C46F2"/>
    <w:rsid w:val="005D03E0"/>
    <w:rsid w:val="005D0F91"/>
    <w:rsid w:val="005D51D5"/>
    <w:rsid w:val="0060690A"/>
    <w:rsid w:val="00610370"/>
    <w:rsid w:val="006110E5"/>
    <w:rsid w:val="00613752"/>
    <w:rsid w:val="00616250"/>
    <w:rsid w:val="00617B3A"/>
    <w:rsid w:val="00620EDF"/>
    <w:rsid w:val="0062207D"/>
    <w:rsid w:val="00626327"/>
    <w:rsid w:val="00630E79"/>
    <w:rsid w:val="00633A76"/>
    <w:rsid w:val="006355C4"/>
    <w:rsid w:val="0064015A"/>
    <w:rsid w:val="0064297D"/>
    <w:rsid w:val="00646EC9"/>
    <w:rsid w:val="006552FF"/>
    <w:rsid w:val="00657526"/>
    <w:rsid w:val="0066044D"/>
    <w:rsid w:val="006734F4"/>
    <w:rsid w:val="0069341A"/>
    <w:rsid w:val="006B41E7"/>
    <w:rsid w:val="006C48A4"/>
    <w:rsid w:val="006C741D"/>
    <w:rsid w:val="006D3AB1"/>
    <w:rsid w:val="006E1401"/>
    <w:rsid w:val="006E1A8C"/>
    <w:rsid w:val="006E2F4A"/>
    <w:rsid w:val="006E4281"/>
    <w:rsid w:val="006F0BD9"/>
    <w:rsid w:val="006F563C"/>
    <w:rsid w:val="006F6960"/>
    <w:rsid w:val="006F69CF"/>
    <w:rsid w:val="007017E1"/>
    <w:rsid w:val="00710E28"/>
    <w:rsid w:val="00712344"/>
    <w:rsid w:val="00720E96"/>
    <w:rsid w:val="00722EAA"/>
    <w:rsid w:val="00724781"/>
    <w:rsid w:val="007262CE"/>
    <w:rsid w:val="00733BBF"/>
    <w:rsid w:val="00736E1D"/>
    <w:rsid w:val="0074375D"/>
    <w:rsid w:val="007440FB"/>
    <w:rsid w:val="00744727"/>
    <w:rsid w:val="00745889"/>
    <w:rsid w:val="00751FFE"/>
    <w:rsid w:val="00754707"/>
    <w:rsid w:val="007557F1"/>
    <w:rsid w:val="007578D6"/>
    <w:rsid w:val="00762738"/>
    <w:rsid w:val="00763CA4"/>
    <w:rsid w:val="007642EA"/>
    <w:rsid w:val="00767DD3"/>
    <w:rsid w:val="00773900"/>
    <w:rsid w:val="00776CCA"/>
    <w:rsid w:val="00780224"/>
    <w:rsid w:val="00782044"/>
    <w:rsid w:val="00784E33"/>
    <w:rsid w:val="0079598B"/>
    <w:rsid w:val="0079610A"/>
    <w:rsid w:val="007A00FD"/>
    <w:rsid w:val="007A16EA"/>
    <w:rsid w:val="007A2784"/>
    <w:rsid w:val="007B2B3F"/>
    <w:rsid w:val="007B3351"/>
    <w:rsid w:val="007B545D"/>
    <w:rsid w:val="007B71B0"/>
    <w:rsid w:val="007C13DA"/>
    <w:rsid w:val="007C2F64"/>
    <w:rsid w:val="007C5B8A"/>
    <w:rsid w:val="007D2993"/>
    <w:rsid w:val="007F5B3C"/>
    <w:rsid w:val="00804983"/>
    <w:rsid w:val="008110CE"/>
    <w:rsid w:val="0081195B"/>
    <w:rsid w:val="008231DA"/>
    <w:rsid w:val="008273CE"/>
    <w:rsid w:val="0085044A"/>
    <w:rsid w:val="0085132D"/>
    <w:rsid w:val="00852DD0"/>
    <w:rsid w:val="00853A5D"/>
    <w:rsid w:val="0086281A"/>
    <w:rsid w:val="00862D8F"/>
    <w:rsid w:val="00874530"/>
    <w:rsid w:val="00882657"/>
    <w:rsid w:val="00892BCB"/>
    <w:rsid w:val="008A20BC"/>
    <w:rsid w:val="008A22DA"/>
    <w:rsid w:val="008A4EEB"/>
    <w:rsid w:val="008B098F"/>
    <w:rsid w:val="008C0683"/>
    <w:rsid w:val="008C6100"/>
    <w:rsid w:val="008D4A4E"/>
    <w:rsid w:val="008F0D6C"/>
    <w:rsid w:val="008F274A"/>
    <w:rsid w:val="008F4321"/>
    <w:rsid w:val="008F459E"/>
    <w:rsid w:val="00902A40"/>
    <w:rsid w:val="009072AE"/>
    <w:rsid w:val="009330B8"/>
    <w:rsid w:val="00935C4F"/>
    <w:rsid w:val="00937528"/>
    <w:rsid w:val="00937D34"/>
    <w:rsid w:val="00943DCC"/>
    <w:rsid w:val="00947B07"/>
    <w:rsid w:val="00950A6E"/>
    <w:rsid w:val="00952133"/>
    <w:rsid w:val="00957976"/>
    <w:rsid w:val="00966A34"/>
    <w:rsid w:val="009810DA"/>
    <w:rsid w:val="00992972"/>
    <w:rsid w:val="00995F65"/>
    <w:rsid w:val="009A427E"/>
    <w:rsid w:val="009B3555"/>
    <w:rsid w:val="009B7964"/>
    <w:rsid w:val="009C78EE"/>
    <w:rsid w:val="009D1249"/>
    <w:rsid w:val="009D17F9"/>
    <w:rsid w:val="009E5CD4"/>
    <w:rsid w:val="009E75FF"/>
    <w:rsid w:val="009F3D04"/>
    <w:rsid w:val="009F4DDE"/>
    <w:rsid w:val="009F7E4C"/>
    <w:rsid w:val="00A02109"/>
    <w:rsid w:val="00A02FD0"/>
    <w:rsid w:val="00A04C14"/>
    <w:rsid w:val="00A12D34"/>
    <w:rsid w:val="00A14258"/>
    <w:rsid w:val="00A2544F"/>
    <w:rsid w:val="00A32D9C"/>
    <w:rsid w:val="00A330C7"/>
    <w:rsid w:val="00A346ED"/>
    <w:rsid w:val="00A362FA"/>
    <w:rsid w:val="00A51162"/>
    <w:rsid w:val="00A52801"/>
    <w:rsid w:val="00A547E4"/>
    <w:rsid w:val="00A649E3"/>
    <w:rsid w:val="00A651B9"/>
    <w:rsid w:val="00A73FD2"/>
    <w:rsid w:val="00A759CD"/>
    <w:rsid w:val="00A818A5"/>
    <w:rsid w:val="00A82487"/>
    <w:rsid w:val="00A84C0D"/>
    <w:rsid w:val="00A87921"/>
    <w:rsid w:val="00A902DF"/>
    <w:rsid w:val="00A92877"/>
    <w:rsid w:val="00A9673D"/>
    <w:rsid w:val="00AA4296"/>
    <w:rsid w:val="00AA4DFF"/>
    <w:rsid w:val="00AB7441"/>
    <w:rsid w:val="00AC471C"/>
    <w:rsid w:val="00AC7CBE"/>
    <w:rsid w:val="00AD0B17"/>
    <w:rsid w:val="00AD3686"/>
    <w:rsid w:val="00AD4603"/>
    <w:rsid w:val="00AF1DE0"/>
    <w:rsid w:val="00AF34DB"/>
    <w:rsid w:val="00AF3CDC"/>
    <w:rsid w:val="00AF6653"/>
    <w:rsid w:val="00B030D8"/>
    <w:rsid w:val="00B03DA3"/>
    <w:rsid w:val="00B10246"/>
    <w:rsid w:val="00B1089F"/>
    <w:rsid w:val="00B156B1"/>
    <w:rsid w:val="00B203C8"/>
    <w:rsid w:val="00B21F08"/>
    <w:rsid w:val="00B24B6F"/>
    <w:rsid w:val="00B27765"/>
    <w:rsid w:val="00B315C9"/>
    <w:rsid w:val="00B3787B"/>
    <w:rsid w:val="00B44D5B"/>
    <w:rsid w:val="00B473D0"/>
    <w:rsid w:val="00B5227C"/>
    <w:rsid w:val="00B53CE4"/>
    <w:rsid w:val="00B62544"/>
    <w:rsid w:val="00B66764"/>
    <w:rsid w:val="00B6737B"/>
    <w:rsid w:val="00B71E96"/>
    <w:rsid w:val="00B7749A"/>
    <w:rsid w:val="00B812AB"/>
    <w:rsid w:val="00B977EB"/>
    <w:rsid w:val="00BA2D6C"/>
    <w:rsid w:val="00BB57DD"/>
    <w:rsid w:val="00BC4CC8"/>
    <w:rsid w:val="00BD0F8A"/>
    <w:rsid w:val="00BD1817"/>
    <w:rsid w:val="00BD334C"/>
    <w:rsid w:val="00BD62A7"/>
    <w:rsid w:val="00BE44F6"/>
    <w:rsid w:val="00BF22D1"/>
    <w:rsid w:val="00C01929"/>
    <w:rsid w:val="00C01A79"/>
    <w:rsid w:val="00C03E9A"/>
    <w:rsid w:val="00C12A43"/>
    <w:rsid w:val="00C33499"/>
    <w:rsid w:val="00C34436"/>
    <w:rsid w:val="00C37DFA"/>
    <w:rsid w:val="00C42F14"/>
    <w:rsid w:val="00C4531E"/>
    <w:rsid w:val="00C53B78"/>
    <w:rsid w:val="00C54871"/>
    <w:rsid w:val="00C57AB3"/>
    <w:rsid w:val="00C615BA"/>
    <w:rsid w:val="00C62D7A"/>
    <w:rsid w:val="00C67974"/>
    <w:rsid w:val="00C70B14"/>
    <w:rsid w:val="00C7147D"/>
    <w:rsid w:val="00C86E50"/>
    <w:rsid w:val="00C907A3"/>
    <w:rsid w:val="00C9293B"/>
    <w:rsid w:val="00CA5432"/>
    <w:rsid w:val="00CB012D"/>
    <w:rsid w:val="00CC2612"/>
    <w:rsid w:val="00CC6DBB"/>
    <w:rsid w:val="00CC71FD"/>
    <w:rsid w:val="00CD205D"/>
    <w:rsid w:val="00CD2EF0"/>
    <w:rsid w:val="00CE0F5E"/>
    <w:rsid w:val="00CF5EA7"/>
    <w:rsid w:val="00CF690B"/>
    <w:rsid w:val="00D02587"/>
    <w:rsid w:val="00D03153"/>
    <w:rsid w:val="00D0502A"/>
    <w:rsid w:val="00D053D3"/>
    <w:rsid w:val="00D06367"/>
    <w:rsid w:val="00D071A1"/>
    <w:rsid w:val="00D12AFA"/>
    <w:rsid w:val="00D15EF5"/>
    <w:rsid w:val="00D22E9C"/>
    <w:rsid w:val="00D23723"/>
    <w:rsid w:val="00D24678"/>
    <w:rsid w:val="00D2793C"/>
    <w:rsid w:val="00D30C60"/>
    <w:rsid w:val="00D310A8"/>
    <w:rsid w:val="00D35CDD"/>
    <w:rsid w:val="00D3763D"/>
    <w:rsid w:val="00D4113C"/>
    <w:rsid w:val="00D42AC2"/>
    <w:rsid w:val="00D44AA5"/>
    <w:rsid w:val="00D5238F"/>
    <w:rsid w:val="00D60302"/>
    <w:rsid w:val="00D62877"/>
    <w:rsid w:val="00D753E9"/>
    <w:rsid w:val="00D86486"/>
    <w:rsid w:val="00D8667E"/>
    <w:rsid w:val="00D90FB4"/>
    <w:rsid w:val="00D91D13"/>
    <w:rsid w:val="00D948B0"/>
    <w:rsid w:val="00DA7BBD"/>
    <w:rsid w:val="00DB294F"/>
    <w:rsid w:val="00DB2B21"/>
    <w:rsid w:val="00DC7C8F"/>
    <w:rsid w:val="00DD70A6"/>
    <w:rsid w:val="00DE3744"/>
    <w:rsid w:val="00DE40CD"/>
    <w:rsid w:val="00DF308C"/>
    <w:rsid w:val="00DF6DD1"/>
    <w:rsid w:val="00DF70DB"/>
    <w:rsid w:val="00E04471"/>
    <w:rsid w:val="00E078C8"/>
    <w:rsid w:val="00E10066"/>
    <w:rsid w:val="00E10EE1"/>
    <w:rsid w:val="00E134CF"/>
    <w:rsid w:val="00E21C93"/>
    <w:rsid w:val="00E4063E"/>
    <w:rsid w:val="00E4223D"/>
    <w:rsid w:val="00E4716B"/>
    <w:rsid w:val="00E47428"/>
    <w:rsid w:val="00E51E4C"/>
    <w:rsid w:val="00E74762"/>
    <w:rsid w:val="00E76861"/>
    <w:rsid w:val="00E772AE"/>
    <w:rsid w:val="00E80F28"/>
    <w:rsid w:val="00E81965"/>
    <w:rsid w:val="00E946CE"/>
    <w:rsid w:val="00E9568A"/>
    <w:rsid w:val="00EA0DC0"/>
    <w:rsid w:val="00EA48A9"/>
    <w:rsid w:val="00EA5E48"/>
    <w:rsid w:val="00EA6602"/>
    <w:rsid w:val="00EA7FF5"/>
    <w:rsid w:val="00EC4069"/>
    <w:rsid w:val="00EE3240"/>
    <w:rsid w:val="00EE4A25"/>
    <w:rsid w:val="00EE507A"/>
    <w:rsid w:val="00EE50C3"/>
    <w:rsid w:val="00EE5873"/>
    <w:rsid w:val="00EE624C"/>
    <w:rsid w:val="00EE71FB"/>
    <w:rsid w:val="00EE7643"/>
    <w:rsid w:val="00EF43F0"/>
    <w:rsid w:val="00EF5096"/>
    <w:rsid w:val="00F00095"/>
    <w:rsid w:val="00F10C59"/>
    <w:rsid w:val="00F131DE"/>
    <w:rsid w:val="00F136B0"/>
    <w:rsid w:val="00F14721"/>
    <w:rsid w:val="00F157E7"/>
    <w:rsid w:val="00F30208"/>
    <w:rsid w:val="00F304F1"/>
    <w:rsid w:val="00F331DF"/>
    <w:rsid w:val="00F3559E"/>
    <w:rsid w:val="00F35651"/>
    <w:rsid w:val="00F36277"/>
    <w:rsid w:val="00F4029C"/>
    <w:rsid w:val="00F51322"/>
    <w:rsid w:val="00F55EEA"/>
    <w:rsid w:val="00F65AED"/>
    <w:rsid w:val="00F715E3"/>
    <w:rsid w:val="00F754F5"/>
    <w:rsid w:val="00F81868"/>
    <w:rsid w:val="00F82D8E"/>
    <w:rsid w:val="00F841E0"/>
    <w:rsid w:val="00F869D7"/>
    <w:rsid w:val="00F8705B"/>
    <w:rsid w:val="00FA4C77"/>
    <w:rsid w:val="00FB0064"/>
    <w:rsid w:val="00FB55D7"/>
    <w:rsid w:val="00FB5A77"/>
    <w:rsid w:val="00FB72C7"/>
    <w:rsid w:val="00FB72F6"/>
    <w:rsid w:val="00FC0AB9"/>
    <w:rsid w:val="00FC43F5"/>
    <w:rsid w:val="00FD039C"/>
    <w:rsid w:val="00FD24CA"/>
    <w:rsid w:val="00FD2BE8"/>
    <w:rsid w:val="00FD3BB7"/>
    <w:rsid w:val="00FD3E28"/>
    <w:rsid w:val="00FE0DDD"/>
    <w:rsid w:val="00FF6C2F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oNotEmbedSmartTags/>
  <w:decimalSymbol w:val="."/>
  <w:listSeparator w:val=","/>
  <w14:docId w14:val="6A5ECA5B"/>
  <w14:defaultImageDpi w14:val="300"/>
  <w15:docId w15:val="{E7333DC9-4F40-7840-ADB6-57BF802FCD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2" w:uiPriority="9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776CCA"/>
    <w:rPr>
      <w:rFonts w:asciiTheme="minorHAnsi" w:eastAsiaTheme="minorHAnsi" w:hAnsiTheme="minorHAnsi" w:cstheme="minorBidi"/>
      <w:sz w:val="24"/>
      <w:szCs w:val="24"/>
      <w:lang w:val="en-GB"/>
    </w:rPr>
  </w:style>
  <w:style w:type="paragraph" w:styleId="Heading1">
    <w:name w:val="heading 1"/>
    <w:next w:val="Normal"/>
    <w:qFormat/>
    <w:rsid w:val="006519CF"/>
    <w:pPr>
      <w:keepNext/>
      <w:spacing w:after="80" w:line="400" w:lineRule="atLeast"/>
      <w:outlineLvl w:val="0"/>
    </w:pPr>
    <w:rPr>
      <w:rFonts w:ascii="Arial" w:eastAsia="Times New Roman" w:hAnsi="Arial"/>
      <w:b/>
      <w:noProof/>
      <w:sz w:val="32"/>
      <w:szCs w:val="24"/>
    </w:rPr>
  </w:style>
  <w:style w:type="paragraph" w:styleId="Heading2">
    <w:name w:val="heading 2"/>
    <w:next w:val="Normal"/>
    <w:link w:val="Heading2Char"/>
    <w:uiPriority w:val="9"/>
    <w:qFormat/>
    <w:rsid w:val="006519CF"/>
    <w:pPr>
      <w:keepNext/>
      <w:spacing w:before="120" w:after="60"/>
      <w:outlineLvl w:val="1"/>
    </w:pPr>
    <w:rPr>
      <w:rFonts w:ascii="Arial" w:eastAsia="Times New Roman" w:hAnsi="Arial"/>
      <w:b/>
      <w:noProof/>
      <w:sz w:val="26"/>
      <w:szCs w:val="24"/>
    </w:rPr>
  </w:style>
  <w:style w:type="paragraph" w:styleId="Heading3">
    <w:name w:val="heading 3"/>
    <w:basedOn w:val="Normal"/>
    <w:next w:val="Normal"/>
    <w:qFormat/>
    <w:rsid w:val="006519CF"/>
    <w:pPr>
      <w:keepNext/>
      <w:spacing w:before="120" w:after="60"/>
      <w:outlineLvl w:val="2"/>
    </w:pPr>
    <w:rPr>
      <w:rFonts w:ascii="Arial" w:eastAsia="Times New Roman" w:hAnsi="Arial"/>
      <w:b/>
    </w:rPr>
  </w:style>
  <w:style w:type="paragraph" w:styleId="Heading4">
    <w:name w:val="heading 4"/>
    <w:basedOn w:val="Normal"/>
    <w:next w:val="Normal"/>
    <w:qFormat/>
    <w:rsid w:val="006519CF"/>
    <w:pPr>
      <w:keepNext/>
      <w:outlineLvl w:val="3"/>
    </w:pPr>
    <w:rPr>
      <w:rFonts w:eastAsia="Times New Roman"/>
      <w:b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JCEbodytext">
    <w:name w:val="JCE body text"/>
    <w:rsid w:val="00745889"/>
    <w:pPr>
      <w:spacing w:line="480" w:lineRule="auto"/>
      <w:ind w:firstLine="360"/>
    </w:pPr>
    <w:rPr>
      <w:rFonts w:ascii="Bookman Old Style" w:eastAsia="Times New Roman" w:hAnsi="Bookman Old Style"/>
    </w:rPr>
  </w:style>
  <w:style w:type="paragraph" w:customStyle="1" w:styleId="JCEcaption">
    <w:name w:val="JCE caption"/>
    <w:next w:val="JCEbodytext"/>
    <w:rsid w:val="00070620"/>
    <w:pPr>
      <w:keepLines/>
      <w:spacing w:before="120" w:after="40"/>
    </w:pPr>
    <w:rPr>
      <w:rFonts w:ascii="Helvetica" w:hAnsi="Helvetica"/>
      <w:sz w:val="16"/>
      <w:szCs w:val="24"/>
    </w:rPr>
  </w:style>
  <w:style w:type="paragraph" w:customStyle="1" w:styleId="JCEH1">
    <w:name w:val="JCE H1"/>
    <w:next w:val="JCEbodytext"/>
    <w:rsid w:val="00974280"/>
    <w:pPr>
      <w:keepNext/>
      <w:spacing w:before="240" w:line="240" w:lineRule="atLeast"/>
      <w:outlineLvl w:val="0"/>
    </w:pPr>
    <w:rPr>
      <w:rFonts w:ascii="Helvetica" w:eastAsia="Times New Roman" w:hAnsi="Helvetica"/>
      <w:b/>
      <w:caps/>
      <w:color w:val="000090"/>
      <w:kern w:val="28"/>
      <w:szCs w:val="24"/>
    </w:rPr>
  </w:style>
  <w:style w:type="paragraph" w:customStyle="1" w:styleId="JCEH2">
    <w:name w:val="JCE H2"/>
    <w:next w:val="JCEbodytext"/>
    <w:rsid w:val="00A50F32"/>
    <w:pPr>
      <w:keepNext/>
      <w:keepLines/>
      <w:spacing w:before="120"/>
      <w:outlineLvl w:val="1"/>
    </w:pPr>
    <w:rPr>
      <w:rFonts w:ascii="Helvetica" w:hAnsi="Helvetica"/>
      <w:color w:val="000090"/>
      <w:kern w:val="28"/>
      <w:szCs w:val="32"/>
    </w:rPr>
  </w:style>
  <w:style w:type="paragraph" w:customStyle="1" w:styleId="JCEbulletlist">
    <w:name w:val="JCE bullet list"/>
    <w:basedOn w:val="JCEbodytext"/>
    <w:next w:val="JCEbodytext"/>
    <w:rsid w:val="00FD2BE8"/>
    <w:pPr>
      <w:numPr>
        <w:numId w:val="6"/>
      </w:numPr>
      <w:tabs>
        <w:tab w:val="num" w:pos="720"/>
      </w:tabs>
      <w:spacing w:line="360" w:lineRule="auto"/>
    </w:pPr>
  </w:style>
  <w:style w:type="paragraph" w:customStyle="1" w:styleId="JCEreferencelist">
    <w:name w:val="JCE reference list"/>
    <w:basedOn w:val="JCEbulletlist"/>
    <w:next w:val="JCEbodytext"/>
    <w:qFormat/>
    <w:rsid w:val="00EA48A9"/>
    <w:pPr>
      <w:numPr>
        <w:numId w:val="0"/>
      </w:numPr>
      <w:tabs>
        <w:tab w:val="left" w:pos="540"/>
      </w:tabs>
      <w:ind w:left="540" w:hanging="540"/>
    </w:pPr>
    <w:rPr>
      <w:szCs w:val="18"/>
    </w:rPr>
  </w:style>
  <w:style w:type="character" w:styleId="LineNumber">
    <w:name w:val="line number"/>
    <w:basedOn w:val="DefaultParagraphFont"/>
    <w:rsid w:val="00070620"/>
    <w:rPr>
      <w:rFonts w:ascii="Helvetica" w:hAnsi="Helvetica"/>
      <w:sz w:val="16"/>
      <w:lang w:val="en-US"/>
    </w:rPr>
  </w:style>
  <w:style w:type="paragraph" w:customStyle="1" w:styleId="JCEAuAttribution">
    <w:name w:val="JCE AuAttribution"/>
    <w:basedOn w:val="JCEbodytext"/>
    <w:qFormat/>
    <w:rsid w:val="003A1F14"/>
    <w:pPr>
      <w:tabs>
        <w:tab w:val="left" w:pos="360"/>
      </w:tabs>
      <w:spacing w:after="240"/>
      <w:ind w:firstLine="0"/>
    </w:pPr>
  </w:style>
  <w:style w:type="paragraph" w:customStyle="1" w:styleId="JCEAuNames">
    <w:name w:val="JCE AuNames"/>
    <w:basedOn w:val="JCEbodytext"/>
    <w:qFormat/>
    <w:rsid w:val="003A1F14"/>
    <w:pPr>
      <w:tabs>
        <w:tab w:val="left" w:pos="360"/>
      </w:tabs>
      <w:ind w:firstLine="0"/>
    </w:pPr>
  </w:style>
  <w:style w:type="paragraph" w:customStyle="1" w:styleId="JCEDocfooter">
    <w:name w:val="JCE Doc footer"/>
    <w:qFormat/>
    <w:rsid w:val="00070620"/>
    <w:pPr>
      <w:pBdr>
        <w:top w:val="single" w:sz="2" w:space="4" w:color="auto"/>
      </w:pBdr>
      <w:tabs>
        <w:tab w:val="center" w:pos="4320"/>
        <w:tab w:val="right" w:pos="8640"/>
      </w:tabs>
      <w:contextualSpacing/>
    </w:pPr>
    <w:rPr>
      <w:rFonts w:ascii="Helvetica" w:hAnsi="Helvetica"/>
      <w:sz w:val="18"/>
      <w:szCs w:val="24"/>
    </w:rPr>
  </w:style>
  <w:style w:type="paragraph" w:customStyle="1" w:styleId="JCEDocheader">
    <w:name w:val="JCE Doc header"/>
    <w:qFormat/>
    <w:rsid w:val="00070620"/>
    <w:pPr>
      <w:pBdr>
        <w:bottom w:val="single" w:sz="2" w:space="4" w:color="auto"/>
      </w:pBdr>
      <w:tabs>
        <w:tab w:val="right" w:pos="8640"/>
      </w:tabs>
      <w:contextualSpacing/>
    </w:pPr>
    <w:rPr>
      <w:rFonts w:ascii="Helvetica" w:hAnsi="Helvetica"/>
      <w:sz w:val="18"/>
      <w:szCs w:val="24"/>
    </w:rPr>
  </w:style>
  <w:style w:type="paragraph" w:customStyle="1" w:styleId="JCEExtractquotes">
    <w:name w:val="JCE Extract (quotes)"/>
    <w:basedOn w:val="JCEbodytext"/>
    <w:next w:val="JCEbodytext"/>
    <w:qFormat/>
    <w:rsid w:val="00935C4F"/>
    <w:pPr>
      <w:keepLines/>
      <w:spacing w:line="360" w:lineRule="auto"/>
      <w:ind w:left="720" w:right="720" w:firstLine="0"/>
    </w:pPr>
    <w:rPr>
      <w:sz w:val="18"/>
      <w:szCs w:val="18"/>
    </w:rPr>
  </w:style>
  <w:style w:type="paragraph" w:customStyle="1" w:styleId="JCEFlushBody">
    <w:name w:val="JCE FlushBody"/>
    <w:basedOn w:val="JCEbodytext"/>
    <w:next w:val="JCEbodytext"/>
    <w:qFormat/>
    <w:rsid w:val="00070620"/>
    <w:pPr>
      <w:ind w:firstLine="0"/>
    </w:pPr>
    <w:rPr>
      <w:rFonts w:cs="Century"/>
    </w:rPr>
  </w:style>
  <w:style w:type="paragraph" w:customStyle="1" w:styleId="JCETabletext">
    <w:name w:val="JCE Table text"/>
    <w:basedOn w:val="JCEcaption"/>
    <w:next w:val="JCEcaption"/>
    <w:rsid w:val="00C01A79"/>
    <w:pPr>
      <w:widowControl w:val="0"/>
      <w:spacing w:before="40"/>
    </w:pPr>
    <w:rPr>
      <w:rFonts w:ascii="Bookman Old Style" w:eastAsia="Times New Roman" w:hAnsi="Bookman Old Style"/>
      <w:sz w:val="18"/>
    </w:rPr>
  </w:style>
  <w:style w:type="paragraph" w:customStyle="1" w:styleId="JCETabletitle">
    <w:name w:val="JCE Table title"/>
    <w:basedOn w:val="JCEcaption"/>
    <w:rsid w:val="00C01A79"/>
    <w:pPr>
      <w:spacing w:before="0"/>
    </w:pPr>
    <w:rPr>
      <w:rFonts w:ascii="Bookman Old Style" w:eastAsia="Times New Roman" w:hAnsi="Bookman Old Style"/>
      <w:b/>
      <w:sz w:val="20"/>
    </w:rPr>
  </w:style>
  <w:style w:type="paragraph" w:customStyle="1" w:styleId="JCETitle">
    <w:name w:val="JCE Title"/>
    <w:next w:val="JCEAuNames"/>
    <w:qFormat/>
    <w:rsid w:val="00070620"/>
    <w:pPr>
      <w:spacing w:after="120" w:line="400" w:lineRule="atLeast"/>
    </w:pPr>
    <w:rPr>
      <w:rFonts w:ascii="Helvetica" w:hAnsi="Helvetica"/>
      <w:b/>
      <w:sz w:val="32"/>
      <w:szCs w:val="24"/>
    </w:rPr>
  </w:style>
  <w:style w:type="paragraph" w:customStyle="1" w:styleId="JCEEquation">
    <w:name w:val="JCE Equation"/>
    <w:basedOn w:val="JCEFlushBody"/>
    <w:next w:val="JCEFlushBody"/>
    <w:qFormat/>
    <w:rsid w:val="00745889"/>
    <w:pPr>
      <w:tabs>
        <w:tab w:val="center" w:pos="4320"/>
        <w:tab w:val="right" w:pos="8640"/>
      </w:tabs>
      <w:spacing w:before="120" w:after="120"/>
      <w:jc w:val="both"/>
    </w:pPr>
  </w:style>
  <w:style w:type="paragraph" w:styleId="BalloonText">
    <w:name w:val="Balloon Text"/>
    <w:basedOn w:val="Normal"/>
    <w:link w:val="BalloonTextChar"/>
    <w:rsid w:val="00EA48A9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EA48A9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rsid w:val="00EA48A9"/>
    <w:rPr>
      <w:color w:val="0000FF" w:themeColor="hyperlink"/>
      <w:u w:val="single"/>
    </w:rPr>
  </w:style>
  <w:style w:type="paragraph" w:customStyle="1" w:styleId="JCEnumberedlist">
    <w:name w:val="JCE numbered list"/>
    <w:basedOn w:val="JCEbulletlist"/>
    <w:next w:val="JCEbodytext"/>
    <w:qFormat/>
    <w:rsid w:val="00780224"/>
    <w:pPr>
      <w:tabs>
        <w:tab w:val="left" w:pos="720"/>
      </w:tabs>
    </w:pPr>
  </w:style>
  <w:style w:type="table" w:styleId="TableGrid">
    <w:name w:val="Table Grid"/>
    <w:basedOn w:val="TableNormal"/>
    <w:uiPriority w:val="39"/>
    <w:rsid w:val="00A02FD0"/>
    <w:rPr>
      <w:rFonts w:asciiTheme="minorHAnsi" w:eastAsiaTheme="minorEastAsia" w:hAnsiTheme="minorHAnsi" w:cstheme="minorBidi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nhideWhenUsed/>
    <w:rsid w:val="009C78EE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9C78EE"/>
    <w:rPr>
      <w:rFonts w:ascii="Times New Roman" w:hAnsi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9C78EE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C78EE"/>
    <w:rPr>
      <w:rFonts w:ascii="Times New Roman" w:hAnsi="Times New Roman"/>
      <w:sz w:val="24"/>
      <w:szCs w:val="24"/>
    </w:rPr>
  </w:style>
  <w:style w:type="character" w:styleId="FollowedHyperlink">
    <w:name w:val="FollowedHyperlink"/>
    <w:basedOn w:val="DefaultParagraphFont"/>
    <w:semiHidden/>
    <w:unhideWhenUsed/>
    <w:rsid w:val="005827EE"/>
    <w:rPr>
      <w:color w:val="800080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3C0D3C"/>
    <w:rPr>
      <w:rFonts w:ascii="Arial" w:eastAsia="Times New Roman" w:hAnsi="Arial"/>
      <w:b/>
      <w:noProof/>
      <w:sz w:val="26"/>
      <w:szCs w:val="24"/>
    </w:rPr>
  </w:style>
  <w:style w:type="character" w:styleId="PlaceholderText">
    <w:name w:val="Placeholder Text"/>
    <w:basedOn w:val="DefaultParagraphFont"/>
    <w:rsid w:val="003C0D3C"/>
    <w:rPr>
      <w:color w:val="808080"/>
    </w:rPr>
  </w:style>
  <w:style w:type="character" w:styleId="CommentReference">
    <w:name w:val="annotation reference"/>
    <w:basedOn w:val="DefaultParagraphFont"/>
    <w:uiPriority w:val="99"/>
    <w:semiHidden/>
    <w:unhideWhenUsed/>
    <w:rsid w:val="003018B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018BC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018BC"/>
    <w:rPr>
      <w:rFonts w:asciiTheme="minorHAnsi" w:eastAsiaTheme="minorHAnsi" w:hAnsiTheme="minorHAnsi" w:cstheme="minorBidi"/>
      <w:lang w:val="en-GB"/>
    </w:rPr>
  </w:style>
  <w:style w:type="paragraph" w:styleId="Caption">
    <w:name w:val="caption"/>
    <w:basedOn w:val="Normal"/>
    <w:next w:val="Normal"/>
    <w:unhideWhenUsed/>
    <w:rsid w:val="00004124"/>
    <w:pPr>
      <w:spacing w:after="200"/>
    </w:pPr>
    <w:rPr>
      <w:i/>
      <w:iCs/>
      <w:color w:val="1F497D" w:themeColor="text2"/>
      <w:sz w:val="18"/>
      <w:szCs w:val="18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F36277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F36277"/>
    <w:rPr>
      <w:rFonts w:asciiTheme="minorHAnsi" w:eastAsiaTheme="minorHAnsi" w:hAnsiTheme="minorHAnsi" w:cstheme="minorBidi"/>
      <w:b/>
      <w:bCs/>
      <w:lang w:val="en-GB"/>
    </w:rPr>
  </w:style>
  <w:style w:type="character" w:styleId="Strong">
    <w:name w:val="Strong"/>
    <w:basedOn w:val="DefaultParagraphFont"/>
    <w:uiPriority w:val="22"/>
    <w:qFormat/>
    <w:rsid w:val="007B71B0"/>
    <w:rPr>
      <w:b/>
      <w:bCs/>
    </w:rPr>
  </w:style>
  <w:style w:type="paragraph" w:styleId="Revision">
    <w:name w:val="Revision"/>
    <w:hidden/>
    <w:semiHidden/>
    <w:rsid w:val="00D3763D"/>
    <w:rPr>
      <w:rFonts w:asciiTheme="minorHAnsi" w:eastAsiaTheme="minorHAnsi" w:hAnsiTheme="minorHAnsi" w:cstheme="minorBidi"/>
      <w:sz w:val="24"/>
      <w:szCs w:val="24"/>
      <w:lang w:val="en-GB"/>
    </w:rPr>
  </w:style>
  <w:style w:type="table" w:customStyle="1" w:styleId="TableGrid1">
    <w:name w:val="Table Grid1"/>
    <w:basedOn w:val="TableNormal"/>
    <w:next w:val="TableGrid"/>
    <w:uiPriority w:val="39"/>
    <w:rsid w:val="00E47428"/>
    <w:rPr>
      <w:rFonts w:asciiTheme="minorHAnsi" w:eastAsia="MS Mincho" w:hAnsiTheme="minorHAnsi" w:cstheme="minorBidi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Heading">
    <w:name w:val="TOC Heading"/>
    <w:basedOn w:val="Heading1"/>
    <w:next w:val="Normal"/>
    <w:uiPriority w:val="39"/>
    <w:unhideWhenUsed/>
    <w:qFormat/>
    <w:rsid w:val="000C478C"/>
    <w:pPr>
      <w:keepLines/>
      <w:spacing w:before="480" w:after="0" w:line="276" w:lineRule="auto"/>
      <w:outlineLvl w:val="9"/>
    </w:pPr>
    <w:rPr>
      <w:rFonts w:asciiTheme="majorHAnsi" w:eastAsiaTheme="majorEastAsia" w:hAnsiTheme="majorHAnsi" w:cstheme="majorBidi"/>
      <w:bCs/>
      <w:noProof w:val="0"/>
      <w:color w:val="365F91" w:themeColor="accent1" w:themeShade="BF"/>
      <w:sz w:val="28"/>
      <w:szCs w:val="28"/>
    </w:rPr>
  </w:style>
  <w:style w:type="paragraph" w:styleId="TOC1">
    <w:name w:val="toc 1"/>
    <w:basedOn w:val="JCEbodytext"/>
    <w:next w:val="Normal"/>
    <w:autoRedefine/>
    <w:uiPriority w:val="39"/>
    <w:unhideWhenUsed/>
    <w:rsid w:val="000C478C"/>
    <w:pPr>
      <w:spacing w:before="120" w:after="120"/>
    </w:pPr>
    <w:rPr>
      <w:b/>
      <w:bCs/>
      <w:caps/>
    </w:rPr>
  </w:style>
  <w:style w:type="paragraph" w:styleId="TOC2">
    <w:name w:val="toc 2"/>
    <w:basedOn w:val="Normal"/>
    <w:next w:val="Normal"/>
    <w:autoRedefine/>
    <w:semiHidden/>
    <w:unhideWhenUsed/>
    <w:rsid w:val="000C478C"/>
    <w:pPr>
      <w:ind w:left="240"/>
    </w:pPr>
    <w:rPr>
      <w:smallCaps/>
      <w:sz w:val="20"/>
      <w:szCs w:val="20"/>
    </w:rPr>
  </w:style>
  <w:style w:type="paragraph" w:styleId="TOC3">
    <w:name w:val="toc 3"/>
    <w:basedOn w:val="Normal"/>
    <w:next w:val="Normal"/>
    <w:autoRedefine/>
    <w:semiHidden/>
    <w:unhideWhenUsed/>
    <w:rsid w:val="000C478C"/>
    <w:pPr>
      <w:ind w:left="480"/>
    </w:pPr>
    <w:rPr>
      <w:i/>
      <w:iCs/>
      <w:sz w:val="20"/>
      <w:szCs w:val="20"/>
    </w:rPr>
  </w:style>
  <w:style w:type="paragraph" w:styleId="TOC4">
    <w:name w:val="toc 4"/>
    <w:basedOn w:val="Normal"/>
    <w:next w:val="Normal"/>
    <w:autoRedefine/>
    <w:semiHidden/>
    <w:unhideWhenUsed/>
    <w:rsid w:val="000C478C"/>
    <w:pPr>
      <w:ind w:left="720"/>
    </w:pPr>
    <w:rPr>
      <w:sz w:val="18"/>
      <w:szCs w:val="18"/>
    </w:rPr>
  </w:style>
  <w:style w:type="paragraph" w:styleId="TOC5">
    <w:name w:val="toc 5"/>
    <w:basedOn w:val="Normal"/>
    <w:next w:val="Normal"/>
    <w:autoRedefine/>
    <w:semiHidden/>
    <w:unhideWhenUsed/>
    <w:rsid w:val="000C478C"/>
    <w:pPr>
      <w:ind w:left="960"/>
    </w:pPr>
    <w:rPr>
      <w:sz w:val="18"/>
      <w:szCs w:val="18"/>
    </w:rPr>
  </w:style>
  <w:style w:type="paragraph" w:styleId="TOC6">
    <w:name w:val="toc 6"/>
    <w:basedOn w:val="Normal"/>
    <w:next w:val="Normal"/>
    <w:autoRedefine/>
    <w:semiHidden/>
    <w:unhideWhenUsed/>
    <w:rsid w:val="000C478C"/>
    <w:pPr>
      <w:ind w:left="1200"/>
    </w:pPr>
    <w:rPr>
      <w:sz w:val="18"/>
      <w:szCs w:val="18"/>
    </w:rPr>
  </w:style>
  <w:style w:type="paragraph" w:styleId="TOC7">
    <w:name w:val="toc 7"/>
    <w:basedOn w:val="Normal"/>
    <w:next w:val="Normal"/>
    <w:autoRedefine/>
    <w:semiHidden/>
    <w:unhideWhenUsed/>
    <w:rsid w:val="000C478C"/>
    <w:pPr>
      <w:ind w:left="1440"/>
    </w:pPr>
    <w:rPr>
      <w:sz w:val="18"/>
      <w:szCs w:val="18"/>
    </w:rPr>
  </w:style>
  <w:style w:type="paragraph" w:styleId="TOC8">
    <w:name w:val="toc 8"/>
    <w:basedOn w:val="Normal"/>
    <w:next w:val="Normal"/>
    <w:autoRedefine/>
    <w:semiHidden/>
    <w:unhideWhenUsed/>
    <w:rsid w:val="000C478C"/>
    <w:pPr>
      <w:ind w:left="1680"/>
    </w:pPr>
    <w:rPr>
      <w:sz w:val="18"/>
      <w:szCs w:val="18"/>
    </w:rPr>
  </w:style>
  <w:style w:type="paragraph" w:styleId="TOC9">
    <w:name w:val="toc 9"/>
    <w:basedOn w:val="Normal"/>
    <w:next w:val="Normal"/>
    <w:autoRedefine/>
    <w:semiHidden/>
    <w:unhideWhenUsed/>
    <w:rsid w:val="000C478C"/>
    <w:pPr>
      <w:ind w:left="1920"/>
    </w:pPr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microsoft.com/office/2018/08/relationships/commentsExtensible" Target="commentsExtensi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69977A3A-A745-47DF-8B68-A7001D0362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7</Pages>
  <Words>631</Words>
  <Characters>3641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Journal of Chemical Education</Company>
  <LinksUpToDate>false</LinksUpToDate>
  <CharactersWithSpaces>4264</CharactersWithSpaces>
  <SharedDoc>false</SharedDoc>
  <HLinks>
    <vt:vector size="12" baseType="variant">
      <vt:variant>
        <vt:i4>3670018</vt:i4>
      </vt:variant>
      <vt:variant>
        <vt:i4>6</vt:i4>
      </vt:variant>
      <vt:variant>
        <vt:i4>0</vt:i4>
      </vt:variant>
      <vt:variant>
        <vt:i4>5</vt:i4>
      </vt:variant>
      <vt:variant>
        <vt:lpwstr>http://pubs.acs.org/paragonplus/submission/jceda8/jceda8_authguide.pdf</vt:lpwstr>
      </vt:variant>
      <vt:variant>
        <vt:lpwstr/>
      </vt:variant>
      <vt:variant>
        <vt:i4>3276867</vt:i4>
      </vt:variant>
      <vt:variant>
        <vt:i4>0</vt:i4>
      </vt:variant>
      <vt:variant>
        <vt:i4>0</vt:i4>
      </vt:variant>
      <vt:variant>
        <vt:i4>5</vt:i4>
      </vt:variant>
      <vt:variant>
        <vt:lpwstr>http://pubs.acs.org/page/jceda8/topics.html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cp:lastModifiedBy>Andrew Worrall</cp:lastModifiedBy>
  <cp:revision>7</cp:revision>
  <cp:lastPrinted>2012-12-13T19:50:00Z</cp:lastPrinted>
  <dcterms:created xsi:type="dcterms:W3CDTF">2022-05-25T10:05:00Z</dcterms:created>
  <dcterms:modified xsi:type="dcterms:W3CDTF">2022-05-25T11:17:00Z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Recent Style Id 0_1">
    <vt:lpwstr>http://www.zotero.org/styles/american-medical-association</vt:lpwstr>
  </property>
  <property fmtid="{D5CDD505-2E9C-101B-9397-08002B2CF9AE}" pid="3" name="Mendeley Recent Style Name 0_1">
    <vt:lpwstr>American Medical Association</vt:lpwstr>
  </property>
  <property fmtid="{D5CDD505-2E9C-101B-9397-08002B2CF9AE}" pid="4" name="Mendeley Recent Style Id 1_1">
    <vt:lpwstr>http://www.zotero.org/styles/american-political-science-association</vt:lpwstr>
  </property>
  <property fmtid="{D5CDD505-2E9C-101B-9397-08002B2CF9AE}" pid="5" name="Mendeley Recent Style Name 1_1">
    <vt:lpwstr>American Political Science Association</vt:lpwstr>
  </property>
  <property fmtid="{D5CDD505-2E9C-101B-9397-08002B2CF9AE}" pid="6" name="Mendeley Recent Style Id 2_1">
    <vt:lpwstr>http://www.zotero.org/styles/american-sociological-association</vt:lpwstr>
  </property>
  <property fmtid="{D5CDD505-2E9C-101B-9397-08002B2CF9AE}" pid="7" name="Mendeley Recent Style Name 2_1">
    <vt:lpwstr>American Sociological Association</vt:lpwstr>
  </property>
  <property fmtid="{D5CDD505-2E9C-101B-9397-08002B2CF9AE}" pid="8" name="Mendeley Recent Style Id 3_1">
    <vt:lpwstr>http://www.zotero.org/styles/chicago-author-date</vt:lpwstr>
  </property>
  <property fmtid="{D5CDD505-2E9C-101B-9397-08002B2CF9AE}" pid="9" name="Mendeley Recent Style Name 3_1">
    <vt:lpwstr>Chicago Manual of Style 17th edition (author-date)</vt:lpwstr>
  </property>
  <property fmtid="{D5CDD505-2E9C-101B-9397-08002B2CF9AE}" pid="10" name="Mendeley Recent Style Id 4_1">
    <vt:lpwstr>http://www.zotero.org/styles/harvard1</vt:lpwstr>
  </property>
  <property fmtid="{D5CDD505-2E9C-101B-9397-08002B2CF9AE}" pid="11" name="Mendeley Recent Style Name 4_1">
    <vt:lpwstr>Harvard reference format 1 (deprecated)</vt:lpwstr>
  </property>
  <property fmtid="{D5CDD505-2E9C-101B-9397-08002B2CF9AE}" pid="12" name="Mendeley Recent Style Id 5_1">
    <vt:lpwstr>http://www.zotero.org/styles/ieee</vt:lpwstr>
  </property>
  <property fmtid="{D5CDD505-2E9C-101B-9397-08002B2CF9AE}" pid="13" name="Mendeley Recent Style Name 5_1">
    <vt:lpwstr>IEEE</vt:lpwstr>
  </property>
  <property fmtid="{D5CDD505-2E9C-101B-9397-08002B2CF9AE}" pid="14" name="Mendeley Recent Style Id 6_1">
    <vt:lpwstr>http://www.zotero.org/styles/journal-of-the-american-chemical-society</vt:lpwstr>
  </property>
  <property fmtid="{D5CDD505-2E9C-101B-9397-08002B2CF9AE}" pid="15" name="Mendeley Recent Style Name 6_1">
    <vt:lpwstr>Journal of the American Chemical Society</vt:lpwstr>
  </property>
  <property fmtid="{D5CDD505-2E9C-101B-9397-08002B2CF9AE}" pid="16" name="Mendeley Recent Style Id 7_1">
    <vt:lpwstr>http://www.zotero.org/styles/modern-humanities-research-association</vt:lpwstr>
  </property>
  <property fmtid="{D5CDD505-2E9C-101B-9397-08002B2CF9AE}" pid="17" name="Mendeley Recent Style Name 7_1">
    <vt:lpwstr>Modern Humanities Research Association 3rd edition (note with bibliography)</vt:lpwstr>
  </property>
  <property fmtid="{D5CDD505-2E9C-101B-9397-08002B2CF9AE}" pid="18" name="Mendeley Recent Style Id 8_1">
    <vt:lpwstr>http://www.zotero.org/styles/modern-language-association</vt:lpwstr>
  </property>
  <property fmtid="{D5CDD505-2E9C-101B-9397-08002B2CF9AE}" pid="19" name="Mendeley Recent Style Name 8_1">
    <vt:lpwstr>Modern Language Association 8th edition</vt:lpwstr>
  </property>
  <property fmtid="{D5CDD505-2E9C-101B-9397-08002B2CF9AE}" pid="20" name="Mendeley Recent Style Id 9_1">
    <vt:lpwstr>http://www.zotero.org/styles/nature</vt:lpwstr>
  </property>
  <property fmtid="{D5CDD505-2E9C-101B-9397-08002B2CF9AE}" pid="21" name="Mendeley Recent Style Name 9_1">
    <vt:lpwstr>Nature</vt:lpwstr>
  </property>
  <property fmtid="{D5CDD505-2E9C-101B-9397-08002B2CF9AE}" pid="22" name="Mendeley Document_1">
    <vt:lpwstr>True</vt:lpwstr>
  </property>
  <property fmtid="{D5CDD505-2E9C-101B-9397-08002B2CF9AE}" pid="23" name="Mendeley Unique User Id_1">
    <vt:lpwstr>e27e5367-2795-3191-9cfc-9ff6c1ed135e</vt:lpwstr>
  </property>
  <property fmtid="{D5CDD505-2E9C-101B-9397-08002B2CF9AE}" pid="24" name="Mendeley Citation Style_1">
    <vt:lpwstr>http://www.zotero.org/styles/journal-of-the-american-chemical-society</vt:lpwstr>
  </property>
</Properties>
</file>