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28BEEBC" w14:textId="7576BC17" w:rsidR="00B65FBE" w:rsidRPr="002320AE" w:rsidRDefault="0037104B" w:rsidP="00B65FBE">
      <w:pPr>
        <w:spacing w:before="120" w:line="480" w:lineRule="auto"/>
        <w:rPr>
          <w:rFonts w:asciiTheme="minorHAnsi" w:hAnsiTheme="minorHAnsi"/>
          <w:b/>
          <w:iCs/>
          <w:sz w:val="24"/>
          <w:szCs w:val="24"/>
        </w:rPr>
      </w:pPr>
      <w:r>
        <w:rPr>
          <w:rFonts w:asciiTheme="minorHAnsi" w:hAnsiTheme="minorHAnsi"/>
          <w:iCs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950BCF" wp14:editId="43768D95">
                <wp:simplePos x="0" y="0"/>
                <wp:positionH relativeFrom="column">
                  <wp:posOffset>72390</wp:posOffset>
                </wp:positionH>
                <wp:positionV relativeFrom="paragraph">
                  <wp:posOffset>641985</wp:posOffset>
                </wp:positionV>
                <wp:extent cx="4504690" cy="58921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8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4690" cy="5892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37C642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Alignment of Sequences:  [Translation of  MRE11_Full length] with [Translation of  MRE11 Δexon16] </w:t>
                            </w:r>
                          </w:p>
                          <w:p w14:paraId="5DBD9170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4C81701F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Similarity : 679/708 (95.90 %)</w:t>
                            </w:r>
                          </w:p>
                          <w:p w14:paraId="1CB72776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3971974F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FL       MSTADALDDENTFKILVATDIHLGFMEKDAVRGNDTFVTLDEILRLAQENEVDFILLGGD  60</w:t>
                            </w:r>
                          </w:p>
                          <w:p w14:paraId="55C68970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             ||||||||||||||||||||||||||||||||||||||||||||||||||||||||||||</w:t>
                            </w:r>
                          </w:p>
                          <w:p w14:paraId="3C93826D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Δexon16  MSTADALDDENTFKILVATDIHLGFMEKDAVRGNDTFVTLDEILRLAQENEVDFILLGGD  60</w:t>
                            </w:r>
                          </w:p>
                          <w:p w14:paraId="01FF694A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3E76FF9E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FL       LFHENKPSRKTLHTCLELLRKYCMGDRPVQFEILSDQSVNFGFSKFPWVNYQDGNLNISI  120</w:t>
                            </w:r>
                          </w:p>
                          <w:p w14:paraId="76393208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             ||||||||||||||||||||||||||||||||||||||||||||||||||||||||||||</w:t>
                            </w:r>
                          </w:p>
                          <w:p w14:paraId="0B414163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Δexon16  LFHENKPSRKTLHTCLELLRKYCMGDRPVQFEILSDQSVNFGFSKFPWVNYQDGNLNISI  120</w:t>
                            </w:r>
                          </w:p>
                          <w:p w14:paraId="61763CC4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10062830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FL       PVFSIHGNHDDPTGADALCALDILSCAGFVNHFGRSMSVEKIDISPVLLQKGSTKIALYG  180</w:t>
                            </w:r>
                          </w:p>
                          <w:p w14:paraId="57406C03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             ||||||||||||||||||||||||||||||||||||||||||||||||||||||||||||</w:t>
                            </w:r>
                          </w:p>
                          <w:p w14:paraId="5D7CA03B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Δexon16  PVFSIHGNHDDPTGADALCALDILSCAGFVNHFGRSMSVEKIDISPVLLQKGSTKIALYG  180</w:t>
                            </w:r>
                          </w:p>
                          <w:p w14:paraId="111BDBEA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74D069BC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FL       LGSIPDERLYRMFVNKKVTMLRPKEDENSWFNLFVIHQNRSKHGSTNFIPEQFLDDFIDL  240</w:t>
                            </w:r>
                          </w:p>
                          <w:p w14:paraId="7A75474E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             ||||||||||||||||||||||||||||||||||||||||||||||||||||||||||||</w:t>
                            </w:r>
                          </w:p>
                          <w:p w14:paraId="003D7ED7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Δexon16  LGSIPDERLYRMFVNKKVTMLRPKEDENSWFNLFVIHQNRSKHGSTNFIPEQFLDDFIDL  240</w:t>
                            </w:r>
                          </w:p>
                          <w:p w14:paraId="5237A930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3C62814A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FL       VIWGHEHECKIAPTKNEQQLFYISQPGSSVVTSLSPGEAVKKHVGLLRIKGRKMNMHKIP  300</w:t>
                            </w:r>
                          </w:p>
                          <w:p w14:paraId="2A06B67F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             ||||||||||||||||||||||||||||||||||||||||||||||||||||||||||||</w:t>
                            </w:r>
                          </w:p>
                          <w:p w14:paraId="5E93EBF8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Δexon16  VIWGHEHECKIAPTKNEQQLFYISQPGSSVVTSLSPGEAVKKHVGLLRIKGRKMNMHKIP  300</w:t>
                            </w:r>
                          </w:p>
                          <w:p w14:paraId="6BD06E05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3619A95B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FL       LHTVRQFFMEDIVLANHPDIFNPDNPKVTQAIQSFCLEKIEEMLENAERERLGNSHQPEK  360</w:t>
                            </w:r>
                          </w:p>
                          <w:p w14:paraId="1182E57F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             ||||||||||||||||||||||||||||||||||||||||||||||||||||||||||||</w:t>
                            </w:r>
                          </w:p>
                          <w:p w14:paraId="65AB0004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Δexon16  LHTVRQFFMEDIVLANHPDIFNPDNPKVTQAIQSFCLEKIEEMLENAERERLGNSHQPEK  360</w:t>
                            </w:r>
                          </w:p>
                          <w:p w14:paraId="6C2C9336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05185ED4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FL       PLVRLRVDYSGGFEPFSVLRFSQKFVDRVANPKDIIHFFRHREQKEKTGEEINFGKLITK  420</w:t>
                            </w:r>
                          </w:p>
                          <w:p w14:paraId="12FAA730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             ||||||||||||||||||||||||||||||||||||||||||||||||||||||||||||</w:t>
                            </w:r>
                          </w:p>
                          <w:p w14:paraId="34EC8A72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Δexon16  PLVRLRVDYSGGFEPFSVLRFSQKFVDRVANPKDIIHFFRHREQKEKTGEEINFGKLITK  420</w:t>
                            </w:r>
                          </w:p>
                          <w:p w14:paraId="7187FF1E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09531B96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FL       PSEGTTLRVEDLVKQYFQTAEKNVQLSLLTERGMGEAVQEFVDKEEKDAIEELVKYQLEK  480</w:t>
                            </w:r>
                          </w:p>
                          <w:p w14:paraId="5455FC5E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             ||||||||||||||||||||||||||||||||||||||||||||||||||||||||||||</w:t>
                            </w:r>
                          </w:p>
                          <w:p w14:paraId="01BF88CE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Δexon16  PSEGTTLRVEDLVKQYFQTAEKNVQLSLLTERGMGEAVQEFVDKEEKDAIEELVKYQLEK  480</w:t>
                            </w:r>
                          </w:p>
                          <w:p w14:paraId="2BEFF478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2F826AD3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FL       TQRFLKERHIDALEDKIDEEVRRFRETRQKNTNEEDDEVREAMTRARALRSQSEESASAF  540</w:t>
                            </w:r>
                          </w:p>
                          <w:p w14:paraId="3948F938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             ||||||||||||||||||||||||||||||||||||||||||||||||||||||||||||</w:t>
                            </w:r>
                          </w:p>
                          <w:p w14:paraId="3F8DA7A5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Δexon16  TQRFLKERHIDALEDKIDEEVRRFRETRQKNTNEEDDEVREAMTRARALRSQSEESASAF  540</w:t>
                            </w:r>
                          </w:p>
                          <w:p w14:paraId="386537AA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1E153C9E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FL       SADDLMSIDLAEQMANDSDDSISAATNKGRGRGRGRRGGRGQNSASRGGSQRGR</w:t>
                            </w: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ADTGLE</w:t>
                            </w: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600</w:t>
                            </w:r>
                          </w:p>
                          <w:p w14:paraId="2FC3344B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             ||||||||||||||||||||||||||||||||||||||||||||||||||||||</w:t>
                            </w: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######</w:t>
                            </w:r>
                          </w:p>
                          <w:p w14:paraId="6EB9F23E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Δexon16  SADDLMSIDLAEQMANDSDDSISAATNKGRGRGRGRRGGRGQNSASRGGSQRGR</w:t>
                            </w: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------</w:t>
                            </w: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594</w:t>
                            </w:r>
                          </w:p>
                          <w:p w14:paraId="6E8F1BEC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032F200E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MRE11 FL       </w:t>
                            </w: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TSTRSRNSKTAVSASRNMSIIDA</w:t>
                            </w: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FKSTRQQPSRNVTTKNYSEVIEVDESDVEEDIFPTTS  660</w:t>
                            </w:r>
                          </w:p>
                          <w:p w14:paraId="41ED5B2E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#######################</w:t>
                            </w: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|||||||||||||||||||||||||||||||||||||</w:t>
                            </w:r>
                          </w:p>
                          <w:p w14:paraId="49CFBFFD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MRE11 Δexon16  </w:t>
                            </w: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  <w:highlight w:val="yellow"/>
                              </w:rPr>
                              <w:t>-----------------------</w:t>
                            </w: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FKSTRQQPSRNVTTKNYSEVIEVDESDVEEDIFPTTS  631</w:t>
                            </w:r>
                          </w:p>
                          <w:p w14:paraId="42053A4E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5D9AA3AB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FL       KTDQRWSSTSSSKIMSQSQVSKGVDFESSEDDDDDPFMNTSSLRRNRR  708</w:t>
                            </w:r>
                          </w:p>
                          <w:p w14:paraId="1085AF17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             ||||||||||||||||||||||||||||||||||||||||||||||||</w:t>
                            </w:r>
                          </w:p>
                          <w:p w14:paraId="739AC245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MRE11 Δexon16  KTDQRWSSTSSSKIMSQSQVSKGVDFESSEDDDDDPFMNTSSLRRNRR  679</w:t>
                            </w:r>
                          </w:p>
                          <w:p w14:paraId="131BC4C2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2B580B56" w14:textId="77777777" w:rsidR="00B65FBE" w:rsidRDefault="00B65FBE" w:rsidP="00B65FBE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Courier New" w:eastAsia="Malgun Gothic" w:hAnsi="Courier New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rect w14:anchorId="41950BCF" id="Rectangle 1" o:spid="_x0000_s1098" style="position:absolute;margin-left:5.7pt;margin-top:50.55pt;width:354.7pt;height:46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" filled="f" stroked="f">
                <v:textbox style="mso-fit-shape-to-text:t">
                  <w:txbxContent>
                    <w:p w14:paraId="1337C642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Alignment of Sequences</w:t>
                      </w:r>
                      <w:proofErr w:type="gramStart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:  [</w:t>
                      </w:r>
                      <w:proofErr w:type="gramEnd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Translation of  MRE11_Full length] with [Translation of  MRE11 Δexon16] </w:t>
                      </w:r>
                    </w:p>
                    <w:p w14:paraId="5DBD9170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4C81701F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proofErr w:type="gramStart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Similarity :</w:t>
                      </w:r>
                      <w:proofErr w:type="gramEnd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679/708 (95.90 %)</w:t>
                      </w:r>
                    </w:p>
                    <w:p w14:paraId="1CB72776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3971974F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FL       MSTADALDDENTFKILVATDIHLGFMEKDAVRGNDTFVTLDEILRLAQENEVDFILLGGD  60</w:t>
                      </w:r>
                    </w:p>
                    <w:p w14:paraId="55C68970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             ||||||||||||||||||||||||||||||||||||||||||||||||||||||||||||</w:t>
                      </w:r>
                    </w:p>
                    <w:p w14:paraId="3C93826D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Δexon</w:t>
                      </w:r>
                      <w:proofErr w:type="gramStart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16  MSTADALDDENTFKILVATDIHLGFMEKDAVRGNDTFVTLDEILRLAQENEVDFILLGGD</w:t>
                      </w:r>
                      <w:proofErr w:type="gramEnd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60</w:t>
                      </w:r>
                    </w:p>
                    <w:p w14:paraId="01FF694A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3E76FF9E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FL       LFHENKPSRKTLHTCLELLRKYCMGDRPVQFEILSDQSVNFGFSKFPWVNYQDGNLNISI  120</w:t>
                      </w:r>
                    </w:p>
                    <w:p w14:paraId="76393208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             ||||||||||||||||||||||||||||||||||||||||||||||||||||||||||||</w:t>
                      </w:r>
                    </w:p>
                    <w:p w14:paraId="0B414163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Δexon</w:t>
                      </w:r>
                      <w:proofErr w:type="gramStart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16  LFHENKPSRKTLHTCLELLRKYCMGDRPVQFEILSDQSVNFGFSKFPWVNYQDGNLNISI</w:t>
                      </w:r>
                      <w:proofErr w:type="gramEnd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120</w:t>
                      </w:r>
                    </w:p>
                    <w:p w14:paraId="61763CC4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10062830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FL       PVFSIHGNHDDPTGADALCALDILSCAGFVNHFGRSMSVEKIDISPVLLQKGSTKIALYG  180</w:t>
                      </w:r>
                    </w:p>
                    <w:p w14:paraId="57406C03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             ||||||||||||||||||||||||||||||||||||||||||||||||||||||||||||</w:t>
                      </w:r>
                    </w:p>
                    <w:p w14:paraId="5D7CA03B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Δexon</w:t>
                      </w:r>
                      <w:proofErr w:type="gramStart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16  PVFSIHGNHDDPTGADALCALDILSCAGFVNHFGRSMSVEKIDISPVLLQKGSTKIALYG</w:t>
                      </w:r>
                      <w:proofErr w:type="gramEnd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180</w:t>
                      </w:r>
                    </w:p>
                    <w:p w14:paraId="111BDBEA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74D069BC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FL       LGSIPDERLYRMFVNKKVTMLRPKEDENSWFNLFVIHQNRSKHGSTNFIPEQFLDDFIDL  240</w:t>
                      </w:r>
                    </w:p>
                    <w:p w14:paraId="7A75474E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             ||||||||||||||||||||||||||||||||||||||||||||||||||||||||||||</w:t>
                      </w:r>
                    </w:p>
                    <w:p w14:paraId="003D7ED7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Δexon</w:t>
                      </w:r>
                      <w:proofErr w:type="gramStart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16  LGSIPDERLYRMFVNKKVTMLRPKEDENSWFNLFVIHQNRSKHGSTNFIPEQFLDDFIDL</w:t>
                      </w:r>
                      <w:proofErr w:type="gramEnd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240</w:t>
                      </w:r>
                    </w:p>
                    <w:p w14:paraId="5237A930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3C62814A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FL       VIWGHEHECKIAPTKNEQQLFYISQPGSSVVTSLSPGEAVKKHVGLLRIKGRKMNMHKIP  300</w:t>
                      </w:r>
                    </w:p>
                    <w:p w14:paraId="2A06B67F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             ||||||||||||||||||||||||||||||||||||||||||||||||||||||||||||</w:t>
                      </w:r>
                    </w:p>
                    <w:p w14:paraId="5E93EBF8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Δexon</w:t>
                      </w:r>
                      <w:proofErr w:type="gramStart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16  VIWGHEHECKIAPTKNEQQLFYISQPGSSVVTSLSPGEAVKKHVGLLRIKGRKMNMHKIP</w:t>
                      </w:r>
                      <w:proofErr w:type="gramEnd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300</w:t>
                      </w:r>
                    </w:p>
                    <w:p w14:paraId="6BD06E05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3619A95B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FL       LHTVRQFFMEDIVLANHPDIFNPDNPKVTQAIQSFCLEKIEEMLENAERERLGNSHQPEK  360</w:t>
                      </w:r>
                    </w:p>
                    <w:p w14:paraId="1182E57F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             ||||||||||||||||||||||||||||||||||||||||||||||||||||||||||||</w:t>
                      </w:r>
                    </w:p>
                    <w:p w14:paraId="65AB0004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Δexon</w:t>
                      </w:r>
                      <w:proofErr w:type="gramStart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16  LHTVRQFFMEDIVLANHPDIFNPDNPKVTQAIQSFCLEKIEEMLENAERERLGNSHQPEK</w:t>
                      </w:r>
                      <w:proofErr w:type="gramEnd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360</w:t>
                      </w:r>
                    </w:p>
                    <w:p w14:paraId="6C2C9336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05185ED4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FL       PLVRLRVDYSGGFEPFSVLRFSQKFVDRVANPKDIIHFFRHREQKEKTGEEINFGKLITK  420</w:t>
                      </w:r>
                    </w:p>
                    <w:p w14:paraId="12FAA730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             ||||||||||||||||||||||||||||||||||||||||||||||||||||||||||||</w:t>
                      </w:r>
                    </w:p>
                    <w:p w14:paraId="34EC8A72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Δexon</w:t>
                      </w:r>
                      <w:proofErr w:type="gramStart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16  PLVRLRVDYSGGFEPFSVLRFSQKFVDRVANPKDIIHFFRHREQKEKTGEEINFGKLITK</w:t>
                      </w:r>
                      <w:proofErr w:type="gramEnd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420</w:t>
                      </w:r>
                    </w:p>
                    <w:p w14:paraId="7187FF1E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09531B96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FL       PSEGTTLRVEDLVKQYFQTAEKNVQLSLLTERGMGEAVQEFVDKEEKDAIEELVKYQLEK  480</w:t>
                      </w:r>
                    </w:p>
                    <w:p w14:paraId="5455FC5E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             ||||||||||||||||||||||||||||||||||||||||||||||||||||||||||||</w:t>
                      </w:r>
                    </w:p>
                    <w:p w14:paraId="01BF88CE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Δexon</w:t>
                      </w:r>
                      <w:proofErr w:type="gramStart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16  PSEGTTLRVEDLVKQYFQTAEKNVQLSLLTERGMGEAVQEFVDKEEKDAIEELVKYQLEK</w:t>
                      </w:r>
                      <w:proofErr w:type="gramEnd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480</w:t>
                      </w:r>
                    </w:p>
                    <w:p w14:paraId="2BEFF478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2F826AD3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FL       TQRFLKERHIDALEDKIDEEVRRFRETRQKNTNEEDDEVREAMTRARALRSQSEESASAF  540</w:t>
                      </w:r>
                    </w:p>
                    <w:p w14:paraId="3948F938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             ||||||||||||||||||||||||||||||||||||||||||||||||||||||||||||</w:t>
                      </w:r>
                    </w:p>
                    <w:p w14:paraId="3F8DA7A5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Δexon</w:t>
                      </w:r>
                      <w:proofErr w:type="gramStart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16  TQRFLKERHIDALEDKIDEEVRRFRETRQKNTNEEDDEVREAMTRARALRSQSEESASAF</w:t>
                      </w:r>
                      <w:proofErr w:type="gramEnd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540</w:t>
                      </w:r>
                    </w:p>
                    <w:p w14:paraId="386537AA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1E153C9E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FL       SADDLMSIDLAEQMANDSDDSISAATNKGRGRGRGRRGGRGQNSASRGGSQRGR</w:t>
                      </w: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  <w:highlight w:val="yellow"/>
                        </w:rPr>
                        <w:t>ADTGLE</w:t>
                      </w: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600</w:t>
                      </w:r>
                    </w:p>
                    <w:p w14:paraId="2FC3344B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             ||||||||||||||||||||||||||||||||||||||||||||||||||||||</w:t>
                      </w: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  <w:highlight w:val="yellow"/>
                        </w:rPr>
                        <w:t>######</w:t>
                      </w:r>
                    </w:p>
                    <w:p w14:paraId="6EB9F23E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Δexon</w:t>
                      </w:r>
                      <w:proofErr w:type="gramStart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16  SADDLMSIDLAEQMANDSDDSISAATNKGRGRGRGRRGGRGQNSASRGGSQRGR</w:t>
                      </w:r>
                      <w:proofErr w:type="gramEnd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  <w:highlight w:val="yellow"/>
                        </w:rPr>
                        <w:t>------</w:t>
                      </w: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594</w:t>
                      </w:r>
                    </w:p>
                    <w:p w14:paraId="6E8F1BEC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032F200E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MRE11 FL       </w:t>
                      </w: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  <w:highlight w:val="yellow"/>
                        </w:rPr>
                        <w:t>TSTRSRNSKTAVSASRNMSIIDA</w:t>
                      </w: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FKSTRQQPSRNVTTKNYSEVIEVDESDVEEDIFPTTS  660</w:t>
                      </w:r>
                    </w:p>
                    <w:p w14:paraId="41ED5B2E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             </w:t>
                      </w: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  <w:highlight w:val="yellow"/>
                        </w:rPr>
                        <w:t>#######################</w:t>
                      </w: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|||||||||||||||||||||||||||||||||||||</w:t>
                      </w:r>
                    </w:p>
                    <w:p w14:paraId="49CFBFFD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Δexon</w:t>
                      </w:r>
                      <w:proofErr w:type="gramStart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16  </w:t>
                      </w: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  <w:highlight w:val="yellow"/>
                        </w:rPr>
                        <w:t>-----------------------</w:t>
                      </w:r>
                      <w:proofErr w:type="gramEnd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FKSTRQQPSRNVTTKNYSEVIEVDESDVEEDIFPTTS  631</w:t>
                      </w:r>
                    </w:p>
                    <w:p w14:paraId="42053A4E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5D9AA3AB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FL       KTDQRWSSTSSSKIMSQSQVSKGVDFESSEDDDDDPFMNTSSLRRNRR  708</w:t>
                      </w:r>
                    </w:p>
                    <w:p w14:paraId="1085AF17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             ||||||||||||||||||||||||||||||||||||||||||||||||</w:t>
                      </w:r>
                    </w:p>
                    <w:p w14:paraId="739AC245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MRE11 Δexon</w:t>
                      </w:r>
                      <w:proofErr w:type="gramStart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16  KTDQRWSSTSSSKIMSQSQVSKGVDFESSEDDDDDPFMNTSSLRRNRR</w:t>
                      </w:r>
                      <w:proofErr w:type="gramEnd"/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 xml:space="preserve">  679</w:t>
                      </w:r>
                    </w:p>
                    <w:p w14:paraId="131BC4C2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2B580B56" w14:textId="77777777" w:rsidR="00B65FBE" w:rsidRDefault="00B65FBE" w:rsidP="00B65FBE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Courier New" w:eastAsia="Malgun Gothic" w:hAnsi="Courier New"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65FBE" w:rsidRPr="00B65FBE">
        <w:rPr>
          <w:rFonts w:asciiTheme="minorHAnsi" w:hAnsiTheme="minorHAnsi"/>
          <w:b/>
          <w:iCs/>
          <w:sz w:val="24"/>
          <w:szCs w:val="24"/>
        </w:rPr>
        <w:t xml:space="preserve">Supplementary Figure 1. </w:t>
      </w:r>
      <w:r w:rsidR="00B65FBE" w:rsidRPr="002E1431">
        <w:rPr>
          <w:rFonts w:asciiTheme="minorHAnsi" w:hAnsiTheme="minorHAnsi"/>
          <w:b/>
          <w:bCs/>
          <w:iCs/>
          <w:sz w:val="24"/>
          <w:szCs w:val="24"/>
        </w:rPr>
        <w:t>Mre11 exon 16 was deleted using site-directed mutagenesis and confirmed by Sanger DNA sequencing</w:t>
      </w:r>
    </w:p>
    <w:p w14:paraId="3FCC6593" w14:textId="0F9D90E1" w:rsidR="0037104B" w:rsidRDefault="0037104B" w:rsidP="001932D1">
      <w:pPr>
        <w:spacing w:before="120" w:line="480" w:lineRule="auto"/>
        <w:rPr>
          <w:rFonts w:asciiTheme="minorHAnsi" w:hAnsiTheme="minorHAnsi"/>
          <w:iCs/>
          <w:sz w:val="24"/>
          <w:szCs w:val="24"/>
        </w:rPr>
      </w:pPr>
    </w:p>
    <w:p w14:paraId="1F617F49" w14:textId="36226F36" w:rsidR="0037104B" w:rsidRDefault="0037104B">
      <w:pPr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br w:type="page"/>
      </w:r>
    </w:p>
    <w:p w14:paraId="658BF7D1" w14:textId="4E5941CE" w:rsidR="00CF1740" w:rsidRPr="00146E99" w:rsidRDefault="00CE449B" w:rsidP="001932D1">
      <w:pPr>
        <w:spacing w:before="120" w:line="480" w:lineRule="auto"/>
        <w:rPr>
          <w:rFonts w:asciiTheme="minorHAnsi" w:hAnsiTheme="minorHAnsi"/>
          <w:iCs/>
          <w:color w:val="FF0000"/>
          <w:sz w:val="24"/>
          <w:szCs w:val="24"/>
        </w:rPr>
      </w:pPr>
      <w:r w:rsidRPr="0097569A">
        <w:rPr>
          <w:rFonts w:asciiTheme="minorHAnsi" w:hAnsiTheme="minorHAnsi"/>
          <w:b/>
          <w:color w:val="FF0000"/>
          <w:sz w:val="24"/>
          <w:szCs w:val="24"/>
        </w:rPr>
        <w:t>Supplementary Table 1</w:t>
      </w:r>
      <w:r w:rsidR="002E1431">
        <w:rPr>
          <w:rFonts w:asciiTheme="minorHAnsi" w:hAnsiTheme="minorHAnsi"/>
          <w:b/>
          <w:color w:val="FF0000"/>
          <w:sz w:val="24"/>
          <w:szCs w:val="24"/>
        </w:rPr>
        <w:t xml:space="preserve">. </w:t>
      </w:r>
      <w:r w:rsidR="00660175" w:rsidRPr="002320AE">
        <w:rPr>
          <w:rFonts w:asciiTheme="minorHAnsi" w:hAnsiTheme="minorHAnsi"/>
          <w:b/>
          <w:color w:val="FF0000"/>
          <w:sz w:val="24"/>
          <w:szCs w:val="24"/>
        </w:rPr>
        <w:t>Enrichment analysis and additional isoform information used in the TCGA analysis.</w:t>
      </w:r>
      <w:r w:rsidR="00660175" w:rsidRPr="00146E99">
        <w:rPr>
          <w:rFonts w:asciiTheme="minorHAnsi" w:hAnsiTheme="minorHAnsi"/>
          <w:color w:val="FF0000"/>
          <w:sz w:val="24"/>
          <w:szCs w:val="24"/>
        </w:rPr>
        <w:t xml:space="preserve"> Sheet 1: pairwise enrichment analysis (</w:t>
      </w:r>
      <w:r w:rsidR="000D3F55" w:rsidRPr="00146E99">
        <w:rPr>
          <w:rFonts w:asciiTheme="minorHAnsi" w:hAnsiTheme="minorHAnsi"/>
          <w:color w:val="FF0000"/>
          <w:sz w:val="24"/>
          <w:szCs w:val="24"/>
        </w:rPr>
        <w:t xml:space="preserve">P-values of </w:t>
      </w:r>
      <w:r w:rsidR="00660175" w:rsidRPr="00146E99">
        <w:rPr>
          <w:rFonts w:asciiTheme="minorHAnsi" w:hAnsiTheme="minorHAnsi"/>
          <w:color w:val="FF0000"/>
          <w:sz w:val="24"/>
          <w:szCs w:val="24"/>
        </w:rPr>
        <w:t>Wilcoxon on-sided unpaired test on increase of relative isoform abundance</w:t>
      </w:r>
      <w:r w:rsidR="000D3F55" w:rsidRPr="00146E99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1E30D6" w:rsidRPr="00146E99">
        <w:rPr>
          <w:rFonts w:asciiTheme="minorHAnsi" w:hAnsiTheme="minorHAnsi"/>
          <w:color w:val="FF0000"/>
          <w:sz w:val="24"/>
          <w:szCs w:val="24"/>
        </w:rPr>
        <w:t xml:space="preserve">of </w:t>
      </w:r>
      <w:r w:rsidR="000D3F55" w:rsidRPr="00146E99">
        <w:rPr>
          <w:rFonts w:asciiTheme="minorHAnsi" w:hAnsiTheme="minorHAnsi"/>
          <w:color w:val="FF0000"/>
          <w:sz w:val="24"/>
          <w:szCs w:val="24"/>
        </w:rPr>
        <w:t>mutant vs. WT</w:t>
      </w:r>
      <w:r w:rsidR="001E30D6" w:rsidRPr="00146E99">
        <w:rPr>
          <w:rFonts w:asciiTheme="minorHAnsi" w:hAnsiTheme="minorHAnsi"/>
          <w:color w:val="FF0000"/>
          <w:sz w:val="24"/>
          <w:szCs w:val="24"/>
        </w:rPr>
        <w:t>, pairwise for each isoform</w:t>
      </w:r>
      <w:r w:rsidR="00660175" w:rsidRPr="00146E99">
        <w:rPr>
          <w:rFonts w:asciiTheme="minorHAnsi" w:hAnsiTheme="minorHAnsi"/>
          <w:color w:val="FF0000"/>
          <w:sz w:val="24"/>
          <w:szCs w:val="24"/>
        </w:rPr>
        <w:t>)</w:t>
      </w:r>
      <w:r w:rsidR="004664B4" w:rsidRPr="00146E99">
        <w:rPr>
          <w:rFonts w:asciiTheme="minorHAnsi" w:hAnsiTheme="minorHAnsi"/>
          <w:color w:val="FF0000"/>
          <w:sz w:val="24"/>
          <w:szCs w:val="24"/>
        </w:rPr>
        <w:t>.</w:t>
      </w:r>
      <w:r w:rsidR="00660175" w:rsidRPr="00146E99">
        <w:rPr>
          <w:rFonts w:asciiTheme="minorHAnsi" w:hAnsiTheme="minorHAnsi"/>
          <w:color w:val="FF0000"/>
          <w:sz w:val="24"/>
          <w:szCs w:val="24"/>
        </w:rPr>
        <w:t xml:space="preserve"> Sheet 2: </w:t>
      </w:r>
      <w:r w:rsidR="000D3F55" w:rsidRPr="00146E99">
        <w:rPr>
          <w:rFonts w:asciiTheme="minorHAnsi" w:hAnsiTheme="minorHAnsi"/>
          <w:color w:val="FF0000"/>
          <w:sz w:val="24"/>
          <w:szCs w:val="24"/>
        </w:rPr>
        <w:t>Overview on used isoform annota</w:t>
      </w:r>
      <w:r w:rsidR="00AA0524">
        <w:rPr>
          <w:rFonts w:asciiTheme="minorHAnsi" w:hAnsiTheme="minorHAnsi"/>
          <w:color w:val="FF0000"/>
          <w:sz w:val="24"/>
          <w:szCs w:val="24"/>
        </w:rPr>
        <w:t>tions for quantification and P-v</w:t>
      </w:r>
      <w:r w:rsidR="000D3F55" w:rsidRPr="00146E99">
        <w:rPr>
          <w:rFonts w:asciiTheme="minorHAnsi" w:hAnsiTheme="minorHAnsi"/>
          <w:color w:val="FF0000"/>
          <w:sz w:val="24"/>
          <w:szCs w:val="24"/>
        </w:rPr>
        <w:t>alues for increased relative abundance of one isoform (P-values of Wilcoxon on-sided unpaired test on increase of relative isoform abundance mutant vs. WT</w:t>
      </w:r>
      <w:r w:rsidR="00860ED2" w:rsidRPr="00146E99">
        <w:rPr>
          <w:rFonts w:asciiTheme="minorHAnsi" w:hAnsiTheme="minorHAnsi"/>
          <w:color w:val="FF0000"/>
          <w:sz w:val="24"/>
          <w:szCs w:val="24"/>
        </w:rPr>
        <w:t>, each isoform against all other isoforms</w:t>
      </w:r>
      <w:r w:rsidR="000D3F55" w:rsidRPr="00146E99">
        <w:rPr>
          <w:rFonts w:asciiTheme="minorHAnsi" w:hAnsiTheme="minorHAnsi"/>
          <w:color w:val="FF0000"/>
          <w:sz w:val="24"/>
          <w:szCs w:val="24"/>
        </w:rPr>
        <w:t>)</w:t>
      </w:r>
      <w:r w:rsidR="004664B4" w:rsidRPr="00146E99">
        <w:rPr>
          <w:rFonts w:asciiTheme="minorHAnsi" w:hAnsiTheme="minorHAnsi"/>
          <w:color w:val="FF0000"/>
          <w:sz w:val="24"/>
          <w:szCs w:val="24"/>
        </w:rPr>
        <w:t>. S</w:t>
      </w:r>
      <w:r w:rsidR="00CF1740" w:rsidRPr="00146E99">
        <w:rPr>
          <w:rFonts w:asciiTheme="minorHAnsi" w:hAnsiTheme="minorHAnsi"/>
          <w:iCs/>
          <w:color w:val="FF0000"/>
          <w:sz w:val="24"/>
          <w:szCs w:val="24"/>
        </w:rPr>
        <w:t>heet 3: overview of allele frequencies in different studies from dbGAP.</w:t>
      </w:r>
    </w:p>
    <w:p w14:paraId="7A5CE6E9" w14:textId="77777777" w:rsidR="0037104B" w:rsidRDefault="0037104B" w:rsidP="001932D1">
      <w:pPr>
        <w:spacing w:before="120" w:line="480" w:lineRule="auto"/>
        <w:rPr>
          <w:rFonts w:asciiTheme="minorHAnsi" w:hAnsiTheme="minorHAnsi"/>
          <w:iCs/>
          <w:sz w:val="24"/>
          <w:szCs w:val="24"/>
        </w:rPr>
      </w:pPr>
    </w:p>
    <w:p w14:paraId="59137F37" w14:textId="77777777" w:rsidR="0037104B" w:rsidRDefault="0037104B" w:rsidP="001932D1">
      <w:pPr>
        <w:spacing w:before="120" w:line="480" w:lineRule="auto"/>
        <w:rPr>
          <w:rFonts w:asciiTheme="minorHAnsi" w:hAnsiTheme="minorHAnsi"/>
          <w:iCs/>
          <w:sz w:val="24"/>
          <w:szCs w:val="24"/>
        </w:rPr>
      </w:pPr>
    </w:p>
    <w:p w14:paraId="6D52662E" w14:textId="11B2976D" w:rsidR="00F14151" w:rsidRDefault="00F14151">
      <w:pPr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br w:type="page"/>
      </w:r>
    </w:p>
    <w:p w14:paraId="79FD2B5B" w14:textId="77777777" w:rsidR="001077BB" w:rsidRDefault="001077BB" w:rsidP="001932D1">
      <w:pPr>
        <w:spacing w:before="120" w:line="480" w:lineRule="auto"/>
        <w:rPr>
          <w:rFonts w:asciiTheme="minorHAnsi" w:hAnsiTheme="minorHAnsi"/>
          <w:iCs/>
          <w:sz w:val="24"/>
          <w:szCs w:val="24"/>
        </w:rPr>
        <w:sectPr w:rsidR="001077BB" w:rsidSect="00183CC7">
          <w:footerReference w:type="even" r:id="rId8"/>
          <w:footerReference w:type="default" r:id="rId9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0B67E6ED" w14:textId="40FF843C" w:rsidR="00B65FBE" w:rsidRDefault="001077BB" w:rsidP="001932D1">
      <w:pPr>
        <w:spacing w:before="120" w:line="480" w:lineRule="auto"/>
        <w:rPr>
          <w:rFonts w:asciiTheme="minorHAnsi" w:hAnsiTheme="minorHAnsi"/>
          <w:iCs/>
          <w:sz w:val="24"/>
          <w:szCs w:val="24"/>
        </w:rPr>
      </w:pPr>
      <w:r w:rsidRPr="001077BB">
        <w:rPr>
          <w:rFonts w:asciiTheme="minorHAnsi" w:hAnsiTheme="minorHAnsi"/>
          <w:iCs/>
          <w:noProof/>
          <w:sz w:val="24"/>
          <w:szCs w:val="24"/>
          <w:lang w:val="en-IN" w:eastAsia="en-IN"/>
        </w:rPr>
        <w:drawing>
          <wp:inline distT="0" distB="0" distL="0" distR="0" wp14:anchorId="2580BE4D" wp14:editId="0826486A">
            <wp:extent cx="7860665" cy="2427459"/>
            <wp:effectExtent l="0" t="0" r="0" b="1143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8290" cy="244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A990" w14:textId="161CBFAD" w:rsidR="001077BB" w:rsidRDefault="001077BB">
      <w:pPr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br w:type="page"/>
      </w:r>
    </w:p>
    <w:p w14:paraId="67F20977" w14:textId="6D2AC0C3" w:rsidR="001077BB" w:rsidRDefault="001077BB" w:rsidP="001932D1">
      <w:pPr>
        <w:spacing w:before="120" w:line="480" w:lineRule="auto"/>
        <w:rPr>
          <w:rFonts w:asciiTheme="minorHAnsi" w:hAnsiTheme="minorHAnsi"/>
          <w:iCs/>
          <w:sz w:val="24"/>
          <w:szCs w:val="24"/>
        </w:rPr>
      </w:pPr>
      <w:r w:rsidRPr="001077BB">
        <w:rPr>
          <w:rFonts w:asciiTheme="minorHAnsi" w:hAnsiTheme="minorHAnsi"/>
          <w:iCs/>
          <w:noProof/>
          <w:sz w:val="24"/>
          <w:szCs w:val="24"/>
          <w:lang w:val="en-IN" w:eastAsia="en-IN"/>
        </w:rPr>
        <w:drawing>
          <wp:inline distT="0" distB="0" distL="0" distR="0" wp14:anchorId="1C31FBF8" wp14:editId="2F8BA1BF">
            <wp:extent cx="8559165" cy="2167995"/>
            <wp:effectExtent l="0" t="0" r="635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68534" cy="217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37847" w14:textId="37A47921" w:rsidR="001077BB" w:rsidRDefault="001077BB">
      <w:pPr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br w:type="page"/>
      </w:r>
    </w:p>
    <w:p w14:paraId="3BC7B4D7" w14:textId="4F1E95D8" w:rsidR="001077BB" w:rsidRPr="00E605CB" w:rsidRDefault="001077BB" w:rsidP="001932D1">
      <w:pPr>
        <w:spacing w:before="120" w:line="480" w:lineRule="auto"/>
        <w:rPr>
          <w:rFonts w:asciiTheme="minorHAnsi" w:hAnsiTheme="minorHAnsi"/>
          <w:iCs/>
          <w:sz w:val="24"/>
          <w:szCs w:val="24"/>
        </w:rPr>
      </w:pPr>
      <w:r w:rsidRPr="001077BB">
        <w:rPr>
          <w:rFonts w:asciiTheme="minorHAnsi" w:hAnsiTheme="minorHAnsi"/>
          <w:iCs/>
          <w:noProof/>
          <w:sz w:val="24"/>
          <w:szCs w:val="24"/>
          <w:lang w:val="en-IN" w:eastAsia="en-IN"/>
        </w:rPr>
        <w:drawing>
          <wp:inline distT="0" distB="0" distL="0" distR="0" wp14:anchorId="760DD97D" wp14:editId="10FED219">
            <wp:extent cx="7790815" cy="4900512"/>
            <wp:effectExtent l="0" t="0" r="6985" b="1905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93131" cy="490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7BB" w:rsidRPr="00E605CB" w:rsidSect="001077BB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CBCF9" w14:textId="77777777" w:rsidR="000539BB" w:rsidRDefault="000539BB" w:rsidP="00A1206C">
      <w:r>
        <w:separator/>
      </w:r>
    </w:p>
  </w:endnote>
  <w:endnote w:type="continuationSeparator" w:id="0">
    <w:p w14:paraId="04281A87" w14:textId="77777777" w:rsidR="000539BB" w:rsidRDefault="000539BB" w:rsidP="00A1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8FC65" w14:textId="77777777" w:rsidR="00BC17CA" w:rsidRDefault="008E252A" w:rsidP="0025542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17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87A66D" w14:textId="77777777" w:rsidR="00BC17CA" w:rsidRDefault="00BC17CA" w:rsidP="00BC17C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7F1C6" w14:textId="4C646677" w:rsidR="00BC17CA" w:rsidRDefault="008E252A" w:rsidP="0025542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17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3EE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12FAF2" w14:textId="77777777" w:rsidR="00BC17CA" w:rsidRDefault="00BC17CA" w:rsidP="00BC17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DF0C5" w14:textId="77777777" w:rsidR="000539BB" w:rsidRDefault="000539BB" w:rsidP="00A1206C">
      <w:r>
        <w:separator/>
      </w:r>
    </w:p>
  </w:footnote>
  <w:footnote w:type="continuationSeparator" w:id="0">
    <w:p w14:paraId="175F7C8B" w14:textId="77777777" w:rsidR="000539BB" w:rsidRDefault="000539BB" w:rsidP="00A1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E589F"/>
    <w:multiLevelType w:val="hybridMultilevel"/>
    <w:tmpl w:val="ECBCA8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square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z50d90tmf95vpezr2lxsaeaxpvrpxsv5p52&quot;&gt;Exon 16 paper&lt;record-ids&gt;&lt;item&gt;3&lt;/item&gt;&lt;item&gt;4&lt;/item&gt;&lt;item&gt;5&lt;/item&gt;&lt;item&gt;7&lt;/item&gt;&lt;item&gt;8&lt;/item&gt;&lt;item&gt;9&lt;/item&gt;&lt;item&gt;11&lt;/item&gt;&lt;item&gt;14&lt;/item&gt;&lt;item&gt;15&lt;/item&gt;&lt;item&gt;16&lt;/item&gt;&lt;item&gt;17&lt;/item&gt;&lt;item&gt;18&lt;/item&gt;&lt;item&gt;19&lt;/item&gt;&lt;item&gt;20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4&lt;/item&gt;&lt;item&gt;35&lt;/item&gt;&lt;item&gt;36&lt;/item&gt;&lt;item&gt;39&lt;/item&gt;&lt;/record-ids&gt;&lt;/item&gt;&lt;/Libraries&gt;"/>
  </w:docVars>
  <w:rsids>
    <w:rsidRoot w:val="006A1FCA"/>
    <w:rsid w:val="00002640"/>
    <w:rsid w:val="00002ACC"/>
    <w:rsid w:val="00012351"/>
    <w:rsid w:val="00012DFD"/>
    <w:rsid w:val="00014FB3"/>
    <w:rsid w:val="0001525D"/>
    <w:rsid w:val="00020E97"/>
    <w:rsid w:val="00023349"/>
    <w:rsid w:val="00025076"/>
    <w:rsid w:val="000308F2"/>
    <w:rsid w:val="000379DE"/>
    <w:rsid w:val="00041ACD"/>
    <w:rsid w:val="000425B0"/>
    <w:rsid w:val="0004458C"/>
    <w:rsid w:val="000539BB"/>
    <w:rsid w:val="00054A31"/>
    <w:rsid w:val="00055F66"/>
    <w:rsid w:val="00064BF1"/>
    <w:rsid w:val="00067609"/>
    <w:rsid w:val="000701C0"/>
    <w:rsid w:val="00070683"/>
    <w:rsid w:val="0007349B"/>
    <w:rsid w:val="000745D3"/>
    <w:rsid w:val="000810E2"/>
    <w:rsid w:val="000857BC"/>
    <w:rsid w:val="000866FB"/>
    <w:rsid w:val="00087DC8"/>
    <w:rsid w:val="00093888"/>
    <w:rsid w:val="00095831"/>
    <w:rsid w:val="000967F3"/>
    <w:rsid w:val="000A2FE9"/>
    <w:rsid w:val="000A4EBD"/>
    <w:rsid w:val="000A6E4A"/>
    <w:rsid w:val="000C131E"/>
    <w:rsid w:val="000C2857"/>
    <w:rsid w:val="000C33E6"/>
    <w:rsid w:val="000C3DF5"/>
    <w:rsid w:val="000C507C"/>
    <w:rsid w:val="000C74E4"/>
    <w:rsid w:val="000D1D23"/>
    <w:rsid w:val="000D3F55"/>
    <w:rsid w:val="000E480D"/>
    <w:rsid w:val="000E63B4"/>
    <w:rsid w:val="000E7ED6"/>
    <w:rsid w:val="000F6D6E"/>
    <w:rsid w:val="001003E2"/>
    <w:rsid w:val="00100BD7"/>
    <w:rsid w:val="0010139E"/>
    <w:rsid w:val="00103EF1"/>
    <w:rsid w:val="001077BB"/>
    <w:rsid w:val="001126FB"/>
    <w:rsid w:val="00122D5F"/>
    <w:rsid w:val="00122E96"/>
    <w:rsid w:val="001238E2"/>
    <w:rsid w:val="00133F66"/>
    <w:rsid w:val="001407C8"/>
    <w:rsid w:val="00143EC6"/>
    <w:rsid w:val="0014682E"/>
    <w:rsid w:val="00146E99"/>
    <w:rsid w:val="00147438"/>
    <w:rsid w:val="00151512"/>
    <w:rsid w:val="00152DDC"/>
    <w:rsid w:val="0015355D"/>
    <w:rsid w:val="0015795D"/>
    <w:rsid w:val="00166F70"/>
    <w:rsid w:val="00170302"/>
    <w:rsid w:val="0017784F"/>
    <w:rsid w:val="00183CC7"/>
    <w:rsid w:val="00184E40"/>
    <w:rsid w:val="00184FEB"/>
    <w:rsid w:val="0019056B"/>
    <w:rsid w:val="001932D1"/>
    <w:rsid w:val="0019698A"/>
    <w:rsid w:val="00196C65"/>
    <w:rsid w:val="001A4BE3"/>
    <w:rsid w:val="001C5642"/>
    <w:rsid w:val="001C7038"/>
    <w:rsid w:val="001C7939"/>
    <w:rsid w:val="001D3E35"/>
    <w:rsid w:val="001D419B"/>
    <w:rsid w:val="001D44F3"/>
    <w:rsid w:val="001E30D6"/>
    <w:rsid w:val="001E4E03"/>
    <w:rsid w:val="001E71E6"/>
    <w:rsid w:val="001F1381"/>
    <w:rsid w:val="001F6BB7"/>
    <w:rsid w:val="001F745E"/>
    <w:rsid w:val="00202440"/>
    <w:rsid w:val="0020402F"/>
    <w:rsid w:val="002052B2"/>
    <w:rsid w:val="00205EC4"/>
    <w:rsid w:val="00206D2F"/>
    <w:rsid w:val="00207523"/>
    <w:rsid w:val="0021003F"/>
    <w:rsid w:val="00210C31"/>
    <w:rsid w:val="002139D5"/>
    <w:rsid w:val="002157ED"/>
    <w:rsid w:val="00215D5A"/>
    <w:rsid w:val="00221D44"/>
    <w:rsid w:val="002226C1"/>
    <w:rsid w:val="002308C4"/>
    <w:rsid w:val="002320AE"/>
    <w:rsid w:val="00233B2E"/>
    <w:rsid w:val="00234F2B"/>
    <w:rsid w:val="00235EF5"/>
    <w:rsid w:val="00246139"/>
    <w:rsid w:val="00251E0C"/>
    <w:rsid w:val="002542E6"/>
    <w:rsid w:val="00265487"/>
    <w:rsid w:val="0027123B"/>
    <w:rsid w:val="00271FD9"/>
    <w:rsid w:val="00272176"/>
    <w:rsid w:val="002805D5"/>
    <w:rsid w:val="0029175E"/>
    <w:rsid w:val="002C2B19"/>
    <w:rsid w:val="002C5F4C"/>
    <w:rsid w:val="002D2A7D"/>
    <w:rsid w:val="002D5FFE"/>
    <w:rsid w:val="002D6F82"/>
    <w:rsid w:val="002D7E04"/>
    <w:rsid w:val="002E1431"/>
    <w:rsid w:val="002E20DC"/>
    <w:rsid w:val="002E7F62"/>
    <w:rsid w:val="002F69B2"/>
    <w:rsid w:val="002F7FF1"/>
    <w:rsid w:val="003010A0"/>
    <w:rsid w:val="0030766F"/>
    <w:rsid w:val="00310ABD"/>
    <w:rsid w:val="00313456"/>
    <w:rsid w:val="00317BE6"/>
    <w:rsid w:val="003205F5"/>
    <w:rsid w:val="00320BBC"/>
    <w:rsid w:val="003216C3"/>
    <w:rsid w:val="0032366A"/>
    <w:rsid w:val="00323FD3"/>
    <w:rsid w:val="00326284"/>
    <w:rsid w:val="00326D34"/>
    <w:rsid w:val="00327A05"/>
    <w:rsid w:val="00335D26"/>
    <w:rsid w:val="00337C0A"/>
    <w:rsid w:val="00344AF3"/>
    <w:rsid w:val="00351062"/>
    <w:rsid w:val="003528A6"/>
    <w:rsid w:val="003609CF"/>
    <w:rsid w:val="0037104B"/>
    <w:rsid w:val="0037264A"/>
    <w:rsid w:val="00373C54"/>
    <w:rsid w:val="00382AAF"/>
    <w:rsid w:val="00387C7F"/>
    <w:rsid w:val="003918A5"/>
    <w:rsid w:val="0039650A"/>
    <w:rsid w:val="00397859"/>
    <w:rsid w:val="003A1E2E"/>
    <w:rsid w:val="003B16D8"/>
    <w:rsid w:val="003B2F7C"/>
    <w:rsid w:val="003B4D1A"/>
    <w:rsid w:val="003B6415"/>
    <w:rsid w:val="003B7B3B"/>
    <w:rsid w:val="003C25D1"/>
    <w:rsid w:val="003C3A8D"/>
    <w:rsid w:val="003D18D3"/>
    <w:rsid w:val="003F3042"/>
    <w:rsid w:val="003F4E7D"/>
    <w:rsid w:val="003F5466"/>
    <w:rsid w:val="003F6F90"/>
    <w:rsid w:val="003F7976"/>
    <w:rsid w:val="0040274A"/>
    <w:rsid w:val="0041019E"/>
    <w:rsid w:val="004125B2"/>
    <w:rsid w:val="00414638"/>
    <w:rsid w:val="004159F4"/>
    <w:rsid w:val="00420C74"/>
    <w:rsid w:val="004221EF"/>
    <w:rsid w:val="00422B07"/>
    <w:rsid w:val="00424D5E"/>
    <w:rsid w:val="00426C87"/>
    <w:rsid w:val="00431B3E"/>
    <w:rsid w:val="00440C3E"/>
    <w:rsid w:val="0044171E"/>
    <w:rsid w:val="004451C7"/>
    <w:rsid w:val="004460BE"/>
    <w:rsid w:val="004544D6"/>
    <w:rsid w:val="0046206F"/>
    <w:rsid w:val="0046323D"/>
    <w:rsid w:val="00464C95"/>
    <w:rsid w:val="00466485"/>
    <w:rsid w:val="004664B4"/>
    <w:rsid w:val="00466FE4"/>
    <w:rsid w:val="00467A33"/>
    <w:rsid w:val="004739EE"/>
    <w:rsid w:val="00473B9B"/>
    <w:rsid w:val="00474162"/>
    <w:rsid w:val="00475930"/>
    <w:rsid w:val="00477A12"/>
    <w:rsid w:val="00477D0A"/>
    <w:rsid w:val="00484202"/>
    <w:rsid w:val="004876A2"/>
    <w:rsid w:val="004878A9"/>
    <w:rsid w:val="00493481"/>
    <w:rsid w:val="004A0953"/>
    <w:rsid w:val="004A2188"/>
    <w:rsid w:val="004A3B8C"/>
    <w:rsid w:val="004A6695"/>
    <w:rsid w:val="004B270C"/>
    <w:rsid w:val="004B2DFD"/>
    <w:rsid w:val="004C1D2F"/>
    <w:rsid w:val="004C33BE"/>
    <w:rsid w:val="004C4FC8"/>
    <w:rsid w:val="004D0B64"/>
    <w:rsid w:val="004D12FB"/>
    <w:rsid w:val="004D4431"/>
    <w:rsid w:val="004D4F20"/>
    <w:rsid w:val="004D6F09"/>
    <w:rsid w:val="004E3F64"/>
    <w:rsid w:val="004E73F1"/>
    <w:rsid w:val="004F30CD"/>
    <w:rsid w:val="004F3682"/>
    <w:rsid w:val="004F3EB1"/>
    <w:rsid w:val="004F4CD6"/>
    <w:rsid w:val="004F57FF"/>
    <w:rsid w:val="004F6D79"/>
    <w:rsid w:val="00502DB1"/>
    <w:rsid w:val="00510985"/>
    <w:rsid w:val="00510BA2"/>
    <w:rsid w:val="00510FC9"/>
    <w:rsid w:val="00511AFF"/>
    <w:rsid w:val="005120E1"/>
    <w:rsid w:val="005158E5"/>
    <w:rsid w:val="0052252B"/>
    <w:rsid w:val="0052318A"/>
    <w:rsid w:val="00524D34"/>
    <w:rsid w:val="0052633D"/>
    <w:rsid w:val="0053360D"/>
    <w:rsid w:val="00535AA6"/>
    <w:rsid w:val="00544BF0"/>
    <w:rsid w:val="005453D4"/>
    <w:rsid w:val="00552200"/>
    <w:rsid w:val="00563B8A"/>
    <w:rsid w:val="005654E4"/>
    <w:rsid w:val="00566576"/>
    <w:rsid w:val="00572500"/>
    <w:rsid w:val="00572AD6"/>
    <w:rsid w:val="005809E1"/>
    <w:rsid w:val="005831CA"/>
    <w:rsid w:val="00585633"/>
    <w:rsid w:val="00593559"/>
    <w:rsid w:val="005A5A5B"/>
    <w:rsid w:val="005C5212"/>
    <w:rsid w:val="005C6228"/>
    <w:rsid w:val="005D1CE4"/>
    <w:rsid w:val="005D2AC9"/>
    <w:rsid w:val="005D4A8B"/>
    <w:rsid w:val="005D5FCD"/>
    <w:rsid w:val="005E01A3"/>
    <w:rsid w:val="005E08F3"/>
    <w:rsid w:val="005E6140"/>
    <w:rsid w:val="005E6242"/>
    <w:rsid w:val="005F5D17"/>
    <w:rsid w:val="00600050"/>
    <w:rsid w:val="006035CA"/>
    <w:rsid w:val="006039B8"/>
    <w:rsid w:val="0060436C"/>
    <w:rsid w:val="00604F67"/>
    <w:rsid w:val="00607926"/>
    <w:rsid w:val="006138FC"/>
    <w:rsid w:val="00614157"/>
    <w:rsid w:val="006157CE"/>
    <w:rsid w:val="006168C7"/>
    <w:rsid w:val="00616ACF"/>
    <w:rsid w:val="006235CE"/>
    <w:rsid w:val="006238C3"/>
    <w:rsid w:val="00624A2A"/>
    <w:rsid w:val="00632CBB"/>
    <w:rsid w:val="0063304B"/>
    <w:rsid w:val="006339F0"/>
    <w:rsid w:val="00635B47"/>
    <w:rsid w:val="00636202"/>
    <w:rsid w:val="00640357"/>
    <w:rsid w:val="006423E5"/>
    <w:rsid w:val="006470EA"/>
    <w:rsid w:val="0065406A"/>
    <w:rsid w:val="006559DF"/>
    <w:rsid w:val="00656FDA"/>
    <w:rsid w:val="00660175"/>
    <w:rsid w:val="00660AC5"/>
    <w:rsid w:val="00665415"/>
    <w:rsid w:val="00673D65"/>
    <w:rsid w:val="006767E2"/>
    <w:rsid w:val="00683A3C"/>
    <w:rsid w:val="0069053F"/>
    <w:rsid w:val="00691722"/>
    <w:rsid w:val="00695E97"/>
    <w:rsid w:val="00695EF6"/>
    <w:rsid w:val="00696116"/>
    <w:rsid w:val="006A0E38"/>
    <w:rsid w:val="006A1FCA"/>
    <w:rsid w:val="006A2DFB"/>
    <w:rsid w:val="006A3CD5"/>
    <w:rsid w:val="006A63D5"/>
    <w:rsid w:val="006B08DF"/>
    <w:rsid w:val="006B1846"/>
    <w:rsid w:val="006B7A00"/>
    <w:rsid w:val="006C0F49"/>
    <w:rsid w:val="006C1D62"/>
    <w:rsid w:val="006C2904"/>
    <w:rsid w:val="006C2A2F"/>
    <w:rsid w:val="006C2B78"/>
    <w:rsid w:val="006C62D0"/>
    <w:rsid w:val="006C72FB"/>
    <w:rsid w:val="006C746E"/>
    <w:rsid w:val="006D3156"/>
    <w:rsid w:val="006D5157"/>
    <w:rsid w:val="006D7760"/>
    <w:rsid w:val="006D7E40"/>
    <w:rsid w:val="006E253E"/>
    <w:rsid w:val="006E58FF"/>
    <w:rsid w:val="006F24D4"/>
    <w:rsid w:val="007044A0"/>
    <w:rsid w:val="0071178E"/>
    <w:rsid w:val="00726595"/>
    <w:rsid w:val="007326AD"/>
    <w:rsid w:val="00733E0F"/>
    <w:rsid w:val="0073629D"/>
    <w:rsid w:val="00742EDC"/>
    <w:rsid w:val="00744CBC"/>
    <w:rsid w:val="00744CF6"/>
    <w:rsid w:val="0074525A"/>
    <w:rsid w:val="007470CF"/>
    <w:rsid w:val="0074711A"/>
    <w:rsid w:val="007529F9"/>
    <w:rsid w:val="00752AFD"/>
    <w:rsid w:val="00754148"/>
    <w:rsid w:val="00762CA1"/>
    <w:rsid w:val="00763ED8"/>
    <w:rsid w:val="0077701E"/>
    <w:rsid w:val="007828D7"/>
    <w:rsid w:val="00787DCA"/>
    <w:rsid w:val="007926A9"/>
    <w:rsid w:val="00792ACB"/>
    <w:rsid w:val="0079758B"/>
    <w:rsid w:val="00797B38"/>
    <w:rsid w:val="007A39FD"/>
    <w:rsid w:val="007A7A08"/>
    <w:rsid w:val="007A7B20"/>
    <w:rsid w:val="007B0ABE"/>
    <w:rsid w:val="007C0B9B"/>
    <w:rsid w:val="007C478A"/>
    <w:rsid w:val="007C4B75"/>
    <w:rsid w:val="007D26A7"/>
    <w:rsid w:val="007D2E4B"/>
    <w:rsid w:val="007D3CD5"/>
    <w:rsid w:val="007D467B"/>
    <w:rsid w:val="007D52D7"/>
    <w:rsid w:val="007D5A69"/>
    <w:rsid w:val="007D74BD"/>
    <w:rsid w:val="007E217F"/>
    <w:rsid w:val="007E3815"/>
    <w:rsid w:val="007F3151"/>
    <w:rsid w:val="007F7554"/>
    <w:rsid w:val="008014E3"/>
    <w:rsid w:val="00802D26"/>
    <w:rsid w:val="00806130"/>
    <w:rsid w:val="00807903"/>
    <w:rsid w:val="008155D9"/>
    <w:rsid w:val="00823DCC"/>
    <w:rsid w:val="0082488F"/>
    <w:rsid w:val="00831288"/>
    <w:rsid w:val="00835827"/>
    <w:rsid w:val="00836A6A"/>
    <w:rsid w:val="008441CB"/>
    <w:rsid w:val="0085105D"/>
    <w:rsid w:val="00852466"/>
    <w:rsid w:val="00852885"/>
    <w:rsid w:val="00854DCE"/>
    <w:rsid w:val="008573ED"/>
    <w:rsid w:val="00860ED2"/>
    <w:rsid w:val="00861215"/>
    <w:rsid w:val="00861529"/>
    <w:rsid w:val="00862574"/>
    <w:rsid w:val="00864E8D"/>
    <w:rsid w:val="008769F6"/>
    <w:rsid w:val="00880494"/>
    <w:rsid w:val="008812DA"/>
    <w:rsid w:val="008834E8"/>
    <w:rsid w:val="00884A87"/>
    <w:rsid w:val="0088579D"/>
    <w:rsid w:val="00885AF6"/>
    <w:rsid w:val="00886706"/>
    <w:rsid w:val="00891C75"/>
    <w:rsid w:val="00893C9C"/>
    <w:rsid w:val="00894283"/>
    <w:rsid w:val="00895817"/>
    <w:rsid w:val="008971DE"/>
    <w:rsid w:val="008A1FCE"/>
    <w:rsid w:val="008A3332"/>
    <w:rsid w:val="008B4679"/>
    <w:rsid w:val="008B5255"/>
    <w:rsid w:val="008C2F68"/>
    <w:rsid w:val="008C7651"/>
    <w:rsid w:val="008E0120"/>
    <w:rsid w:val="008E252A"/>
    <w:rsid w:val="008E7502"/>
    <w:rsid w:val="008F31A5"/>
    <w:rsid w:val="008F632C"/>
    <w:rsid w:val="008F6746"/>
    <w:rsid w:val="0090264B"/>
    <w:rsid w:val="009130D0"/>
    <w:rsid w:val="00914D1F"/>
    <w:rsid w:val="0091784E"/>
    <w:rsid w:val="00924DC7"/>
    <w:rsid w:val="00926222"/>
    <w:rsid w:val="009335D3"/>
    <w:rsid w:val="00935D17"/>
    <w:rsid w:val="00936F6C"/>
    <w:rsid w:val="00945054"/>
    <w:rsid w:val="00951D59"/>
    <w:rsid w:val="00957B35"/>
    <w:rsid w:val="00960267"/>
    <w:rsid w:val="009617E0"/>
    <w:rsid w:val="009736AB"/>
    <w:rsid w:val="009753A5"/>
    <w:rsid w:val="0097569A"/>
    <w:rsid w:val="00976FAA"/>
    <w:rsid w:val="009904E1"/>
    <w:rsid w:val="0099242F"/>
    <w:rsid w:val="00995C84"/>
    <w:rsid w:val="009A00C0"/>
    <w:rsid w:val="009B5F3F"/>
    <w:rsid w:val="009C5D7E"/>
    <w:rsid w:val="009C6827"/>
    <w:rsid w:val="009D227C"/>
    <w:rsid w:val="009D3DD4"/>
    <w:rsid w:val="009E04BB"/>
    <w:rsid w:val="009E57D1"/>
    <w:rsid w:val="009F1B2C"/>
    <w:rsid w:val="009F57B6"/>
    <w:rsid w:val="00A0033E"/>
    <w:rsid w:val="00A003E9"/>
    <w:rsid w:val="00A00932"/>
    <w:rsid w:val="00A0306E"/>
    <w:rsid w:val="00A04199"/>
    <w:rsid w:val="00A079C7"/>
    <w:rsid w:val="00A1006D"/>
    <w:rsid w:val="00A11839"/>
    <w:rsid w:val="00A1206C"/>
    <w:rsid w:val="00A14E36"/>
    <w:rsid w:val="00A15C48"/>
    <w:rsid w:val="00A27DAD"/>
    <w:rsid w:val="00A329BD"/>
    <w:rsid w:val="00A35583"/>
    <w:rsid w:val="00A35708"/>
    <w:rsid w:val="00A37E43"/>
    <w:rsid w:val="00A37FC8"/>
    <w:rsid w:val="00A403B9"/>
    <w:rsid w:val="00A413F8"/>
    <w:rsid w:val="00A4585B"/>
    <w:rsid w:val="00A469C3"/>
    <w:rsid w:val="00A477C2"/>
    <w:rsid w:val="00A5186C"/>
    <w:rsid w:val="00A53105"/>
    <w:rsid w:val="00A56390"/>
    <w:rsid w:val="00A57D87"/>
    <w:rsid w:val="00A621DB"/>
    <w:rsid w:val="00A6560D"/>
    <w:rsid w:val="00A66A7D"/>
    <w:rsid w:val="00A716C3"/>
    <w:rsid w:val="00A72782"/>
    <w:rsid w:val="00A8163D"/>
    <w:rsid w:val="00A827EA"/>
    <w:rsid w:val="00A82EC7"/>
    <w:rsid w:val="00A8462E"/>
    <w:rsid w:val="00A8691A"/>
    <w:rsid w:val="00A9046F"/>
    <w:rsid w:val="00A90CAD"/>
    <w:rsid w:val="00A92EA3"/>
    <w:rsid w:val="00A949FA"/>
    <w:rsid w:val="00A95EC6"/>
    <w:rsid w:val="00AA0524"/>
    <w:rsid w:val="00AA57A6"/>
    <w:rsid w:val="00AA6985"/>
    <w:rsid w:val="00AB47A6"/>
    <w:rsid w:val="00AB4D2F"/>
    <w:rsid w:val="00AB4F9F"/>
    <w:rsid w:val="00AC3C41"/>
    <w:rsid w:val="00AC3C75"/>
    <w:rsid w:val="00AC43D6"/>
    <w:rsid w:val="00AC59F9"/>
    <w:rsid w:val="00AC5C2F"/>
    <w:rsid w:val="00AC76B7"/>
    <w:rsid w:val="00AD22DE"/>
    <w:rsid w:val="00AD464D"/>
    <w:rsid w:val="00AD4956"/>
    <w:rsid w:val="00AD6EAF"/>
    <w:rsid w:val="00AD72DC"/>
    <w:rsid w:val="00AE2871"/>
    <w:rsid w:val="00AE71DB"/>
    <w:rsid w:val="00AF0723"/>
    <w:rsid w:val="00AF34D5"/>
    <w:rsid w:val="00AF4C85"/>
    <w:rsid w:val="00AF65F9"/>
    <w:rsid w:val="00B016F5"/>
    <w:rsid w:val="00B022A8"/>
    <w:rsid w:val="00B04A9A"/>
    <w:rsid w:val="00B05305"/>
    <w:rsid w:val="00B056E6"/>
    <w:rsid w:val="00B060B5"/>
    <w:rsid w:val="00B0658C"/>
    <w:rsid w:val="00B1012E"/>
    <w:rsid w:val="00B10413"/>
    <w:rsid w:val="00B122A2"/>
    <w:rsid w:val="00B12CB5"/>
    <w:rsid w:val="00B171D0"/>
    <w:rsid w:val="00B17AC7"/>
    <w:rsid w:val="00B21AA9"/>
    <w:rsid w:val="00B21EEE"/>
    <w:rsid w:val="00B222F6"/>
    <w:rsid w:val="00B23BF7"/>
    <w:rsid w:val="00B24C92"/>
    <w:rsid w:val="00B32A8C"/>
    <w:rsid w:val="00B33593"/>
    <w:rsid w:val="00B33E28"/>
    <w:rsid w:val="00B35F94"/>
    <w:rsid w:val="00B37833"/>
    <w:rsid w:val="00B42111"/>
    <w:rsid w:val="00B57A07"/>
    <w:rsid w:val="00B65FBE"/>
    <w:rsid w:val="00B66DD8"/>
    <w:rsid w:val="00B7157C"/>
    <w:rsid w:val="00B72354"/>
    <w:rsid w:val="00B756E1"/>
    <w:rsid w:val="00B769CD"/>
    <w:rsid w:val="00B902E0"/>
    <w:rsid w:val="00B92E67"/>
    <w:rsid w:val="00B936B0"/>
    <w:rsid w:val="00B93D89"/>
    <w:rsid w:val="00B95462"/>
    <w:rsid w:val="00B972F0"/>
    <w:rsid w:val="00BA4372"/>
    <w:rsid w:val="00BA5643"/>
    <w:rsid w:val="00BB4264"/>
    <w:rsid w:val="00BB5B94"/>
    <w:rsid w:val="00BC17CA"/>
    <w:rsid w:val="00BC5894"/>
    <w:rsid w:val="00BC7524"/>
    <w:rsid w:val="00BE049A"/>
    <w:rsid w:val="00BE148C"/>
    <w:rsid w:val="00BE3077"/>
    <w:rsid w:val="00BE7DE2"/>
    <w:rsid w:val="00BF4071"/>
    <w:rsid w:val="00C007E2"/>
    <w:rsid w:val="00C0355A"/>
    <w:rsid w:val="00C038AE"/>
    <w:rsid w:val="00C03A57"/>
    <w:rsid w:val="00C152F3"/>
    <w:rsid w:val="00C220FF"/>
    <w:rsid w:val="00C26A3C"/>
    <w:rsid w:val="00C26F4E"/>
    <w:rsid w:val="00C364D7"/>
    <w:rsid w:val="00C36748"/>
    <w:rsid w:val="00C40EDB"/>
    <w:rsid w:val="00C45577"/>
    <w:rsid w:val="00C53339"/>
    <w:rsid w:val="00C550C5"/>
    <w:rsid w:val="00C55A67"/>
    <w:rsid w:val="00C56E8D"/>
    <w:rsid w:val="00C57396"/>
    <w:rsid w:val="00C602DA"/>
    <w:rsid w:val="00C63EB2"/>
    <w:rsid w:val="00C661DB"/>
    <w:rsid w:val="00C67615"/>
    <w:rsid w:val="00C74E7C"/>
    <w:rsid w:val="00C77563"/>
    <w:rsid w:val="00C84D41"/>
    <w:rsid w:val="00C87FE9"/>
    <w:rsid w:val="00CA166B"/>
    <w:rsid w:val="00CA20D8"/>
    <w:rsid w:val="00CA3EE0"/>
    <w:rsid w:val="00CB3DC8"/>
    <w:rsid w:val="00CC4B2A"/>
    <w:rsid w:val="00CC5487"/>
    <w:rsid w:val="00CC6030"/>
    <w:rsid w:val="00CD0F64"/>
    <w:rsid w:val="00CD24E8"/>
    <w:rsid w:val="00CD4D68"/>
    <w:rsid w:val="00CD5250"/>
    <w:rsid w:val="00CE3CA7"/>
    <w:rsid w:val="00CE40D3"/>
    <w:rsid w:val="00CE449B"/>
    <w:rsid w:val="00CE5CE1"/>
    <w:rsid w:val="00CF1740"/>
    <w:rsid w:val="00CF4F0C"/>
    <w:rsid w:val="00CF7A67"/>
    <w:rsid w:val="00D07E70"/>
    <w:rsid w:val="00D20173"/>
    <w:rsid w:val="00D21740"/>
    <w:rsid w:val="00D21830"/>
    <w:rsid w:val="00D21C46"/>
    <w:rsid w:val="00D22D51"/>
    <w:rsid w:val="00D23B13"/>
    <w:rsid w:val="00D262AA"/>
    <w:rsid w:val="00D323F0"/>
    <w:rsid w:val="00D32563"/>
    <w:rsid w:val="00D41748"/>
    <w:rsid w:val="00D41D0A"/>
    <w:rsid w:val="00D4306D"/>
    <w:rsid w:val="00D46A2D"/>
    <w:rsid w:val="00D4779A"/>
    <w:rsid w:val="00D52BE5"/>
    <w:rsid w:val="00D60D33"/>
    <w:rsid w:val="00D63B9B"/>
    <w:rsid w:val="00D728A4"/>
    <w:rsid w:val="00D73B11"/>
    <w:rsid w:val="00D73B96"/>
    <w:rsid w:val="00D74CD1"/>
    <w:rsid w:val="00D82A1D"/>
    <w:rsid w:val="00D9129C"/>
    <w:rsid w:val="00D91300"/>
    <w:rsid w:val="00D956A6"/>
    <w:rsid w:val="00D95DBD"/>
    <w:rsid w:val="00D97B46"/>
    <w:rsid w:val="00DA066C"/>
    <w:rsid w:val="00DA1188"/>
    <w:rsid w:val="00DA58DF"/>
    <w:rsid w:val="00DC5231"/>
    <w:rsid w:val="00DD1172"/>
    <w:rsid w:val="00DD233A"/>
    <w:rsid w:val="00DD2FE7"/>
    <w:rsid w:val="00DD3A13"/>
    <w:rsid w:val="00DE0375"/>
    <w:rsid w:val="00DE1B9A"/>
    <w:rsid w:val="00DE3273"/>
    <w:rsid w:val="00DE47EF"/>
    <w:rsid w:val="00DE4E9B"/>
    <w:rsid w:val="00DE7C13"/>
    <w:rsid w:val="00DE7C79"/>
    <w:rsid w:val="00DF13D2"/>
    <w:rsid w:val="00DF4596"/>
    <w:rsid w:val="00DF6F11"/>
    <w:rsid w:val="00DF7DC3"/>
    <w:rsid w:val="00E01C00"/>
    <w:rsid w:val="00E0368D"/>
    <w:rsid w:val="00E05EB4"/>
    <w:rsid w:val="00E12AE4"/>
    <w:rsid w:val="00E16B89"/>
    <w:rsid w:val="00E20A7F"/>
    <w:rsid w:val="00E21EB9"/>
    <w:rsid w:val="00E25771"/>
    <w:rsid w:val="00E266F5"/>
    <w:rsid w:val="00E33521"/>
    <w:rsid w:val="00E34BE5"/>
    <w:rsid w:val="00E361B2"/>
    <w:rsid w:val="00E36AE1"/>
    <w:rsid w:val="00E53C10"/>
    <w:rsid w:val="00E56722"/>
    <w:rsid w:val="00E56CC9"/>
    <w:rsid w:val="00E57192"/>
    <w:rsid w:val="00E6033B"/>
    <w:rsid w:val="00E605CB"/>
    <w:rsid w:val="00E61CA6"/>
    <w:rsid w:val="00E67A35"/>
    <w:rsid w:val="00E7057F"/>
    <w:rsid w:val="00E708F4"/>
    <w:rsid w:val="00E718EA"/>
    <w:rsid w:val="00E77C69"/>
    <w:rsid w:val="00E81BBE"/>
    <w:rsid w:val="00E8259B"/>
    <w:rsid w:val="00E860EC"/>
    <w:rsid w:val="00E875A3"/>
    <w:rsid w:val="00E90631"/>
    <w:rsid w:val="00E92CD6"/>
    <w:rsid w:val="00E92D55"/>
    <w:rsid w:val="00E945D1"/>
    <w:rsid w:val="00E95032"/>
    <w:rsid w:val="00E95B2A"/>
    <w:rsid w:val="00EA354A"/>
    <w:rsid w:val="00EA72EB"/>
    <w:rsid w:val="00EA7915"/>
    <w:rsid w:val="00EB08E6"/>
    <w:rsid w:val="00EB2C51"/>
    <w:rsid w:val="00EB2C98"/>
    <w:rsid w:val="00EB3CC3"/>
    <w:rsid w:val="00EC41FB"/>
    <w:rsid w:val="00ED045B"/>
    <w:rsid w:val="00EE32C1"/>
    <w:rsid w:val="00EE5353"/>
    <w:rsid w:val="00EE59F9"/>
    <w:rsid w:val="00EE7254"/>
    <w:rsid w:val="00EF2AF5"/>
    <w:rsid w:val="00EF4BEA"/>
    <w:rsid w:val="00EF66C5"/>
    <w:rsid w:val="00F05197"/>
    <w:rsid w:val="00F068E9"/>
    <w:rsid w:val="00F1328C"/>
    <w:rsid w:val="00F14151"/>
    <w:rsid w:val="00F141CE"/>
    <w:rsid w:val="00F16560"/>
    <w:rsid w:val="00F17278"/>
    <w:rsid w:val="00F22486"/>
    <w:rsid w:val="00F23E4B"/>
    <w:rsid w:val="00F25209"/>
    <w:rsid w:val="00F25DE7"/>
    <w:rsid w:val="00F32519"/>
    <w:rsid w:val="00F355E3"/>
    <w:rsid w:val="00F361EA"/>
    <w:rsid w:val="00F3687F"/>
    <w:rsid w:val="00F4173B"/>
    <w:rsid w:val="00F41C7F"/>
    <w:rsid w:val="00F448E4"/>
    <w:rsid w:val="00F46E89"/>
    <w:rsid w:val="00F52761"/>
    <w:rsid w:val="00F541CF"/>
    <w:rsid w:val="00F54BBC"/>
    <w:rsid w:val="00F552D3"/>
    <w:rsid w:val="00F64581"/>
    <w:rsid w:val="00F678C1"/>
    <w:rsid w:val="00F67932"/>
    <w:rsid w:val="00F831CA"/>
    <w:rsid w:val="00F91678"/>
    <w:rsid w:val="00F93CB2"/>
    <w:rsid w:val="00F94DA6"/>
    <w:rsid w:val="00F97B67"/>
    <w:rsid w:val="00FA02FB"/>
    <w:rsid w:val="00FA6731"/>
    <w:rsid w:val="00FB4196"/>
    <w:rsid w:val="00FB4FFF"/>
    <w:rsid w:val="00FB78C1"/>
    <w:rsid w:val="00FC423E"/>
    <w:rsid w:val="00FD24C3"/>
    <w:rsid w:val="00FD690C"/>
    <w:rsid w:val="00FD6C6D"/>
    <w:rsid w:val="00FE3B18"/>
    <w:rsid w:val="00F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FE9863"/>
  <w15:docId w15:val="{79AFD073-847F-48E3-B4E6-EEC1BDF0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Batang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3A5"/>
    <w:rPr>
      <w:rFonts w:cstheme="minorBidi"/>
    </w:rPr>
  </w:style>
  <w:style w:type="paragraph" w:customStyle="1" w:styleId="Default">
    <w:name w:val="Default"/>
    <w:rsid w:val="005F5D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5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558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feath">
    <w:name w:val="feat_h"/>
    <w:basedOn w:val="DefaultParagraphFont"/>
    <w:rsid w:val="00A35583"/>
  </w:style>
  <w:style w:type="paragraph" w:styleId="Header">
    <w:name w:val="header"/>
    <w:basedOn w:val="Normal"/>
    <w:link w:val="HeaderChar"/>
    <w:uiPriority w:val="99"/>
    <w:unhideWhenUsed/>
    <w:rsid w:val="00A120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06C"/>
  </w:style>
  <w:style w:type="paragraph" w:styleId="Footer">
    <w:name w:val="footer"/>
    <w:basedOn w:val="Normal"/>
    <w:link w:val="FooterChar"/>
    <w:uiPriority w:val="99"/>
    <w:unhideWhenUsed/>
    <w:rsid w:val="00A120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06C"/>
  </w:style>
  <w:style w:type="character" w:styleId="CommentReference">
    <w:name w:val="annotation reference"/>
    <w:basedOn w:val="DefaultParagraphFont"/>
    <w:uiPriority w:val="99"/>
    <w:semiHidden/>
    <w:unhideWhenUsed/>
    <w:rsid w:val="00E67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A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A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A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35"/>
    <w:rPr>
      <w:rFonts w:ascii="Segoe UI" w:hAnsi="Segoe UI" w:cs="Segoe UI"/>
      <w:sz w:val="18"/>
      <w:szCs w:val="18"/>
    </w:rPr>
  </w:style>
  <w:style w:type="character" w:customStyle="1" w:styleId="sku">
    <w:name w:val="sku"/>
    <w:basedOn w:val="DefaultParagraphFont"/>
    <w:rsid w:val="007326AD"/>
  </w:style>
  <w:style w:type="character" w:styleId="Emphasis">
    <w:name w:val="Emphasis"/>
    <w:basedOn w:val="DefaultParagraphFont"/>
    <w:uiPriority w:val="20"/>
    <w:qFormat/>
    <w:rsid w:val="00F93CB2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2640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264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DB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C17CA"/>
  </w:style>
  <w:style w:type="paragraph" w:customStyle="1" w:styleId="EndNoteBibliographyTitle">
    <w:name w:val="EndNote Bibliography Title"/>
    <w:basedOn w:val="Normal"/>
    <w:rsid w:val="00AD464D"/>
    <w:pPr>
      <w:jc w:val="center"/>
    </w:pPr>
    <w:rPr>
      <w:lang w:val="en-US"/>
    </w:rPr>
  </w:style>
  <w:style w:type="paragraph" w:customStyle="1" w:styleId="EndNoteBibliography">
    <w:name w:val="EndNote Bibliography"/>
    <w:basedOn w:val="Normal"/>
    <w:rsid w:val="00AD464D"/>
    <w:pPr>
      <w:spacing w:line="480" w:lineRule="auto"/>
    </w:pPr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C77563"/>
  </w:style>
  <w:style w:type="character" w:styleId="Hyperlink">
    <w:name w:val="Hyperlink"/>
    <w:basedOn w:val="DefaultParagraphFont"/>
    <w:uiPriority w:val="99"/>
    <w:unhideWhenUsed/>
    <w:rsid w:val="009F1B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6F6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1FD9"/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Revision">
    <w:name w:val="Revision"/>
    <w:hidden/>
    <w:uiPriority w:val="99"/>
    <w:semiHidden/>
    <w:rsid w:val="00B21AA9"/>
  </w:style>
  <w:style w:type="character" w:customStyle="1" w:styleId="UnresolvedMention1">
    <w:name w:val="Unresolved Mention1"/>
    <w:basedOn w:val="DefaultParagraphFont"/>
    <w:uiPriority w:val="99"/>
    <w:rsid w:val="00103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2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7932-AD2F-4F7D-AFD9-AFEA2C66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Devendran S</cp:lastModifiedBy>
  <cp:revision>2</cp:revision>
  <cp:lastPrinted>2019-05-15T15:08:00Z</cp:lastPrinted>
  <dcterms:created xsi:type="dcterms:W3CDTF">2019-07-08T04:58:00Z</dcterms:created>
  <dcterms:modified xsi:type="dcterms:W3CDTF">2019-07-08T04:58:00Z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Harvard - Cite Them Right 9th edition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