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heading=h.gjdgxs" w:id="0"/>
      <w:bookmarkEnd w:id="0"/>
      <w:r w:rsidDel="00000000" w:rsidR="00000000" w:rsidRPr="00000000">
        <w:rPr>
          <w:rtl w:val="0"/>
        </w:rPr>
        <w:t xml:space="preserve">Supplementary Materials</w:t>
      </w:r>
    </w:p>
    <w:p w:rsidR="00000000" w:rsidDel="00000000" w:rsidP="00000000" w:rsidRDefault="00000000" w:rsidRPr="00000000" w14:paraId="00000002">
      <w:pPr>
        <w:rPr/>
      </w:pPr>
      <w:r w:rsidDel="00000000" w:rsidR="00000000" w:rsidRPr="00000000">
        <w:rPr>
          <w:rtl w:val="0"/>
        </w:rPr>
        <w:t xml:space="preserve">Additional supporting information may be found in the online version of the article at the publisher’s website.</w:t>
      </w:r>
    </w:p>
    <w:p w:rsidR="00000000" w:rsidDel="00000000" w:rsidP="00000000" w:rsidRDefault="00000000" w:rsidRPr="00000000" w14:paraId="00000003">
      <w:pPr>
        <w:rPr>
          <w:b w:val="1"/>
        </w:rPr>
      </w:pPr>
      <w:r w:rsidDel="00000000" w:rsidR="00000000" w:rsidRPr="00000000">
        <w:rPr>
          <w:b w:val="1"/>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04">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5,5,Heading 6,6,"</w:instrText>
            <w:fldChar w:fldCharType="separate"/>
          </w:r>
          <w:hyperlink w:anchor="_heading=h.3znysh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1. Questionnaire of Conservation Practitioners and Researchers</w:t>
              <w:tab/>
              <w:t xml:space="preserve">2</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2. Gap Analysis of Social Science Training Resources</w:t>
              <w:tab/>
              <w:t xml:space="preserve">18</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hyperlink w:anchor="_heading=h.2bn6ws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3. Respondent profile (Questionnaire results)</w:t>
              <w:tab/>
              <w:t xml:space="preserve">27</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hyperlink w:anchor="_heading=h.3as4po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4. Benefits of social science methods and analysis approaches.  (Questionnaire results)</w:t>
              <w:tab/>
              <w:t xml:space="preserve">28</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hyperlink w:anchor="_heading=h.1pxezw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5. Use of social science (Questionnaire results)</w:t>
              <w:tab/>
              <w:t xml:space="preserve">29</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hyperlink w:anchor="_heading=h.2p2csr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6. How social science data is collected (Questionnaire results)</w:t>
              <w:tab/>
              <w:t xml:space="preserve">29</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hyperlink w:anchor="_heading=h.147n2z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8. Social science training received by respondents (Questionnaire results)</w:t>
              <w:tab/>
              <w:t xml:space="preserve">31</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hyperlink w:anchor="_heading=h.3o7al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9. Needs of respondents (Questionnaire results)</w:t>
              <w:tab/>
              <w:t xml:space="preserve">31</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10. Training needs by organization type (Questionnaire results)</w:t>
              <w:tab/>
              <w:t xml:space="preserve">32</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jc w:val="left"/>
            <w:rPr>
              <w:rFonts w:ascii="Arial" w:cs="Arial" w:eastAsia="Arial" w:hAnsi="Arial"/>
              <w:b w:val="1"/>
              <w:i w:val="0"/>
              <w:smallCaps w:val="0"/>
              <w:strike w:val="0"/>
              <w:color w:val="000000"/>
              <w:sz w:val="22"/>
              <w:szCs w:val="22"/>
              <w:u w:val="none"/>
              <w:shd w:fill="auto" w:val="clear"/>
              <w:vertAlign w:val="baseline"/>
            </w:rPr>
          </w:pPr>
          <w:hyperlink w:anchor="_heading=h.ihv63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11. detailed gap analysis by topic</w:t>
              <w:tab/>
              <w:t xml:space="preserve">33</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32hioq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Qualitative analysis</w:t>
              <w:tab/>
              <w:t xml:space="preserve">33</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1hmsyy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Quantitative analysis</w:t>
              <w:tab/>
              <w:t xml:space="preserve">35</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1mghm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Data collection</w:t>
              <w:tab/>
              <w:t xml:space="preserve">36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grqru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Research ethics &amp; human rights</w:t>
              <w:tab/>
              <w:t xml:space="preserve">39</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vx122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Impact evaluation</w:t>
              <w:tab/>
              <w:t xml:space="preserve">42</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3fwokq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Communication</w:t>
              <w:tab/>
              <w:t xml:space="preserve">43</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1v1yux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Interventions</w:t>
              <w:tab/>
              <w:t xml:space="preserve">44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5">
      <w:pPr>
        <w:pStyle w:val="Heading4"/>
        <w:rPr/>
        <w:sectPr>
          <w:headerReference r:id="rId8" w:type="default"/>
          <w:footerReference r:id="rId9" w:type="default"/>
          <w:pgSz w:h="15840" w:w="12240" w:orient="portrait"/>
          <w:pgMar w:bottom="708" w:top="708" w:left="992" w:right="992" w:header="720" w:footer="720"/>
          <w:lnNumType w:countBy="1" w:start="0" w:restart="newSection"/>
          <w:pgNumType w:start="1"/>
        </w:sectPr>
      </w:pPr>
      <w:bookmarkStart w:colFirst="0" w:colLast="0" w:name="_heading=h.30j0zll" w:id="1"/>
      <w:bookmarkEnd w:id="1"/>
      <w:r w:rsidDel="00000000" w:rsidR="00000000" w:rsidRPr="00000000">
        <w:rPr>
          <w:rtl w:val="0"/>
        </w:rPr>
      </w:r>
    </w:p>
    <w:p w:rsidR="00000000" w:rsidDel="00000000" w:rsidP="00000000" w:rsidRDefault="00000000" w:rsidRPr="00000000" w14:paraId="00000016">
      <w:pPr>
        <w:pStyle w:val="Heading1"/>
        <w:spacing w:line="480" w:lineRule="auto"/>
        <w:rPr/>
      </w:pPr>
      <w:bookmarkStart w:colFirst="0" w:colLast="0" w:name="_heading=h.3znysh7" w:id="2"/>
      <w:bookmarkEnd w:id="2"/>
      <w:r w:rsidDel="00000000" w:rsidR="00000000" w:rsidRPr="00000000">
        <w:rPr>
          <w:rtl w:val="0"/>
        </w:rPr>
        <w:t xml:space="preserve">Appendix 1. Questionnaire of Conservation Practitioners and Researchers</w:t>
      </w:r>
    </w:p>
    <w:p w:rsidR="00000000" w:rsidDel="00000000" w:rsidP="00000000" w:rsidRDefault="00000000" w:rsidRPr="00000000" w14:paraId="00000017">
      <w:pPr>
        <w:pStyle w:val="Heading3"/>
        <w:rPr/>
      </w:pPr>
      <w:bookmarkStart w:colFirst="0" w:colLast="0" w:name="_heading=h.2et92p0" w:id="3"/>
      <w:bookmarkEnd w:id="3"/>
      <w:r w:rsidDel="00000000" w:rsidR="00000000" w:rsidRPr="00000000">
        <w:rPr>
          <w:rtl w:val="0"/>
        </w:rPr>
        <w:t xml:space="preserve">Introduction and Objectives</w:t>
      </w:r>
    </w:p>
    <w:p w:rsidR="00000000" w:rsidDel="00000000" w:rsidP="00000000" w:rsidRDefault="00000000" w:rsidRPr="00000000" w14:paraId="00000018">
      <w:pPr>
        <w:spacing w:before="200" w:lineRule="auto"/>
        <w:ind w:firstLine="720"/>
        <w:rPr/>
      </w:pPr>
      <w:r w:rsidDel="00000000" w:rsidR="00000000" w:rsidRPr="00000000">
        <w:rPr>
          <w:rtl w:val="0"/>
        </w:rPr>
        <w:t xml:space="preserve">In 2019, a group of leading NGOs, researchers, and social science practitioners began the Conservation Social Science Partnership (ConSoSci) to promote, facilitate and coordinate the use of robust and ethical social science to inform conservation decision-making.</w:t>
      </w:r>
    </w:p>
    <w:p w:rsidR="00000000" w:rsidDel="00000000" w:rsidP="00000000" w:rsidRDefault="00000000" w:rsidRPr="00000000" w14:paraId="00000019">
      <w:pPr>
        <w:spacing w:before="200" w:lineRule="auto"/>
        <w:ind w:firstLine="720"/>
        <w:rPr/>
      </w:pPr>
      <w:r w:rsidDel="00000000" w:rsidR="00000000" w:rsidRPr="00000000">
        <w:rPr>
          <w:rtl w:val="0"/>
        </w:rPr>
        <w:t xml:space="preserve">In order to help us develop technical manuals and good practices for social science data collection and analysis that address practitioner's needs, we want to first understand what social science research methods are currently being used within conservation organizations, and where there is a need and appetite within conservation organizations to improve capacity for the social sciences.</w:t>
      </w:r>
    </w:p>
    <w:p w:rsidR="00000000" w:rsidDel="00000000" w:rsidP="00000000" w:rsidRDefault="00000000" w:rsidRPr="00000000" w14:paraId="0000001A">
      <w:pPr>
        <w:pStyle w:val="Heading3"/>
        <w:rPr/>
      </w:pPr>
      <w:bookmarkStart w:colFirst="0" w:colLast="0" w:name="_heading=h.tyjcwt" w:id="4"/>
      <w:bookmarkEnd w:id="4"/>
      <w:r w:rsidDel="00000000" w:rsidR="00000000" w:rsidRPr="00000000">
        <w:rPr>
          <w:rtl w:val="0"/>
        </w:rPr>
        <w:t xml:space="preserve">Methodology</w:t>
      </w:r>
    </w:p>
    <w:p w:rsidR="00000000" w:rsidDel="00000000" w:rsidP="00000000" w:rsidRDefault="00000000" w:rsidRPr="00000000" w14:paraId="0000001B">
      <w:pPr>
        <w:spacing w:before="200" w:lineRule="auto"/>
        <w:ind w:firstLine="720"/>
        <w:rPr/>
      </w:pPr>
      <w:r w:rsidDel="00000000" w:rsidR="00000000" w:rsidRPr="00000000">
        <w:rPr>
          <w:rtl w:val="0"/>
        </w:rPr>
        <w:t xml:space="preserve">An email will be sent by the ConSoSci to a list of key people from various conservation organizations and listserv (e.g. CCNet, CMP), with the link to the online form: https://ee.kobotoolbox.org/x/ICfxkX0m. </w:t>
      </w:r>
    </w:p>
    <w:p w:rsidR="00000000" w:rsidDel="00000000" w:rsidP="00000000" w:rsidRDefault="00000000" w:rsidRPr="00000000" w14:paraId="0000001C">
      <w:pPr>
        <w:spacing w:before="200" w:lineRule="auto"/>
        <w:ind w:firstLine="720"/>
        <w:rPr/>
      </w:pPr>
      <w:r w:rsidDel="00000000" w:rsidR="00000000" w:rsidRPr="00000000">
        <w:rPr>
          <w:rtl w:val="0"/>
        </w:rPr>
        <w:t xml:space="preserve">The form is a series of about 30 questions (see section “Research Instrument”) that can be answered in 15 minutes. The results will help the ConSoSci to create training products that are designed to specifically meet the needs of conservation organizations. </w:t>
      </w:r>
    </w:p>
    <w:p w:rsidR="00000000" w:rsidDel="00000000" w:rsidP="00000000" w:rsidRDefault="00000000" w:rsidRPr="00000000" w14:paraId="0000001D">
      <w:pPr>
        <w:rPr/>
      </w:pPr>
      <w:r w:rsidDel="00000000" w:rsidR="00000000" w:rsidRPr="00000000">
        <w:rPr>
          <w:rtl w:val="0"/>
        </w:rPr>
        <w:t xml:space="preserve">The questionnaire is organized in three sections: </w:t>
      </w:r>
    </w:p>
    <w:p w:rsidR="00000000" w:rsidDel="00000000" w:rsidP="00000000" w:rsidRDefault="00000000" w:rsidRPr="00000000" w14:paraId="0000001E">
      <w:pPr>
        <w:ind w:firstLine="720"/>
        <w:rPr/>
      </w:pPr>
      <w:r w:rsidDel="00000000" w:rsidR="00000000" w:rsidRPr="00000000">
        <w:rPr>
          <w:rtl w:val="0"/>
        </w:rPr>
        <w:t xml:space="preserve">1/ Information about the respondent: contact details, affiliated organization, role, and experience in conservation and in the organization.</w:t>
      </w:r>
    </w:p>
    <w:p w:rsidR="00000000" w:rsidDel="00000000" w:rsidP="00000000" w:rsidRDefault="00000000" w:rsidRPr="00000000" w14:paraId="0000001F">
      <w:pPr>
        <w:ind w:firstLine="720"/>
        <w:rPr/>
      </w:pPr>
      <w:r w:rsidDel="00000000" w:rsidR="00000000" w:rsidRPr="00000000">
        <w:rPr>
          <w:rtl w:val="0"/>
        </w:rPr>
        <w:t xml:space="preserve">2/ Methods being used within the organization: questions about which social science methods are being used, by whom, how they are used, and what challenges have been faced.</w:t>
      </w:r>
    </w:p>
    <w:p w:rsidR="00000000" w:rsidDel="00000000" w:rsidP="00000000" w:rsidRDefault="00000000" w:rsidRPr="00000000" w14:paraId="00000020">
      <w:pPr>
        <w:ind w:firstLine="720"/>
        <w:rPr/>
      </w:pPr>
      <w:r w:rsidDel="00000000" w:rsidR="00000000" w:rsidRPr="00000000">
        <w:rPr>
          <w:rtl w:val="0"/>
        </w:rPr>
        <w:t xml:space="preserve">3/ Capacity building needs: which methods or capacity needs to be built, benefits of using those methods, training already received, benefit of receiving more training, format of training needed, and barriers to accessing training.</w:t>
      </w:r>
    </w:p>
    <w:p w:rsidR="00000000" w:rsidDel="00000000" w:rsidP="00000000" w:rsidRDefault="00000000" w:rsidRPr="00000000" w14:paraId="00000021">
      <w:pPr>
        <w:pStyle w:val="Heading3"/>
        <w:rPr/>
      </w:pPr>
      <w:bookmarkStart w:colFirst="0" w:colLast="0" w:name="_heading=h.3dy6vkm" w:id="5"/>
      <w:bookmarkEnd w:id="5"/>
      <w:r w:rsidDel="00000000" w:rsidR="00000000" w:rsidRPr="00000000">
        <w:rPr>
          <w:rtl w:val="0"/>
        </w:rPr>
        <w:t xml:space="preserve">Description of activity, affected populations &amp; setting</w:t>
      </w:r>
    </w:p>
    <w:p w:rsidR="00000000" w:rsidDel="00000000" w:rsidP="00000000" w:rsidRDefault="00000000" w:rsidRPr="00000000" w14:paraId="00000022">
      <w:pPr>
        <w:spacing w:before="200" w:lineRule="auto"/>
        <w:ind w:firstLine="720"/>
        <w:rPr/>
      </w:pPr>
      <w:r w:rsidDel="00000000" w:rsidR="00000000" w:rsidRPr="00000000">
        <w:rPr>
          <w:rtl w:val="0"/>
        </w:rPr>
        <w:t xml:space="preserve">It is impossible to speak about the conservation of natural resources without considering the role people play in resource use, management, protection, and, in some cases, degradation. Conservation of nature is, therefore, a social process, as it requires people with common interests to come together and take action collectively. Thus, social science is important to conservation practitioners' ability to monitor and evaluate outcomes and use that information to strengthen work moving forward.</w:t>
      </w:r>
    </w:p>
    <w:p w:rsidR="00000000" w:rsidDel="00000000" w:rsidP="00000000" w:rsidRDefault="00000000" w:rsidRPr="00000000" w14:paraId="00000023">
      <w:pPr>
        <w:spacing w:before="200" w:lineRule="auto"/>
        <w:ind w:firstLine="720"/>
        <w:rPr/>
      </w:pPr>
      <w:r w:rsidDel="00000000" w:rsidR="00000000" w:rsidRPr="00000000">
        <w:rPr>
          <w:rtl w:val="0"/>
        </w:rPr>
        <w:t xml:space="preserve">Starting in 2019, a group of leading conservation NGOs, researchers, and social science practitioners (Conservation International, Center for International Forestry Research, CIRAD, Jane Goodall Institute, Oxford University, Rare, Society of Conservation Biology Social Science Working Group, Smithsonian Institution, The Nature Conservancy, University of Wisconsin, US Fish &amp; Wildlife Service, Wildlife Conservation Society and World Wildlife Fund) began the Conservation Social Science Partnership to promote, facilitate and coordinate the use of robust and ethical collection and analysis of social science data to inform conservation decision-making. </w:t>
      </w:r>
    </w:p>
    <w:p w:rsidR="00000000" w:rsidDel="00000000" w:rsidP="00000000" w:rsidRDefault="00000000" w:rsidRPr="00000000" w14:paraId="00000024">
      <w:pPr>
        <w:spacing w:before="200" w:lineRule="auto"/>
        <w:ind w:firstLine="720"/>
        <w:rPr/>
      </w:pPr>
      <w:r w:rsidDel="00000000" w:rsidR="00000000" w:rsidRPr="00000000">
        <w:rPr>
          <w:rtl w:val="0"/>
        </w:rPr>
        <w:t xml:space="preserve">We will do this by building out a suite of flagship projects to demonstrate how social science data collection methods and best practices, when combined with user-friendly tools, will simplify and speed up the collection, management, analysis and use of social science information to make data outputs more robust. </w:t>
      </w:r>
    </w:p>
    <w:p w:rsidR="00000000" w:rsidDel="00000000" w:rsidP="00000000" w:rsidRDefault="00000000" w:rsidRPr="00000000" w14:paraId="00000025">
      <w:pPr>
        <w:spacing w:before="200" w:lineRule="auto"/>
        <w:ind w:firstLine="720"/>
        <w:rPr/>
      </w:pPr>
      <w:r w:rsidDel="00000000" w:rsidR="00000000" w:rsidRPr="00000000">
        <w:rPr>
          <w:rtl w:val="0"/>
        </w:rPr>
        <w:t xml:space="preserve">As an initial step towards achieving these shared goals, we will conduct this survey about capacity needs for conservation social science, and develop technical manuals and best practices for using social science for data collection and analysis to address those needs.</w:t>
      </w:r>
    </w:p>
    <w:p w:rsidR="00000000" w:rsidDel="00000000" w:rsidP="00000000" w:rsidRDefault="00000000" w:rsidRPr="00000000" w14:paraId="00000026">
      <w:pPr>
        <w:pStyle w:val="Heading3"/>
        <w:rPr/>
      </w:pPr>
      <w:bookmarkStart w:colFirst="0" w:colLast="0" w:name="_heading=h.1t3h5sf" w:id="6"/>
      <w:bookmarkEnd w:id="6"/>
      <w:r w:rsidDel="00000000" w:rsidR="00000000" w:rsidRPr="00000000">
        <w:rPr>
          <w:rtl w:val="0"/>
        </w:rPr>
        <w:t xml:space="preserve">Participant recruitment strategy</w:t>
      </w:r>
    </w:p>
    <w:p w:rsidR="00000000" w:rsidDel="00000000" w:rsidP="00000000" w:rsidRDefault="00000000" w:rsidRPr="00000000" w14:paraId="00000027">
      <w:pPr>
        <w:spacing w:before="200" w:lineRule="auto"/>
        <w:ind w:firstLine="720"/>
        <w:rPr/>
      </w:pPr>
      <w:r w:rsidDel="00000000" w:rsidR="00000000" w:rsidRPr="00000000">
        <w:rPr>
          <w:rtl w:val="0"/>
        </w:rPr>
        <w:t xml:space="preserve">Targeted men and women working in conservation organizations, as well as people subscribed on conservation listserv (e.g. CCNet, CMP) will receive an email from the ConSoSci asking them if they would be willing to answer our questions. They will also be encouraged to share this survey within their own networks.</w:t>
      </w:r>
    </w:p>
    <w:p w:rsidR="00000000" w:rsidDel="00000000" w:rsidP="00000000" w:rsidRDefault="00000000" w:rsidRPr="00000000" w14:paraId="00000028">
      <w:pPr>
        <w:spacing w:before="200" w:lineRule="auto"/>
        <w:ind w:firstLine="720"/>
        <w:rPr/>
      </w:pPr>
      <w:r w:rsidDel="00000000" w:rsidR="00000000" w:rsidRPr="00000000">
        <w:rPr>
          <w:rtl w:val="0"/>
        </w:rPr>
        <w:t xml:space="preserve">None of the questions we ask place any of these people at risk, and nobody under 18 will participate in this research.</w:t>
      </w:r>
    </w:p>
    <w:p w:rsidR="00000000" w:rsidDel="00000000" w:rsidP="00000000" w:rsidRDefault="00000000" w:rsidRPr="00000000" w14:paraId="00000029">
      <w:pPr>
        <w:pStyle w:val="Heading3"/>
        <w:rPr/>
      </w:pPr>
      <w:bookmarkStart w:colFirst="0" w:colLast="0" w:name="_heading=h.4d34og8" w:id="7"/>
      <w:bookmarkEnd w:id="7"/>
      <w:r w:rsidDel="00000000" w:rsidR="00000000" w:rsidRPr="00000000">
        <w:rPr>
          <w:rtl w:val="0"/>
        </w:rPr>
        <w:t xml:space="preserve">Informed consent procedure</w:t>
      </w:r>
    </w:p>
    <w:p w:rsidR="00000000" w:rsidDel="00000000" w:rsidP="00000000" w:rsidRDefault="00000000" w:rsidRPr="00000000" w14:paraId="0000002A">
      <w:pPr>
        <w:spacing w:before="200" w:lineRule="auto"/>
        <w:ind w:firstLine="720"/>
        <w:rPr/>
      </w:pPr>
      <w:r w:rsidDel="00000000" w:rsidR="00000000" w:rsidRPr="00000000">
        <w:rPr>
          <w:rtl w:val="0"/>
        </w:rPr>
        <w:t xml:space="preserve">Before starting the survey, the participant should read and approve the informed consent message stated at the beginning of the form: </w:t>
      </w:r>
    </w:p>
    <w:p w:rsidR="00000000" w:rsidDel="00000000" w:rsidP="00000000" w:rsidRDefault="00000000" w:rsidRPr="00000000" w14:paraId="0000002B">
      <w:pPr>
        <w:spacing w:before="200" w:lineRule="auto"/>
        <w:rPr/>
      </w:pPr>
      <w:r w:rsidDel="00000000" w:rsidR="00000000" w:rsidRPr="00000000">
        <w:rPr>
          <w:rtl w:val="0"/>
        </w:rPr>
        <w:t xml:space="preserve">“This survey is intended to understand </w:t>
      </w:r>
    </w:p>
    <w:p w:rsidR="00000000" w:rsidDel="00000000" w:rsidP="00000000" w:rsidRDefault="00000000" w:rsidRPr="00000000" w14:paraId="0000002C">
      <w:pPr>
        <w:spacing w:before="200" w:lineRule="auto"/>
        <w:rPr/>
      </w:pPr>
      <w:r w:rsidDel="00000000" w:rsidR="00000000" w:rsidRPr="00000000">
        <w:rPr>
          <w:rtl w:val="0"/>
        </w:rPr>
        <w:t xml:space="preserve">a) the social science research methods currently being used within conservation organizations, and </w:t>
      </w:r>
    </w:p>
    <w:p w:rsidR="00000000" w:rsidDel="00000000" w:rsidP="00000000" w:rsidRDefault="00000000" w:rsidRPr="00000000" w14:paraId="0000002D">
      <w:pPr>
        <w:spacing w:before="200" w:lineRule="auto"/>
        <w:rPr/>
      </w:pPr>
      <w:r w:rsidDel="00000000" w:rsidR="00000000" w:rsidRPr="00000000">
        <w:rPr>
          <w:rtl w:val="0"/>
        </w:rPr>
        <w:t xml:space="preserve">b) the needs of conservation organizations to improve capacity for the conservation social sciences.</w:t>
      </w:r>
    </w:p>
    <w:p w:rsidR="00000000" w:rsidDel="00000000" w:rsidP="00000000" w:rsidRDefault="00000000" w:rsidRPr="00000000" w14:paraId="0000002E">
      <w:pPr>
        <w:spacing w:before="200" w:lineRule="auto"/>
        <w:rPr/>
      </w:pPr>
      <w:r w:rsidDel="00000000" w:rsidR="00000000" w:rsidRPr="00000000">
        <w:rPr>
          <w:rtl w:val="0"/>
        </w:rPr>
        <w:t xml:space="preserve">Conservation social science refers to the diverse traditions of using numerous subfields of social science (e.g. economics, anthropology, geography, etc.) to understand and improve conservation policy, practice and outcomes (Bennett et al. 2016).</w:t>
      </w:r>
    </w:p>
    <w:p w:rsidR="00000000" w:rsidDel="00000000" w:rsidP="00000000" w:rsidRDefault="00000000" w:rsidRPr="00000000" w14:paraId="0000002F">
      <w:pPr>
        <w:spacing w:before="200" w:lineRule="auto"/>
        <w:ind w:firstLine="720"/>
        <w:rPr/>
      </w:pPr>
      <w:r w:rsidDel="00000000" w:rsidR="00000000" w:rsidRPr="00000000">
        <w:rPr>
          <w:rtl w:val="0"/>
        </w:rPr>
        <w:t xml:space="preserve">This survey is voluntary and confidential. You may skip questions and stop at any time. Your name and organization will not be attached to your answers. There are no wrong answers. Please answer the questions as truthfully as you can. This survey will help ConSoSci develop the tools and resources that are most needed and helpful for conservation organizations. The aggregated results will be shared via email with participants who provide contact information. This is the only use of email, and no individual results will be shared. Please tick “ok” if you agree to participate. Thank you for your time!”</w:t>
      </w:r>
    </w:p>
    <w:p w:rsidR="00000000" w:rsidDel="00000000" w:rsidP="00000000" w:rsidRDefault="00000000" w:rsidRPr="00000000" w14:paraId="00000030">
      <w:pPr>
        <w:pStyle w:val="Heading3"/>
        <w:rPr/>
      </w:pPr>
      <w:bookmarkStart w:colFirst="0" w:colLast="0" w:name="_heading=h.2s8eyo1" w:id="8"/>
      <w:bookmarkEnd w:id="8"/>
      <w:r w:rsidDel="00000000" w:rsidR="00000000" w:rsidRPr="00000000">
        <w:rPr>
          <w:rtl w:val="0"/>
        </w:rPr>
        <w:t xml:space="preserve">Provision for subject and data confidentiality</w:t>
      </w:r>
    </w:p>
    <w:p w:rsidR="00000000" w:rsidDel="00000000" w:rsidP="00000000" w:rsidRDefault="00000000" w:rsidRPr="00000000" w14:paraId="00000031">
      <w:pPr>
        <w:spacing w:before="200" w:lineRule="auto"/>
        <w:ind w:firstLine="720"/>
        <w:rPr/>
      </w:pPr>
      <w:r w:rsidDel="00000000" w:rsidR="00000000" w:rsidRPr="00000000">
        <w:rPr>
          <w:rtl w:val="0"/>
        </w:rPr>
        <w:t xml:space="preserve">The form is filled by the participant him.her.self using an electronic device. The data are stored on the KoBoToolbox (http://www.kobotoolbox.org/) account of the ConSoSci that is password protected. Data is transmitted using HTTPS protocol from the device to the Kobo account.</w:t>
      </w:r>
    </w:p>
    <w:p w:rsidR="00000000" w:rsidDel="00000000" w:rsidP="00000000" w:rsidRDefault="00000000" w:rsidRPr="00000000" w14:paraId="00000032">
      <w:pPr>
        <w:spacing w:before="200" w:lineRule="auto"/>
        <w:ind w:firstLine="720"/>
        <w:rPr/>
      </w:pPr>
      <w:r w:rsidDel="00000000" w:rsidR="00000000" w:rsidRPr="00000000">
        <w:rPr>
          <w:rtl w:val="0"/>
        </w:rPr>
        <w:t xml:space="preserve">Providing a name and email is voluntary and will never be shared. It will only be used to send aggregated results to the ones who answered. </w:t>
      </w:r>
    </w:p>
    <w:p w:rsidR="00000000" w:rsidDel="00000000" w:rsidP="00000000" w:rsidRDefault="00000000" w:rsidRPr="00000000" w14:paraId="00000033">
      <w:pPr>
        <w:spacing w:after="200" w:lineRule="auto"/>
        <w:rPr/>
      </w:pPr>
      <w:r w:rsidDel="00000000" w:rsidR="00000000" w:rsidRPr="00000000">
        <w:rPr>
          <w:rtl w:val="0"/>
        </w:rPr>
        <w:t xml:space="preserve">Aggregated results were presented during online webinars, recorded and available here:: Social Science in Conservation: Addressing Capacity Building Needs (Summary) </w:t>
      </w:r>
    </w:p>
    <w:p w:rsidR="00000000" w:rsidDel="00000000" w:rsidP="00000000" w:rsidRDefault="00000000" w:rsidRPr="00000000" w14:paraId="00000034">
      <w:pPr>
        <w:pStyle w:val="Heading3"/>
        <w:rPr/>
      </w:pPr>
      <w:bookmarkStart w:colFirst="0" w:colLast="0" w:name="_heading=h.17dp8vu" w:id="9"/>
      <w:bookmarkEnd w:id="9"/>
      <w:r w:rsidDel="00000000" w:rsidR="00000000" w:rsidRPr="00000000">
        <w:rPr>
          <w:rtl w:val="0"/>
        </w:rPr>
        <w:t xml:space="preserve">Statement of potential risk to subjects</w:t>
      </w:r>
    </w:p>
    <w:p w:rsidR="00000000" w:rsidDel="00000000" w:rsidP="00000000" w:rsidRDefault="00000000" w:rsidRPr="00000000" w14:paraId="00000035">
      <w:pPr>
        <w:spacing w:before="200" w:lineRule="auto"/>
        <w:ind w:firstLine="720"/>
        <w:rPr/>
      </w:pPr>
      <w:r w:rsidDel="00000000" w:rsidR="00000000" w:rsidRPr="00000000">
        <w:rPr>
          <w:rtl w:val="0"/>
        </w:rPr>
        <w:t xml:space="preserve">Participating in this survey has minimal probability of putting the subject at risk.</w:t>
      </w:r>
    </w:p>
    <w:p w:rsidR="00000000" w:rsidDel="00000000" w:rsidP="00000000" w:rsidRDefault="00000000" w:rsidRPr="00000000" w14:paraId="00000036">
      <w:pPr>
        <w:pStyle w:val="Heading3"/>
        <w:rPr/>
      </w:pPr>
      <w:bookmarkStart w:colFirst="0" w:colLast="0" w:name="_heading=h.3rdcrjn" w:id="10"/>
      <w:bookmarkEnd w:id="10"/>
      <w:r w:rsidDel="00000000" w:rsidR="00000000" w:rsidRPr="00000000">
        <w:rPr>
          <w:rtl w:val="0"/>
        </w:rPr>
        <w:t xml:space="preserve">Statement of potential benefits to subjects</w:t>
      </w:r>
    </w:p>
    <w:p w:rsidR="00000000" w:rsidDel="00000000" w:rsidP="00000000" w:rsidRDefault="00000000" w:rsidRPr="00000000" w14:paraId="00000037">
      <w:pPr>
        <w:spacing w:before="200" w:lineRule="auto"/>
        <w:ind w:firstLine="720"/>
        <w:rPr/>
      </w:pPr>
      <w:r w:rsidDel="00000000" w:rsidR="00000000" w:rsidRPr="00000000">
        <w:rPr>
          <w:rtl w:val="0"/>
        </w:rPr>
        <w:t xml:space="preserve">Subjects will not be compensated monetarily for their participation. As a result of information gleaned from the overall survey, subjects may benefit from new guidance materials on social science in conservation.</w:t>
      </w:r>
    </w:p>
    <w:p w:rsidR="00000000" w:rsidDel="00000000" w:rsidP="00000000" w:rsidRDefault="00000000" w:rsidRPr="00000000" w14:paraId="00000038">
      <w:pPr>
        <w:pStyle w:val="Heading3"/>
        <w:rPr/>
      </w:pPr>
      <w:bookmarkStart w:colFirst="0" w:colLast="0" w:name="_heading=h.26in1rg" w:id="11"/>
      <w:bookmarkEnd w:id="11"/>
      <w:r w:rsidDel="00000000" w:rsidR="00000000" w:rsidRPr="00000000">
        <w:rPr>
          <w:rtl w:val="0"/>
        </w:rPr>
        <w:t xml:space="preserve">Research instruments</w:t>
      </w:r>
    </w:p>
    <w:p w:rsidR="00000000" w:rsidDel="00000000" w:rsidP="00000000" w:rsidRDefault="00000000" w:rsidRPr="00000000" w14:paraId="00000039">
      <w:pPr>
        <w:spacing w:before="0" w:lineRule="auto"/>
        <w:ind w:firstLine="720"/>
        <w:jc w:val="left"/>
        <w:rPr/>
      </w:pPr>
      <w:r w:rsidDel="00000000" w:rsidR="00000000" w:rsidRPr="00000000">
        <w:rPr>
          <w:rtl w:val="0"/>
        </w:rPr>
        <w:t xml:space="preserve">Conservation social science refers to the diverse traditions of using numerous subfields of social science (e.g. economics, anthropology, geography, etc.) to understand and improve conservation policy, practice and outcomes (Bennett et al. 2016). This survey is intended to understand a) the social science research methods currently being used within conservation organizations, and b) the needs of conservation organizations to improve capacity for the conservation social sciences.</w:t>
      </w:r>
    </w:p>
    <w:p w:rsidR="00000000" w:rsidDel="00000000" w:rsidP="00000000" w:rsidRDefault="00000000" w:rsidRPr="00000000" w14:paraId="0000003A">
      <w:pPr>
        <w:spacing w:before="0" w:lineRule="auto"/>
        <w:ind w:firstLine="720"/>
        <w:jc w:val="left"/>
        <w:rPr/>
      </w:pPr>
      <w:r w:rsidDel="00000000" w:rsidR="00000000" w:rsidRPr="00000000">
        <w:rPr>
          <w:rtl w:val="0"/>
        </w:rPr>
        <w:t xml:space="preserve">This survey is voluntary and confidential. You may skip questions and stop at any time. Your name and organization will not be attached to your answers. There are no wrong answers. Please answer the questions as best as you can. This survey will help ConSoSci develop the tools and resources that are most needed and helpful for conservation organizations. The aggregated results will be shared via email with participants who provide contact information. This is the only use of email, and no individual results will be shared. Please indicate your understanding and agreement to these terms below. Thank you for your time!</w:t>
      </w:r>
    </w:p>
    <w:p w:rsidR="00000000" w:rsidDel="00000000" w:rsidP="00000000" w:rsidRDefault="00000000" w:rsidRPr="00000000" w14:paraId="0000003B">
      <w:pPr>
        <w:jc w:val="left"/>
        <w:rPr>
          <w:b w:val="1"/>
        </w:rPr>
      </w:pPr>
      <w:r w:rsidDel="00000000" w:rsidR="00000000" w:rsidRPr="00000000">
        <w:rPr>
          <w:b w:val="1"/>
          <w:rtl w:val="0"/>
        </w:rPr>
        <w:t xml:space="preserve">Basic Info</w:t>
      </w:r>
    </w:p>
    <w:p w:rsidR="00000000" w:rsidDel="00000000" w:rsidP="00000000" w:rsidRDefault="00000000" w:rsidRPr="00000000" w14:paraId="0000003C">
      <w:pPr>
        <w:numPr>
          <w:ilvl w:val="0"/>
          <w:numId w:val="2"/>
        </w:numPr>
        <w:spacing w:before="0" w:lineRule="auto"/>
        <w:ind w:left="720" w:hanging="360"/>
        <w:jc w:val="left"/>
        <w:rPr/>
      </w:pPr>
      <w:r w:rsidDel="00000000" w:rsidR="00000000" w:rsidRPr="00000000">
        <w:rPr>
          <w:rtl w:val="0"/>
        </w:rPr>
        <w:t xml:space="preserve">Name (Optional)</w:t>
      </w:r>
    </w:p>
    <w:p w:rsidR="00000000" w:rsidDel="00000000" w:rsidP="00000000" w:rsidRDefault="00000000" w:rsidRPr="00000000" w14:paraId="0000003D">
      <w:pPr>
        <w:numPr>
          <w:ilvl w:val="0"/>
          <w:numId w:val="2"/>
        </w:numPr>
        <w:spacing w:before="0" w:lineRule="auto"/>
        <w:ind w:left="720" w:hanging="360"/>
        <w:jc w:val="left"/>
        <w:rPr/>
      </w:pPr>
      <w:r w:rsidDel="00000000" w:rsidR="00000000" w:rsidRPr="00000000">
        <w:rPr>
          <w:rtl w:val="0"/>
        </w:rPr>
        <w:t xml:space="preserve">Email (Optional)</w:t>
      </w:r>
    </w:p>
    <w:p w:rsidR="00000000" w:rsidDel="00000000" w:rsidP="00000000" w:rsidRDefault="00000000" w:rsidRPr="00000000" w14:paraId="0000003E">
      <w:pPr>
        <w:numPr>
          <w:ilvl w:val="0"/>
          <w:numId w:val="2"/>
        </w:numPr>
        <w:spacing w:before="0" w:lineRule="auto"/>
        <w:ind w:left="720" w:hanging="360"/>
        <w:jc w:val="left"/>
        <w:rPr/>
      </w:pPr>
      <w:r w:rsidDel="00000000" w:rsidR="00000000" w:rsidRPr="00000000">
        <w:rPr>
          <w:rtl w:val="0"/>
        </w:rPr>
        <w:t xml:space="preserve">Organization or institution (Optional)</w:t>
      </w:r>
    </w:p>
    <w:p w:rsidR="00000000" w:rsidDel="00000000" w:rsidP="00000000" w:rsidRDefault="00000000" w:rsidRPr="00000000" w14:paraId="0000003F">
      <w:pPr>
        <w:numPr>
          <w:ilvl w:val="0"/>
          <w:numId w:val="2"/>
        </w:numPr>
        <w:spacing w:before="0" w:lineRule="auto"/>
        <w:ind w:left="720" w:hanging="360"/>
        <w:jc w:val="left"/>
        <w:rPr/>
      </w:pPr>
      <w:r w:rsidDel="00000000" w:rsidR="00000000" w:rsidRPr="00000000">
        <w:rPr>
          <w:rtl w:val="0"/>
        </w:rPr>
        <w:t xml:space="preserve">Country where you are based</w:t>
      </w:r>
    </w:p>
    <w:p w:rsidR="00000000" w:rsidDel="00000000" w:rsidP="00000000" w:rsidRDefault="00000000" w:rsidRPr="00000000" w14:paraId="00000040">
      <w:pPr>
        <w:numPr>
          <w:ilvl w:val="0"/>
          <w:numId w:val="2"/>
        </w:numPr>
        <w:spacing w:before="0" w:lineRule="auto"/>
        <w:ind w:left="720" w:hanging="360"/>
        <w:jc w:val="left"/>
        <w:rPr/>
      </w:pPr>
      <w:r w:rsidDel="00000000" w:rsidR="00000000" w:rsidRPr="00000000">
        <w:rPr>
          <w:rtl w:val="0"/>
        </w:rPr>
        <w:t xml:space="preserve">The program(s) or department(s) you work in or with at your organization or institution (if relevant)</w:t>
      </w:r>
    </w:p>
    <w:p w:rsidR="00000000" w:rsidDel="00000000" w:rsidP="00000000" w:rsidRDefault="00000000" w:rsidRPr="00000000" w14:paraId="00000041">
      <w:pPr>
        <w:numPr>
          <w:ilvl w:val="0"/>
          <w:numId w:val="2"/>
        </w:numPr>
        <w:spacing w:before="0" w:lineRule="auto"/>
        <w:ind w:left="720" w:hanging="360"/>
        <w:jc w:val="left"/>
        <w:rPr/>
      </w:pPr>
      <w:r w:rsidDel="00000000" w:rsidR="00000000" w:rsidRPr="00000000">
        <w:rPr>
          <w:rtl w:val="0"/>
        </w:rPr>
        <w:t xml:space="preserve">What are your main functions? (Select all that apply)</w:t>
      </w:r>
    </w:p>
    <w:p w:rsidR="00000000" w:rsidDel="00000000" w:rsidP="00000000" w:rsidRDefault="00000000" w:rsidRPr="00000000" w14:paraId="00000042">
      <w:pPr>
        <w:numPr>
          <w:ilvl w:val="1"/>
          <w:numId w:val="2"/>
        </w:numPr>
        <w:spacing w:before="0" w:lineRule="auto"/>
        <w:ind w:left="1440" w:hanging="360"/>
        <w:jc w:val="left"/>
        <w:rPr/>
      </w:pPr>
      <w:r w:rsidDel="00000000" w:rsidR="00000000" w:rsidRPr="00000000">
        <w:rPr>
          <w:rtl w:val="0"/>
        </w:rPr>
        <w:t xml:space="preserve">Organizational goal setting and resource allocation</w:t>
      </w:r>
    </w:p>
    <w:p w:rsidR="00000000" w:rsidDel="00000000" w:rsidP="00000000" w:rsidRDefault="00000000" w:rsidRPr="00000000" w14:paraId="00000043">
      <w:pPr>
        <w:numPr>
          <w:ilvl w:val="1"/>
          <w:numId w:val="2"/>
        </w:numPr>
        <w:spacing w:before="0" w:lineRule="auto"/>
        <w:ind w:left="1440" w:hanging="360"/>
        <w:jc w:val="left"/>
        <w:rPr/>
      </w:pPr>
      <w:r w:rsidDel="00000000" w:rsidR="00000000" w:rsidRPr="00000000">
        <w:rPr>
          <w:rtl w:val="0"/>
        </w:rPr>
        <w:t xml:space="preserve">Strategy and planning</w:t>
      </w:r>
    </w:p>
    <w:p w:rsidR="00000000" w:rsidDel="00000000" w:rsidP="00000000" w:rsidRDefault="00000000" w:rsidRPr="00000000" w14:paraId="00000044">
      <w:pPr>
        <w:numPr>
          <w:ilvl w:val="1"/>
          <w:numId w:val="2"/>
        </w:numPr>
        <w:spacing w:before="0" w:lineRule="auto"/>
        <w:ind w:left="1440" w:hanging="360"/>
        <w:jc w:val="left"/>
        <w:rPr/>
      </w:pPr>
      <w:r w:rsidDel="00000000" w:rsidR="00000000" w:rsidRPr="00000000">
        <w:rPr>
          <w:rtl w:val="0"/>
        </w:rPr>
        <w:t xml:space="preserve">Project implementation</w:t>
      </w:r>
    </w:p>
    <w:p w:rsidR="00000000" w:rsidDel="00000000" w:rsidP="00000000" w:rsidRDefault="00000000" w:rsidRPr="00000000" w14:paraId="00000045">
      <w:pPr>
        <w:numPr>
          <w:ilvl w:val="1"/>
          <w:numId w:val="2"/>
        </w:numPr>
        <w:spacing w:before="0" w:lineRule="auto"/>
        <w:ind w:left="1440" w:hanging="360"/>
        <w:jc w:val="left"/>
        <w:rPr/>
      </w:pPr>
      <w:r w:rsidDel="00000000" w:rsidR="00000000" w:rsidRPr="00000000">
        <w:rPr>
          <w:rtl w:val="0"/>
        </w:rPr>
        <w:t xml:space="preserve">Monitoring and evaluation</w:t>
      </w:r>
    </w:p>
    <w:p w:rsidR="00000000" w:rsidDel="00000000" w:rsidP="00000000" w:rsidRDefault="00000000" w:rsidRPr="00000000" w14:paraId="00000046">
      <w:pPr>
        <w:numPr>
          <w:ilvl w:val="1"/>
          <w:numId w:val="2"/>
        </w:numPr>
        <w:spacing w:before="0" w:lineRule="auto"/>
        <w:ind w:left="1440" w:hanging="360"/>
        <w:jc w:val="left"/>
        <w:rPr/>
      </w:pPr>
      <w:r w:rsidDel="00000000" w:rsidR="00000000" w:rsidRPr="00000000">
        <w:rPr>
          <w:rtl w:val="0"/>
        </w:rPr>
        <w:t xml:space="preserve">Research</w:t>
      </w:r>
    </w:p>
    <w:p w:rsidR="00000000" w:rsidDel="00000000" w:rsidP="00000000" w:rsidRDefault="00000000" w:rsidRPr="00000000" w14:paraId="00000047">
      <w:pPr>
        <w:numPr>
          <w:ilvl w:val="1"/>
          <w:numId w:val="2"/>
        </w:numPr>
        <w:spacing w:before="0" w:lineRule="auto"/>
        <w:ind w:left="1440" w:hanging="360"/>
        <w:jc w:val="left"/>
        <w:rPr/>
      </w:pPr>
      <w:r w:rsidDel="00000000" w:rsidR="00000000" w:rsidRPr="00000000">
        <w:rPr>
          <w:rtl w:val="0"/>
        </w:rPr>
        <w:t xml:space="preserve">Other</w:t>
      </w:r>
    </w:p>
    <w:p w:rsidR="00000000" w:rsidDel="00000000" w:rsidP="00000000" w:rsidRDefault="00000000" w:rsidRPr="00000000" w14:paraId="00000048">
      <w:pPr>
        <w:numPr>
          <w:ilvl w:val="2"/>
          <w:numId w:val="2"/>
        </w:numPr>
        <w:spacing w:before="0" w:lineRule="auto"/>
        <w:ind w:left="2160" w:hanging="360"/>
        <w:jc w:val="left"/>
        <w:rPr/>
      </w:pPr>
      <w:r w:rsidDel="00000000" w:rsidR="00000000" w:rsidRPr="00000000">
        <w:rPr>
          <w:rtl w:val="0"/>
        </w:rPr>
        <w:t xml:space="preserve">If other, please describe:</w:t>
      </w:r>
    </w:p>
    <w:p w:rsidR="00000000" w:rsidDel="00000000" w:rsidP="00000000" w:rsidRDefault="00000000" w:rsidRPr="00000000" w14:paraId="00000049">
      <w:pPr>
        <w:numPr>
          <w:ilvl w:val="0"/>
          <w:numId w:val="2"/>
        </w:numPr>
        <w:spacing w:before="0" w:lineRule="auto"/>
        <w:ind w:left="720" w:hanging="360"/>
        <w:jc w:val="left"/>
        <w:rPr/>
      </w:pPr>
      <w:r w:rsidDel="00000000" w:rsidR="00000000" w:rsidRPr="00000000">
        <w:rPr>
          <w:rtl w:val="0"/>
        </w:rPr>
        <w:t xml:space="preserve">How long have you worked with your current organization or institution (if relevant)</w:t>
      </w:r>
    </w:p>
    <w:p w:rsidR="00000000" w:rsidDel="00000000" w:rsidP="00000000" w:rsidRDefault="00000000" w:rsidRPr="00000000" w14:paraId="0000004A">
      <w:pPr>
        <w:numPr>
          <w:ilvl w:val="1"/>
          <w:numId w:val="2"/>
        </w:numPr>
        <w:spacing w:before="0" w:lineRule="auto"/>
        <w:ind w:left="1440" w:hanging="360"/>
        <w:jc w:val="left"/>
        <w:rPr/>
      </w:pPr>
      <w:r w:rsidDel="00000000" w:rsidR="00000000" w:rsidRPr="00000000">
        <w:rPr>
          <w:rtl w:val="0"/>
        </w:rPr>
        <w:t xml:space="preserve">Less than 1 year</w:t>
      </w:r>
    </w:p>
    <w:p w:rsidR="00000000" w:rsidDel="00000000" w:rsidP="00000000" w:rsidRDefault="00000000" w:rsidRPr="00000000" w14:paraId="0000004B">
      <w:pPr>
        <w:numPr>
          <w:ilvl w:val="1"/>
          <w:numId w:val="2"/>
        </w:numPr>
        <w:spacing w:before="0" w:lineRule="auto"/>
        <w:ind w:left="1440" w:hanging="360"/>
        <w:jc w:val="left"/>
        <w:rPr/>
      </w:pPr>
      <w:r w:rsidDel="00000000" w:rsidR="00000000" w:rsidRPr="00000000">
        <w:rPr>
          <w:rtl w:val="0"/>
        </w:rPr>
        <w:t xml:space="preserve">1 to 5 years</w:t>
      </w:r>
    </w:p>
    <w:p w:rsidR="00000000" w:rsidDel="00000000" w:rsidP="00000000" w:rsidRDefault="00000000" w:rsidRPr="00000000" w14:paraId="0000004C">
      <w:pPr>
        <w:numPr>
          <w:ilvl w:val="1"/>
          <w:numId w:val="2"/>
        </w:numPr>
        <w:spacing w:before="0" w:lineRule="auto"/>
        <w:ind w:left="1440" w:hanging="360"/>
        <w:jc w:val="left"/>
        <w:rPr/>
      </w:pPr>
      <w:r w:rsidDel="00000000" w:rsidR="00000000" w:rsidRPr="00000000">
        <w:rPr>
          <w:rtl w:val="0"/>
        </w:rPr>
        <w:t xml:space="preserve">6 to 10 years</w:t>
      </w:r>
    </w:p>
    <w:p w:rsidR="00000000" w:rsidDel="00000000" w:rsidP="00000000" w:rsidRDefault="00000000" w:rsidRPr="00000000" w14:paraId="0000004D">
      <w:pPr>
        <w:numPr>
          <w:ilvl w:val="1"/>
          <w:numId w:val="2"/>
        </w:numPr>
        <w:spacing w:before="0" w:lineRule="auto"/>
        <w:ind w:left="1440" w:hanging="360"/>
        <w:jc w:val="left"/>
        <w:rPr/>
      </w:pPr>
      <w:r w:rsidDel="00000000" w:rsidR="00000000" w:rsidRPr="00000000">
        <w:rPr>
          <w:rtl w:val="0"/>
        </w:rPr>
        <w:t xml:space="preserve">More than 10 years </w:t>
      </w:r>
    </w:p>
    <w:p w:rsidR="00000000" w:rsidDel="00000000" w:rsidP="00000000" w:rsidRDefault="00000000" w:rsidRPr="00000000" w14:paraId="0000004E">
      <w:pPr>
        <w:numPr>
          <w:ilvl w:val="0"/>
          <w:numId w:val="2"/>
        </w:numPr>
        <w:spacing w:before="0" w:lineRule="auto"/>
        <w:ind w:left="720" w:hanging="360"/>
        <w:jc w:val="left"/>
        <w:rPr/>
      </w:pPr>
      <w:r w:rsidDel="00000000" w:rsidR="00000000" w:rsidRPr="00000000">
        <w:rPr>
          <w:rtl w:val="0"/>
        </w:rPr>
        <w:t xml:space="preserve">How long have you worked in conservation</w:t>
      </w:r>
    </w:p>
    <w:p w:rsidR="00000000" w:rsidDel="00000000" w:rsidP="00000000" w:rsidRDefault="00000000" w:rsidRPr="00000000" w14:paraId="0000004F">
      <w:pPr>
        <w:numPr>
          <w:ilvl w:val="1"/>
          <w:numId w:val="2"/>
        </w:numPr>
        <w:spacing w:before="0" w:lineRule="auto"/>
        <w:ind w:left="1440" w:hanging="360"/>
        <w:jc w:val="left"/>
        <w:rPr/>
      </w:pPr>
      <w:r w:rsidDel="00000000" w:rsidR="00000000" w:rsidRPr="00000000">
        <w:rPr>
          <w:rtl w:val="0"/>
        </w:rPr>
        <w:t xml:space="preserve">Less than 1 year</w:t>
      </w:r>
    </w:p>
    <w:p w:rsidR="00000000" w:rsidDel="00000000" w:rsidP="00000000" w:rsidRDefault="00000000" w:rsidRPr="00000000" w14:paraId="00000050">
      <w:pPr>
        <w:numPr>
          <w:ilvl w:val="1"/>
          <w:numId w:val="2"/>
        </w:numPr>
        <w:spacing w:before="0" w:lineRule="auto"/>
        <w:ind w:left="1440" w:hanging="360"/>
        <w:jc w:val="left"/>
        <w:rPr/>
      </w:pPr>
      <w:r w:rsidDel="00000000" w:rsidR="00000000" w:rsidRPr="00000000">
        <w:rPr>
          <w:rtl w:val="0"/>
        </w:rPr>
        <w:t xml:space="preserve">1 to 5 years</w:t>
      </w:r>
    </w:p>
    <w:p w:rsidR="00000000" w:rsidDel="00000000" w:rsidP="00000000" w:rsidRDefault="00000000" w:rsidRPr="00000000" w14:paraId="00000051">
      <w:pPr>
        <w:numPr>
          <w:ilvl w:val="1"/>
          <w:numId w:val="2"/>
        </w:numPr>
        <w:spacing w:before="0" w:lineRule="auto"/>
        <w:ind w:left="1440" w:hanging="360"/>
        <w:jc w:val="left"/>
        <w:rPr/>
      </w:pPr>
      <w:r w:rsidDel="00000000" w:rsidR="00000000" w:rsidRPr="00000000">
        <w:rPr>
          <w:rtl w:val="0"/>
        </w:rPr>
        <w:t xml:space="preserve">6 to 10 years</w:t>
      </w:r>
    </w:p>
    <w:p w:rsidR="00000000" w:rsidDel="00000000" w:rsidP="00000000" w:rsidRDefault="00000000" w:rsidRPr="00000000" w14:paraId="00000052">
      <w:pPr>
        <w:numPr>
          <w:ilvl w:val="1"/>
          <w:numId w:val="2"/>
        </w:numPr>
        <w:spacing w:before="0" w:lineRule="auto"/>
        <w:ind w:left="1440" w:hanging="360"/>
        <w:jc w:val="left"/>
        <w:rPr/>
      </w:pPr>
      <w:r w:rsidDel="00000000" w:rsidR="00000000" w:rsidRPr="00000000">
        <w:rPr>
          <w:rtl w:val="0"/>
        </w:rPr>
        <w:t xml:space="preserve">More than 10 years </w:t>
      </w:r>
    </w:p>
    <w:p w:rsidR="00000000" w:rsidDel="00000000" w:rsidP="00000000" w:rsidRDefault="00000000" w:rsidRPr="00000000" w14:paraId="00000053">
      <w:pPr>
        <w:jc w:val="left"/>
        <w:rPr>
          <w:b w:val="1"/>
        </w:rPr>
      </w:pPr>
      <w:r w:rsidDel="00000000" w:rsidR="00000000" w:rsidRPr="00000000">
        <w:rPr>
          <w:b w:val="1"/>
          <w:rtl w:val="0"/>
        </w:rPr>
        <w:t xml:space="preserve">Methods Being Used </w:t>
      </w:r>
    </w:p>
    <w:p w:rsidR="00000000" w:rsidDel="00000000" w:rsidP="00000000" w:rsidRDefault="00000000" w:rsidRPr="00000000" w14:paraId="00000054">
      <w:pPr>
        <w:numPr>
          <w:ilvl w:val="0"/>
          <w:numId w:val="2"/>
        </w:numPr>
        <w:spacing w:before="0" w:lineRule="auto"/>
        <w:ind w:left="720" w:hanging="360"/>
        <w:jc w:val="left"/>
        <w:rPr/>
      </w:pPr>
      <w:r w:rsidDel="00000000" w:rsidR="00000000" w:rsidRPr="00000000">
        <w:rPr>
          <w:rtl w:val="0"/>
        </w:rPr>
        <w:t xml:space="preserve">Do you or your team currently use social science methods to collect information about or from people? </w:t>
      </w:r>
    </w:p>
    <w:p w:rsidR="00000000" w:rsidDel="00000000" w:rsidP="00000000" w:rsidRDefault="00000000" w:rsidRPr="00000000" w14:paraId="00000055">
      <w:pPr>
        <w:numPr>
          <w:ilvl w:val="1"/>
          <w:numId w:val="2"/>
        </w:numPr>
        <w:spacing w:before="0" w:lineRule="auto"/>
        <w:ind w:left="1440" w:hanging="360"/>
        <w:jc w:val="left"/>
        <w:rPr/>
      </w:pPr>
      <w:r w:rsidDel="00000000" w:rsidR="00000000" w:rsidRPr="00000000">
        <w:rPr>
          <w:rtl w:val="0"/>
        </w:rPr>
        <w:t xml:space="preserve">Yes </w:t>
      </w:r>
    </w:p>
    <w:p w:rsidR="00000000" w:rsidDel="00000000" w:rsidP="00000000" w:rsidRDefault="00000000" w:rsidRPr="00000000" w14:paraId="00000056">
      <w:pPr>
        <w:numPr>
          <w:ilvl w:val="1"/>
          <w:numId w:val="2"/>
        </w:numPr>
        <w:spacing w:before="0" w:lineRule="auto"/>
        <w:ind w:left="1440" w:hanging="360"/>
        <w:jc w:val="left"/>
        <w:rPr/>
      </w:pPr>
      <w:r w:rsidDel="00000000" w:rsidR="00000000" w:rsidRPr="00000000">
        <w:rPr>
          <w:rtl w:val="0"/>
        </w:rPr>
        <w:t xml:space="preserve">No</w:t>
      </w:r>
    </w:p>
    <w:p w:rsidR="00000000" w:rsidDel="00000000" w:rsidP="00000000" w:rsidRDefault="00000000" w:rsidRPr="00000000" w14:paraId="00000057">
      <w:pPr>
        <w:numPr>
          <w:ilvl w:val="1"/>
          <w:numId w:val="2"/>
        </w:numPr>
        <w:spacing w:before="0" w:lineRule="auto"/>
        <w:ind w:left="1440" w:hanging="360"/>
        <w:jc w:val="left"/>
        <w:rPr/>
      </w:pPr>
      <w:r w:rsidDel="00000000" w:rsidR="00000000" w:rsidRPr="00000000">
        <w:rPr>
          <w:rtl w:val="0"/>
        </w:rPr>
        <w:t xml:space="preserve">I don’t know</w:t>
      </w:r>
    </w:p>
    <w:p w:rsidR="00000000" w:rsidDel="00000000" w:rsidP="00000000" w:rsidRDefault="00000000" w:rsidRPr="00000000" w14:paraId="00000058">
      <w:pPr>
        <w:spacing w:before="0" w:lineRule="auto"/>
        <w:jc w:val="left"/>
        <w:rPr/>
      </w:pPr>
      <w:r w:rsidDel="00000000" w:rsidR="00000000" w:rsidRPr="00000000">
        <w:rPr>
          <w:rtl w:val="0"/>
        </w:rPr>
        <w:t xml:space="preserve">SKIP LOGIC: IF “No” or “I don’t know”, go to Q10; If “Yes”, skip to Q12 (continue survey) </w:t>
      </w:r>
    </w:p>
    <w:p w:rsidR="00000000" w:rsidDel="00000000" w:rsidP="00000000" w:rsidRDefault="00000000" w:rsidRPr="00000000" w14:paraId="00000059">
      <w:pPr>
        <w:numPr>
          <w:ilvl w:val="0"/>
          <w:numId w:val="2"/>
        </w:numPr>
        <w:spacing w:before="0" w:lineRule="auto"/>
        <w:ind w:left="720" w:hanging="360"/>
        <w:jc w:val="left"/>
        <w:rPr/>
      </w:pPr>
      <w:r w:rsidDel="00000000" w:rsidR="00000000" w:rsidRPr="00000000">
        <w:rPr>
          <w:rtl w:val="0"/>
        </w:rPr>
        <w:t xml:space="preserve">Would the use of social science methods to collect data about or from people be useful to you or your team? </w:t>
      </w:r>
    </w:p>
    <w:p w:rsidR="00000000" w:rsidDel="00000000" w:rsidP="00000000" w:rsidRDefault="00000000" w:rsidRPr="00000000" w14:paraId="0000005A">
      <w:pPr>
        <w:numPr>
          <w:ilvl w:val="1"/>
          <w:numId w:val="2"/>
        </w:numPr>
        <w:spacing w:before="0" w:lineRule="auto"/>
        <w:ind w:left="1440" w:hanging="360"/>
        <w:jc w:val="left"/>
        <w:rPr/>
      </w:pPr>
      <w:r w:rsidDel="00000000" w:rsidR="00000000" w:rsidRPr="00000000">
        <w:rPr>
          <w:rtl w:val="0"/>
        </w:rPr>
        <w:t xml:space="preserve">Yes </w:t>
      </w:r>
    </w:p>
    <w:p w:rsidR="00000000" w:rsidDel="00000000" w:rsidP="00000000" w:rsidRDefault="00000000" w:rsidRPr="00000000" w14:paraId="0000005B">
      <w:pPr>
        <w:spacing w:before="0" w:lineRule="auto"/>
        <w:jc w:val="left"/>
        <w:rPr/>
      </w:pPr>
      <w:r w:rsidDel="00000000" w:rsidR="00000000" w:rsidRPr="00000000">
        <w:rPr>
          <w:rtl w:val="0"/>
        </w:rPr>
        <w:t xml:space="preserve">SKIP LOGIC: If “Yes”, go to Q11.</w:t>
      </w:r>
    </w:p>
    <w:p w:rsidR="00000000" w:rsidDel="00000000" w:rsidP="00000000" w:rsidRDefault="00000000" w:rsidRPr="00000000" w14:paraId="0000005C">
      <w:pPr>
        <w:numPr>
          <w:ilvl w:val="1"/>
          <w:numId w:val="2"/>
        </w:numPr>
        <w:spacing w:before="0" w:lineRule="auto"/>
        <w:ind w:left="1440" w:hanging="360"/>
        <w:jc w:val="left"/>
        <w:rPr/>
      </w:pPr>
      <w:r w:rsidDel="00000000" w:rsidR="00000000" w:rsidRPr="00000000">
        <w:rPr>
          <w:rtl w:val="0"/>
        </w:rPr>
        <w:t xml:space="preserve">No</w:t>
      </w:r>
    </w:p>
    <w:p w:rsidR="00000000" w:rsidDel="00000000" w:rsidP="00000000" w:rsidRDefault="00000000" w:rsidRPr="00000000" w14:paraId="0000005D">
      <w:pPr>
        <w:numPr>
          <w:ilvl w:val="1"/>
          <w:numId w:val="2"/>
        </w:numPr>
        <w:spacing w:before="0" w:lineRule="auto"/>
        <w:ind w:left="1440" w:hanging="360"/>
        <w:jc w:val="left"/>
        <w:rPr/>
      </w:pPr>
      <w:r w:rsidDel="00000000" w:rsidR="00000000" w:rsidRPr="00000000">
        <w:rPr>
          <w:rtl w:val="0"/>
        </w:rPr>
        <w:t xml:space="preserve">I don’t know</w:t>
      </w:r>
    </w:p>
    <w:p w:rsidR="00000000" w:rsidDel="00000000" w:rsidP="00000000" w:rsidRDefault="00000000" w:rsidRPr="00000000" w14:paraId="0000005E">
      <w:pPr>
        <w:spacing w:before="0" w:lineRule="auto"/>
        <w:jc w:val="left"/>
        <w:rPr/>
      </w:pPr>
      <w:sdt>
        <w:sdtPr>
          <w:tag w:val="goog_rdk_0"/>
        </w:sdtPr>
        <w:sdtContent>
          <w:r w:rsidDel="00000000" w:rsidR="00000000" w:rsidRPr="00000000">
            <w:rPr>
              <w:rFonts w:ascii="Arial Unicode MS" w:cs="Arial Unicode MS" w:eastAsia="Arial Unicode MS" w:hAnsi="Arial Unicode MS"/>
              <w:rtl w:val="0"/>
            </w:rPr>
            <w:t xml:space="preserve">SKIP LOGIC. If “No” or “I don’t know” → End survey with thanks.</w:t>
          </w:r>
        </w:sdtContent>
      </w:sdt>
      <w:r w:rsidDel="00000000" w:rsidR="00000000" w:rsidRPr="00000000">
        <w:rPr>
          <w:rtl w:val="0"/>
        </w:rPr>
      </w:r>
    </w:p>
    <w:p w:rsidR="00000000" w:rsidDel="00000000" w:rsidP="00000000" w:rsidRDefault="00000000" w:rsidRPr="00000000" w14:paraId="0000005F">
      <w:pPr>
        <w:numPr>
          <w:ilvl w:val="0"/>
          <w:numId w:val="2"/>
        </w:numPr>
        <w:spacing w:before="0" w:lineRule="auto"/>
        <w:ind w:left="720" w:hanging="360"/>
        <w:jc w:val="left"/>
        <w:rPr/>
      </w:pPr>
      <w:r w:rsidDel="00000000" w:rsidR="00000000" w:rsidRPr="00000000">
        <w:rPr>
          <w:rtl w:val="0"/>
        </w:rPr>
        <w:t xml:space="preserve">If you or your team are not using social science methods to collect data about or from people but you would like to, why? (select all of the reasons that apply)</w:t>
      </w:r>
    </w:p>
    <w:p w:rsidR="00000000" w:rsidDel="00000000" w:rsidP="00000000" w:rsidRDefault="00000000" w:rsidRPr="00000000" w14:paraId="00000060">
      <w:pPr>
        <w:numPr>
          <w:ilvl w:val="1"/>
          <w:numId w:val="2"/>
        </w:numPr>
        <w:spacing w:before="0" w:lineRule="auto"/>
        <w:ind w:left="1440" w:hanging="360"/>
        <w:jc w:val="left"/>
        <w:rPr/>
      </w:pPr>
      <w:r w:rsidDel="00000000" w:rsidR="00000000" w:rsidRPr="00000000">
        <w:rPr>
          <w:rtl w:val="0"/>
        </w:rPr>
        <w:t xml:space="preserve">Not enough staff to collect data</w:t>
      </w:r>
    </w:p>
    <w:p w:rsidR="00000000" w:rsidDel="00000000" w:rsidP="00000000" w:rsidRDefault="00000000" w:rsidRPr="00000000" w14:paraId="00000061">
      <w:pPr>
        <w:numPr>
          <w:ilvl w:val="1"/>
          <w:numId w:val="2"/>
        </w:numPr>
        <w:spacing w:before="0" w:lineRule="auto"/>
        <w:ind w:left="1440" w:hanging="360"/>
        <w:jc w:val="left"/>
        <w:rPr/>
      </w:pPr>
      <w:r w:rsidDel="00000000" w:rsidR="00000000" w:rsidRPr="00000000">
        <w:rPr>
          <w:rtl w:val="0"/>
        </w:rPr>
        <w:t xml:space="preserve">Not enough staff time to collect data</w:t>
      </w:r>
    </w:p>
    <w:p w:rsidR="00000000" w:rsidDel="00000000" w:rsidP="00000000" w:rsidRDefault="00000000" w:rsidRPr="00000000" w14:paraId="00000062">
      <w:pPr>
        <w:numPr>
          <w:ilvl w:val="1"/>
          <w:numId w:val="2"/>
        </w:numPr>
        <w:spacing w:before="0" w:lineRule="auto"/>
        <w:ind w:left="1440" w:hanging="360"/>
        <w:jc w:val="left"/>
        <w:rPr/>
      </w:pPr>
      <w:r w:rsidDel="00000000" w:rsidR="00000000" w:rsidRPr="00000000">
        <w:rPr>
          <w:rtl w:val="0"/>
        </w:rPr>
        <w:t xml:space="preserve">Limited knowledge of ethical approach for working with community of interest</w:t>
      </w:r>
    </w:p>
    <w:p w:rsidR="00000000" w:rsidDel="00000000" w:rsidP="00000000" w:rsidRDefault="00000000" w:rsidRPr="00000000" w14:paraId="00000063">
      <w:pPr>
        <w:numPr>
          <w:ilvl w:val="1"/>
          <w:numId w:val="2"/>
        </w:numPr>
        <w:spacing w:before="0" w:lineRule="auto"/>
        <w:ind w:left="1440" w:hanging="360"/>
        <w:jc w:val="left"/>
        <w:rPr/>
      </w:pPr>
      <w:r w:rsidDel="00000000" w:rsidR="00000000" w:rsidRPr="00000000">
        <w:rPr>
          <w:rtl w:val="0"/>
        </w:rPr>
        <w:t xml:space="preserve">Limited to no relationship with the community of interest</w:t>
      </w:r>
    </w:p>
    <w:p w:rsidR="00000000" w:rsidDel="00000000" w:rsidP="00000000" w:rsidRDefault="00000000" w:rsidRPr="00000000" w14:paraId="00000064">
      <w:pPr>
        <w:numPr>
          <w:ilvl w:val="1"/>
          <w:numId w:val="2"/>
        </w:numPr>
        <w:spacing w:before="0" w:lineRule="auto"/>
        <w:ind w:left="1440" w:hanging="360"/>
        <w:jc w:val="left"/>
        <w:rPr/>
      </w:pPr>
      <w:r w:rsidDel="00000000" w:rsidR="00000000" w:rsidRPr="00000000">
        <w:rPr>
          <w:rtl w:val="0"/>
        </w:rPr>
        <w:t xml:space="preserve">Limited to no historical presence/local knowledge with the community of interest</w:t>
      </w:r>
    </w:p>
    <w:p w:rsidR="00000000" w:rsidDel="00000000" w:rsidP="00000000" w:rsidRDefault="00000000" w:rsidRPr="00000000" w14:paraId="00000065">
      <w:pPr>
        <w:numPr>
          <w:ilvl w:val="1"/>
          <w:numId w:val="2"/>
        </w:numPr>
        <w:spacing w:before="0" w:lineRule="auto"/>
        <w:ind w:left="1440" w:hanging="360"/>
        <w:jc w:val="left"/>
        <w:rPr/>
      </w:pPr>
      <w:r w:rsidDel="00000000" w:rsidR="00000000" w:rsidRPr="00000000">
        <w:rPr>
          <w:rtl w:val="0"/>
        </w:rPr>
        <w:t xml:space="preserve">Not enough skills/knowledge to design appropriate social science research or analyze data</w:t>
      </w:r>
    </w:p>
    <w:p w:rsidR="00000000" w:rsidDel="00000000" w:rsidP="00000000" w:rsidRDefault="00000000" w:rsidRPr="00000000" w14:paraId="00000066">
      <w:pPr>
        <w:numPr>
          <w:ilvl w:val="1"/>
          <w:numId w:val="2"/>
        </w:numPr>
        <w:spacing w:before="0" w:lineRule="auto"/>
        <w:ind w:left="1440" w:hanging="360"/>
        <w:jc w:val="left"/>
        <w:rPr/>
      </w:pPr>
      <w:r w:rsidDel="00000000" w:rsidR="00000000" w:rsidRPr="00000000">
        <w:rPr>
          <w:rtl w:val="0"/>
        </w:rPr>
        <w:t xml:space="preserve">Lack of training opportunities</w:t>
      </w:r>
    </w:p>
    <w:p w:rsidR="00000000" w:rsidDel="00000000" w:rsidP="00000000" w:rsidRDefault="00000000" w:rsidRPr="00000000" w14:paraId="00000067">
      <w:pPr>
        <w:numPr>
          <w:ilvl w:val="1"/>
          <w:numId w:val="2"/>
        </w:numPr>
        <w:spacing w:before="0" w:lineRule="auto"/>
        <w:ind w:left="1440" w:hanging="360"/>
        <w:jc w:val="left"/>
        <w:rPr/>
      </w:pPr>
      <w:r w:rsidDel="00000000" w:rsidR="00000000" w:rsidRPr="00000000">
        <w:rPr>
          <w:rtl w:val="0"/>
        </w:rPr>
        <w:t xml:space="preserve">Social sciences not prioritized by your organization’s leadership</w:t>
      </w:r>
    </w:p>
    <w:p w:rsidR="00000000" w:rsidDel="00000000" w:rsidP="00000000" w:rsidRDefault="00000000" w:rsidRPr="00000000" w14:paraId="00000068">
      <w:pPr>
        <w:numPr>
          <w:ilvl w:val="1"/>
          <w:numId w:val="2"/>
        </w:numPr>
        <w:spacing w:before="0" w:lineRule="auto"/>
        <w:ind w:left="1440" w:hanging="360"/>
        <w:jc w:val="left"/>
        <w:rPr/>
      </w:pPr>
      <w:r w:rsidDel="00000000" w:rsidR="00000000" w:rsidRPr="00000000">
        <w:rPr>
          <w:rtl w:val="0"/>
        </w:rPr>
        <w:t xml:space="preserve">Other - please describe</w:t>
      </w:r>
    </w:p>
    <w:p w:rsidR="00000000" w:rsidDel="00000000" w:rsidP="00000000" w:rsidRDefault="00000000" w:rsidRPr="00000000" w14:paraId="00000069">
      <w:pPr>
        <w:spacing w:before="0" w:lineRule="auto"/>
        <w:jc w:val="left"/>
        <w:rPr/>
      </w:pPr>
      <w:r w:rsidDel="00000000" w:rsidR="00000000" w:rsidRPr="00000000">
        <w:rPr>
          <w:rtl w:val="0"/>
        </w:rPr>
        <w:t xml:space="preserve">SKIP LOGIC: Skip to CAPACITY BUILDING SECTION (skip rest of “Methods Being Used” section)</w:t>
      </w:r>
    </w:p>
    <w:p w:rsidR="00000000" w:rsidDel="00000000" w:rsidP="00000000" w:rsidRDefault="00000000" w:rsidRPr="00000000" w14:paraId="0000006A">
      <w:pPr>
        <w:numPr>
          <w:ilvl w:val="0"/>
          <w:numId w:val="2"/>
        </w:numPr>
        <w:spacing w:before="0" w:lineRule="auto"/>
        <w:ind w:left="720" w:hanging="360"/>
        <w:jc w:val="left"/>
        <w:rPr/>
      </w:pPr>
      <w:r w:rsidDel="00000000" w:rsidR="00000000" w:rsidRPr="00000000">
        <w:rPr>
          <w:rtl w:val="0"/>
        </w:rPr>
        <w:t xml:space="preserve">Are there other programs or teams within your organization or institution (that you do not currently work on) that collect or desire to collect information about or from people using social science methods?</w:t>
      </w:r>
    </w:p>
    <w:p w:rsidR="00000000" w:rsidDel="00000000" w:rsidP="00000000" w:rsidRDefault="00000000" w:rsidRPr="00000000" w14:paraId="0000006B">
      <w:pPr>
        <w:numPr>
          <w:ilvl w:val="1"/>
          <w:numId w:val="2"/>
        </w:numPr>
        <w:spacing w:before="0" w:lineRule="auto"/>
        <w:ind w:left="1440" w:hanging="360"/>
        <w:jc w:val="left"/>
        <w:rPr/>
      </w:pPr>
      <w:r w:rsidDel="00000000" w:rsidR="00000000" w:rsidRPr="00000000">
        <w:rPr>
          <w:rtl w:val="0"/>
        </w:rPr>
        <w:t xml:space="preserve">Yes </w:t>
      </w:r>
    </w:p>
    <w:p w:rsidR="00000000" w:rsidDel="00000000" w:rsidP="00000000" w:rsidRDefault="00000000" w:rsidRPr="00000000" w14:paraId="0000006C">
      <w:pPr>
        <w:spacing w:before="0" w:lineRule="auto"/>
        <w:jc w:val="left"/>
        <w:rPr/>
      </w:pPr>
      <w:r w:rsidDel="00000000" w:rsidR="00000000" w:rsidRPr="00000000">
        <w:rPr>
          <w:rtl w:val="0"/>
        </w:rPr>
        <w:t xml:space="preserve">SKIP LOGIC: If “Yes”, could you provide contact information for the program or team here, so that we can send them this survey?</w:t>
      </w:r>
    </w:p>
    <w:p w:rsidR="00000000" w:rsidDel="00000000" w:rsidP="00000000" w:rsidRDefault="00000000" w:rsidRPr="00000000" w14:paraId="0000006D">
      <w:pPr>
        <w:numPr>
          <w:ilvl w:val="1"/>
          <w:numId w:val="2"/>
        </w:numPr>
        <w:spacing w:before="0" w:lineRule="auto"/>
        <w:ind w:left="1440" w:hanging="360"/>
        <w:jc w:val="left"/>
        <w:rPr/>
      </w:pPr>
      <w:r w:rsidDel="00000000" w:rsidR="00000000" w:rsidRPr="00000000">
        <w:rPr>
          <w:rtl w:val="0"/>
        </w:rPr>
        <w:t xml:space="preserve">No</w:t>
      </w:r>
    </w:p>
    <w:p w:rsidR="00000000" w:rsidDel="00000000" w:rsidP="00000000" w:rsidRDefault="00000000" w:rsidRPr="00000000" w14:paraId="0000006E">
      <w:pPr>
        <w:numPr>
          <w:ilvl w:val="1"/>
          <w:numId w:val="2"/>
        </w:numPr>
        <w:spacing w:before="0" w:lineRule="auto"/>
        <w:ind w:left="1440" w:hanging="360"/>
        <w:jc w:val="left"/>
        <w:rPr/>
      </w:pPr>
      <w:r w:rsidDel="00000000" w:rsidR="00000000" w:rsidRPr="00000000">
        <w:rPr>
          <w:rtl w:val="0"/>
        </w:rPr>
        <w:t xml:space="preserve">I don’t know</w:t>
      </w:r>
    </w:p>
    <w:p w:rsidR="00000000" w:rsidDel="00000000" w:rsidP="00000000" w:rsidRDefault="00000000" w:rsidRPr="00000000" w14:paraId="0000006F">
      <w:pPr>
        <w:numPr>
          <w:ilvl w:val="0"/>
          <w:numId w:val="2"/>
        </w:numPr>
        <w:spacing w:before="0" w:lineRule="auto"/>
        <w:ind w:left="720" w:hanging="360"/>
        <w:jc w:val="left"/>
        <w:rPr/>
      </w:pPr>
      <w:r w:rsidDel="00000000" w:rsidR="00000000" w:rsidRPr="00000000">
        <w:rPr>
          <w:rtl w:val="0"/>
        </w:rPr>
        <w:t xml:space="preserve">Please select the primary country(ies) where you or your team use social science methods to collect (or desire to collect) information about or from people. (Select all that apply)</w:t>
      </w:r>
    </w:p>
    <w:p w:rsidR="00000000" w:rsidDel="00000000" w:rsidP="00000000" w:rsidRDefault="00000000" w:rsidRPr="00000000" w14:paraId="00000070">
      <w:pPr>
        <w:numPr>
          <w:ilvl w:val="0"/>
          <w:numId w:val="2"/>
        </w:numPr>
        <w:spacing w:before="0" w:lineRule="auto"/>
        <w:ind w:left="720" w:hanging="360"/>
        <w:jc w:val="left"/>
        <w:rPr/>
      </w:pPr>
      <w:r w:rsidDel="00000000" w:rsidR="00000000" w:rsidRPr="00000000">
        <w:rPr>
          <w:rtl w:val="0"/>
        </w:rPr>
        <w:t xml:space="preserve">Please indicate the social science methods and types of analyses in the list below that you, your team, or program currently use. (Acknowledge type question)</w:t>
      </w:r>
    </w:p>
    <w:p w:rsidR="00000000" w:rsidDel="00000000" w:rsidP="00000000" w:rsidRDefault="00000000" w:rsidRPr="00000000" w14:paraId="00000071">
      <w:pPr>
        <w:spacing w:before="0" w:lineRule="auto"/>
        <w:ind w:left="720" w:firstLine="0"/>
        <w:jc w:val="left"/>
        <w:rPr/>
      </w:pPr>
      <w:r w:rsidDel="00000000" w:rsidR="00000000" w:rsidRPr="00000000">
        <w:rPr>
          <w:rtl w:val="0"/>
        </w:rPr>
        <w:t xml:space="preserve">(Source of the definitions: H. Newing, Conducting research in conservation, a social science perspective).</w:t>
      </w:r>
    </w:p>
    <w:p w:rsidR="00000000" w:rsidDel="00000000" w:rsidP="00000000" w:rsidRDefault="00000000" w:rsidRPr="00000000" w14:paraId="00000072">
      <w:pPr>
        <w:numPr>
          <w:ilvl w:val="1"/>
          <w:numId w:val="3"/>
        </w:numPr>
        <w:spacing w:before="0" w:lineRule="auto"/>
        <w:ind w:left="1440" w:hanging="360"/>
        <w:jc w:val="left"/>
        <w:rPr/>
      </w:pPr>
      <w:r w:rsidDel="00000000" w:rsidR="00000000" w:rsidRPr="00000000">
        <w:rPr>
          <w:rtl w:val="0"/>
        </w:rPr>
        <w:t xml:space="preserve">Participant observation (Participating in the life of the study community and making systematic observations.)</w:t>
      </w:r>
    </w:p>
    <w:p w:rsidR="00000000" w:rsidDel="00000000" w:rsidP="00000000" w:rsidRDefault="00000000" w:rsidRPr="00000000" w14:paraId="00000073">
      <w:pPr>
        <w:numPr>
          <w:ilvl w:val="1"/>
          <w:numId w:val="3"/>
        </w:numPr>
        <w:spacing w:before="0" w:lineRule="auto"/>
        <w:ind w:left="1440" w:hanging="360"/>
        <w:jc w:val="left"/>
        <w:rPr/>
      </w:pPr>
      <w:r w:rsidDel="00000000" w:rsidR="00000000" w:rsidRPr="00000000">
        <w:rPr>
          <w:rtl w:val="0"/>
        </w:rPr>
        <w:t xml:space="preserve">Informal Interviews (Chat with people you meet as you go about your daily business.)</w:t>
      </w:r>
    </w:p>
    <w:p w:rsidR="00000000" w:rsidDel="00000000" w:rsidP="00000000" w:rsidRDefault="00000000" w:rsidRPr="00000000" w14:paraId="00000074">
      <w:pPr>
        <w:numPr>
          <w:ilvl w:val="1"/>
          <w:numId w:val="3"/>
        </w:numPr>
        <w:spacing w:before="0" w:lineRule="auto"/>
        <w:ind w:left="1440" w:hanging="360"/>
        <w:jc w:val="left"/>
        <w:rPr/>
      </w:pPr>
      <w:r w:rsidDel="00000000" w:rsidR="00000000" w:rsidRPr="00000000">
        <w:rPr>
          <w:rtl w:val="0"/>
        </w:rPr>
        <w:t xml:space="preserve">Unstructured interviews (Free-ranging conversations that you arrange in advance in order to explore some aspect of the research topic.)</w:t>
      </w:r>
    </w:p>
    <w:p w:rsidR="00000000" w:rsidDel="00000000" w:rsidP="00000000" w:rsidRDefault="00000000" w:rsidRPr="00000000" w14:paraId="00000075">
      <w:pPr>
        <w:numPr>
          <w:ilvl w:val="1"/>
          <w:numId w:val="3"/>
        </w:numPr>
        <w:spacing w:before="0" w:lineRule="auto"/>
        <w:ind w:left="1440" w:hanging="360"/>
        <w:jc w:val="left"/>
        <w:rPr/>
      </w:pPr>
      <w:r w:rsidDel="00000000" w:rsidR="00000000" w:rsidRPr="00000000">
        <w:rPr>
          <w:rtl w:val="0"/>
        </w:rPr>
        <w:t xml:space="preserve">Semi-structured Interviews (Conversations where you use a written “interview guide” to make sure you cover a pre-defined list of topics.)</w:t>
      </w:r>
    </w:p>
    <w:p w:rsidR="00000000" w:rsidDel="00000000" w:rsidP="00000000" w:rsidRDefault="00000000" w:rsidRPr="00000000" w14:paraId="00000076">
      <w:pPr>
        <w:numPr>
          <w:ilvl w:val="1"/>
          <w:numId w:val="3"/>
        </w:numPr>
        <w:spacing w:before="0" w:lineRule="auto"/>
        <w:ind w:left="1440" w:hanging="360"/>
        <w:jc w:val="left"/>
        <w:rPr/>
      </w:pPr>
      <w:r w:rsidDel="00000000" w:rsidR="00000000" w:rsidRPr="00000000">
        <w:rPr>
          <w:rtl w:val="0"/>
        </w:rPr>
        <w:t xml:space="preserve">Focus Groups (Formal discussion groups (group qualitative interviews) involving about six to ten people.)</w:t>
      </w:r>
    </w:p>
    <w:p w:rsidR="00000000" w:rsidDel="00000000" w:rsidP="00000000" w:rsidRDefault="00000000" w:rsidRPr="00000000" w14:paraId="00000077">
      <w:pPr>
        <w:numPr>
          <w:ilvl w:val="1"/>
          <w:numId w:val="3"/>
        </w:numPr>
        <w:spacing w:before="0" w:lineRule="auto"/>
        <w:ind w:left="1440" w:hanging="360"/>
        <w:jc w:val="left"/>
        <w:rPr/>
      </w:pPr>
      <w:r w:rsidDel="00000000" w:rsidR="00000000" w:rsidRPr="00000000">
        <w:rPr>
          <w:rtl w:val="0"/>
        </w:rPr>
        <w:t xml:space="preserve">Questionnaire-based interviews (Standardized question and answer sessions, asked of all respondents in the same way and in the same order. Either administered by a researcher (face-to-face or by phone), or else ‘self-administered” by each respondent by filling in a written form on paper or electronically.)</w:t>
      </w:r>
    </w:p>
    <w:p w:rsidR="00000000" w:rsidDel="00000000" w:rsidP="00000000" w:rsidRDefault="00000000" w:rsidRPr="00000000" w14:paraId="00000078">
      <w:pPr>
        <w:numPr>
          <w:ilvl w:val="1"/>
          <w:numId w:val="3"/>
        </w:numPr>
        <w:spacing w:before="0" w:lineRule="auto"/>
        <w:ind w:left="1440" w:hanging="360"/>
        <w:jc w:val="left"/>
        <w:rPr/>
      </w:pPr>
      <w:r w:rsidDel="00000000" w:rsidR="00000000" w:rsidRPr="00000000">
        <w:rPr>
          <w:rtl w:val="0"/>
        </w:rPr>
        <w:t xml:space="preserve">Other kinds of structured interview</w:t>
      </w:r>
    </w:p>
    <w:p w:rsidR="00000000" w:rsidDel="00000000" w:rsidP="00000000" w:rsidRDefault="00000000" w:rsidRPr="00000000" w14:paraId="00000079">
      <w:pPr>
        <w:numPr>
          <w:ilvl w:val="1"/>
          <w:numId w:val="3"/>
        </w:numPr>
        <w:spacing w:before="0" w:lineRule="auto"/>
        <w:ind w:left="1440" w:hanging="360"/>
        <w:jc w:val="left"/>
        <w:rPr/>
      </w:pPr>
      <w:r w:rsidDel="00000000" w:rsidR="00000000" w:rsidRPr="00000000">
        <w:rPr>
          <w:rtl w:val="0"/>
        </w:rPr>
        <w:t xml:space="preserve">Community workshops (Large, interactive meetings involving both plenary sessions and small group discussions and exercises.)</w:t>
      </w:r>
    </w:p>
    <w:p w:rsidR="00000000" w:rsidDel="00000000" w:rsidP="00000000" w:rsidRDefault="00000000" w:rsidRPr="00000000" w14:paraId="0000007A">
      <w:pPr>
        <w:numPr>
          <w:ilvl w:val="1"/>
          <w:numId w:val="3"/>
        </w:numPr>
        <w:spacing w:before="0" w:lineRule="auto"/>
        <w:ind w:left="1440" w:hanging="360"/>
        <w:jc w:val="left"/>
        <w:rPr/>
      </w:pPr>
      <w:r w:rsidDel="00000000" w:rsidR="00000000" w:rsidRPr="00000000">
        <w:rPr>
          <w:rtl w:val="0"/>
        </w:rPr>
        <w:t xml:space="preserve">Participatory Mapping and Planning (Mapping and planning that incorporates local people’s knowledge, with various degrees of technical sophistication.)</w:t>
      </w:r>
    </w:p>
    <w:p w:rsidR="00000000" w:rsidDel="00000000" w:rsidP="00000000" w:rsidRDefault="00000000" w:rsidRPr="00000000" w14:paraId="0000007B">
      <w:pPr>
        <w:numPr>
          <w:ilvl w:val="1"/>
          <w:numId w:val="3"/>
        </w:numPr>
        <w:spacing w:before="0" w:lineRule="auto"/>
        <w:ind w:left="1440" w:hanging="360"/>
        <w:jc w:val="left"/>
        <w:rPr/>
      </w:pPr>
      <w:r w:rsidDel="00000000" w:rsidR="00000000" w:rsidRPr="00000000">
        <w:rPr>
          <w:rtl w:val="0"/>
        </w:rPr>
        <w:t xml:space="preserve">Seasonal Calendars (Construction of a calendar to display annual agricultural cycles of farmers or mobility patterns of hunters, fishers or pastoralists, and to investigate relationships between the various annual cycles.)</w:t>
      </w:r>
    </w:p>
    <w:p w:rsidR="00000000" w:rsidDel="00000000" w:rsidP="00000000" w:rsidRDefault="00000000" w:rsidRPr="00000000" w14:paraId="0000007C">
      <w:pPr>
        <w:numPr>
          <w:ilvl w:val="1"/>
          <w:numId w:val="3"/>
        </w:numPr>
        <w:spacing w:before="0" w:lineRule="auto"/>
        <w:ind w:left="1440" w:hanging="360"/>
        <w:jc w:val="left"/>
        <w:rPr>
          <w:i w:val="1"/>
          <w:color w:val="434343"/>
        </w:rPr>
      </w:pPr>
      <w:r w:rsidDel="00000000" w:rsidR="00000000" w:rsidRPr="00000000">
        <w:rPr>
          <w:rtl w:val="0"/>
        </w:rPr>
        <w:t xml:space="preserve">Qualitative data analysis (Building and in-depth description and interpretation of a situation or topic using data that do not take the form of numbers and therefore cannot be analyzed directly using statistics.)</w:t>
      </w:r>
      <w:r w:rsidDel="00000000" w:rsidR="00000000" w:rsidRPr="00000000">
        <w:rPr>
          <w:rtl w:val="0"/>
        </w:rPr>
      </w:r>
    </w:p>
    <w:p w:rsidR="00000000" w:rsidDel="00000000" w:rsidP="00000000" w:rsidRDefault="00000000" w:rsidRPr="00000000" w14:paraId="0000007D">
      <w:pPr>
        <w:numPr>
          <w:ilvl w:val="1"/>
          <w:numId w:val="3"/>
        </w:numPr>
        <w:spacing w:before="0" w:lineRule="auto"/>
        <w:ind w:left="1440" w:hanging="360"/>
        <w:jc w:val="left"/>
        <w:rPr/>
      </w:pPr>
      <w:r w:rsidDel="00000000" w:rsidR="00000000" w:rsidRPr="00000000">
        <w:rPr>
          <w:rtl w:val="0"/>
        </w:rPr>
        <w:t xml:space="preserve">Quantitative data analysis (Counting things and using statistics to describe patterns of variation, to make inferences from a sample to a larger population, or to check for relationships between different variables.) </w:t>
      </w:r>
    </w:p>
    <w:p w:rsidR="00000000" w:rsidDel="00000000" w:rsidP="00000000" w:rsidRDefault="00000000" w:rsidRPr="00000000" w14:paraId="0000007E">
      <w:pPr>
        <w:numPr>
          <w:ilvl w:val="0"/>
          <w:numId w:val="2"/>
        </w:numPr>
        <w:spacing w:before="0" w:lineRule="auto"/>
        <w:ind w:left="720" w:hanging="360"/>
        <w:jc w:val="left"/>
        <w:rPr/>
      </w:pPr>
      <w:r w:rsidDel="00000000" w:rsidR="00000000" w:rsidRPr="00000000">
        <w:rPr>
          <w:rtl w:val="0"/>
        </w:rPr>
        <w:t xml:space="preserve">Are there any other social science data collection methods that you use that have not been covered?</w:t>
      </w:r>
    </w:p>
    <w:p w:rsidR="00000000" w:rsidDel="00000000" w:rsidP="00000000" w:rsidRDefault="00000000" w:rsidRPr="00000000" w14:paraId="0000007F">
      <w:pPr>
        <w:numPr>
          <w:ilvl w:val="0"/>
          <w:numId w:val="2"/>
        </w:numPr>
        <w:spacing w:before="0" w:lineRule="auto"/>
        <w:ind w:left="720" w:hanging="360"/>
        <w:jc w:val="left"/>
        <w:rPr/>
      </w:pPr>
      <w:r w:rsidDel="00000000" w:rsidR="00000000" w:rsidRPr="00000000">
        <w:rPr>
          <w:rtl w:val="0"/>
        </w:rPr>
        <w:t xml:space="preserve">For those social science methods or analyses that you use, what do you see as the key benefits of using them?(select all that apply ) Repeat for each method</w:t>
      </w:r>
    </w:p>
    <w:p w:rsidR="00000000" w:rsidDel="00000000" w:rsidP="00000000" w:rsidRDefault="00000000" w:rsidRPr="00000000" w14:paraId="00000080">
      <w:pPr>
        <w:numPr>
          <w:ilvl w:val="1"/>
          <w:numId w:val="2"/>
        </w:numPr>
        <w:spacing w:before="0" w:lineRule="auto"/>
        <w:ind w:left="1440" w:hanging="360"/>
        <w:jc w:val="left"/>
        <w:rPr/>
      </w:pPr>
      <w:r w:rsidDel="00000000" w:rsidR="00000000" w:rsidRPr="00000000">
        <w:rPr>
          <w:rtl w:val="0"/>
        </w:rPr>
        <w:t xml:space="preserve">Easy implementation</w:t>
      </w:r>
    </w:p>
    <w:p w:rsidR="00000000" w:rsidDel="00000000" w:rsidP="00000000" w:rsidRDefault="00000000" w:rsidRPr="00000000" w14:paraId="00000081">
      <w:pPr>
        <w:numPr>
          <w:ilvl w:val="1"/>
          <w:numId w:val="2"/>
        </w:numPr>
        <w:spacing w:before="0" w:lineRule="auto"/>
        <w:ind w:left="1440" w:hanging="360"/>
        <w:jc w:val="left"/>
        <w:rPr/>
      </w:pPr>
      <w:r w:rsidDel="00000000" w:rsidR="00000000" w:rsidRPr="00000000">
        <w:rPr>
          <w:rtl w:val="0"/>
        </w:rPr>
        <w:t xml:space="preserve">Fast implementation</w:t>
      </w:r>
    </w:p>
    <w:p w:rsidR="00000000" w:rsidDel="00000000" w:rsidP="00000000" w:rsidRDefault="00000000" w:rsidRPr="00000000" w14:paraId="00000082">
      <w:pPr>
        <w:numPr>
          <w:ilvl w:val="1"/>
          <w:numId w:val="2"/>
        </w:numPr>
        <w:spacing w:before="0" w:lineRule="auto"/>
        <w:ind w:left="1440" w:hanging="360"/>
        <w:jc w:val="left"/>
        <w:rPr/>
      </w:pPr>
      <w:r w:rsidDel="00000000" w:rsidR="00000000" w:rsidRPr="00000000">
        <w:rPr>
          <w:rtl w:val="0"/>
        </w:rPr>
        <w:t xml:space="preserve">Relatively inexpensive</w:t>
      </w:r>
    </w:p>
    <w:p w:rsidR="00000000" w:rsidDel="00000000" w:rsidP="00000000" w:rsidRDefault="00000000" w:rsidRPr="00000000" w14:paraId="00000083">
      <w:pPr>
        <w:numPr>
          <w:ilvl w:val="1"/>
          <w:numId w:val="2"/>
        </w:numPr>
        <w:spacing w:before="0" w:lineRule="auto"/>
        <w:ind w:left="1440" w:hanging="360"/>
        <w:jc w:val="left"/>
        <w:rPr/>
      </w:pPr>
      <w:r w:rsidDel="00000000" w:rsidR="00000000" w:rsidRPr="00000000">
        <w:rPr>
          <w:rtl w:val="0"/>
        </w:rPr>
        <w:t xml:space="preserve">Few staff needed</w:t>
      </w:r>
    </w:p>
    <w:p w:rsidR="00000000" w:rsidDel="00000000" w:rsidP="00000000" w:rsidRDefault="00000000" w:rsidRPr="00000000" w14:paraId="00000084">
      <w:pPr>
        <w:numPr>
          <w:ilvl w:val="1"/>
          <w:numId w:val="2"/>
        </w:numPr>
        <w:spacing w:before="0" w:lineRule="auto"/>
        <w:ind w:left="1440" w:hanging="360"/>
        <w:jc w:val="left"/>
        <w:rPr/>
      </w:pPr>
      <w:r w:rsidDel="00000000" w:rsidR="00000000" w:rsidRPr="00000000">
        <w:rPr>
          <w:rtl w:val="0"/>
        </w:rPr>
        <w:t xml:space="preserve">Easy data entry and/or analysis</w:t>
      </w:r>
    </w:p>
    <w:p w:rsidR="00000000" w:rsidDel="00000000" w:rsidP="00000000" w:rsidRDefault="00000000" w:rsidRPr="00000000" w14:paraId="00000085">
      <w:pPr>
        <w:numPr>
          <w:ilvl w:val="1"/>
          <w:numId w:val="2"/>
        </w:numPr>
        <w:spacing w:before="0" w:lineRule="auto"/>
        <w:ind w:left="1440" w:hanging="360"/>
        <w:jc w:val="left"/>
        <w:rPr/>
      </w:pPr>
      <w:r w:rsidDel="00000000" w:rsidR="00000000" w:rsidRPr="00000000">
        <w:rPr>
          <w:rtl w:val="0"/>
        </w:rPr>
        <w:t xml:space="preserve">Scalability of data</w:t>
      </w:r>
    </w:p>
    <w:p w:rsidR="00000000" w:rsidDel="00000000" w:rsidP="00000000" w:rsidRDefault="00000000" w:rsidRPr="00000000" w14:paraId="00000086">
      <w:pPr>
        <w:numPr>
          <w:ilvl w:val="1"/>
          <w:numId w:val="2"/>
        </w:numPr>
        <w:spacing w:before="0" w:lineRule="auto"/>
        <w:ind w:left="1440" w:hanging="360"/>
        <w:jc w:val="left"/>
        <w:rPr/>
      </w:pPr>
      <w:r w:rsidDel="00000000" w:rsidR="00000000" w:rsidRPr="00000000">
        <w:rPr>
          <w:rtl w:val="0"/>
        </w:rPr>
        <w:t xml:space="preserve">Existing expertise/experience available </w:t>
      </w:r>
    </w:p>
    <w:p w:rsidR="00000000" w:rsidDel="00000000" w:rsidP="00000000" w:rsidRDefault="00000000" w:rsidRPr="00000000" w14:paraId="00000087">
      <w:pPr>
        <w:numPr>
          <w:ilvl w:val="1"/>
          <w:numId w:val="2"/>
        </w:numPr>
        <w:spacing w:before="0" w:lineRule="auto"/>
        <w:ind w:left="1440" w:hanging="360"/>
        <w:jc w:val="left"/>
        <w:rPr/>
      </w:pPr>
      <w:r w:rsidDel="00000000" w:rsidR="00000000" w:rsidRPr="00000000">
        <w:rPr>
          <w:rtl w:val="0"/>
        </w:rPr>
        <w:t xml:space="preserve">Robustness of data collected</w:t>
      </w:r>
    </w:p>
    <w:p w:rsidR="00000000" w:rsidDel="00000000" w:rsidP="00000000" w:rsidRDefault="00000000" w:rsidRPr="00000000" w14:paraId="00000088">
      <w:pPr>
        <w:numPr>
          <w:ilvl w:val="1"/>
          <w:numId w:val="2"/>
        </w:numPr>
        <w:spacing w:before="0" w:lineRule="auto"/>
        <w:ind w:left="1440" w:hanging="360"/>
        <w:jc w:val="left"/>
        <w:rPr/>
      </w:pPr>
      <w:r w:rsidDel="00000000" w:rsidR="00000000" w:rsidRPr="00000000">
        <w:rPr>
          <w:rtl w:val="0"/>
        </w:rPr>
        <w:t xml:space="preserve">Context specific</w:t>
      </w:r>
    </w:p>
    <w:p w:rsidR="00000000" w:rsidDel="00000000" w:rsidP="00000000" w:rsidRDefault="00000000" w:rsidRPr="00000000" w14:paraId="00000089">
      <w:pPr>
        <w:numPr>
          <w:ilvl w:val="1"/>
          <w:numId w:val="2"/>
        </w:numPr>
        <w:spacing w:before="0" w:lineRule="auto"/>
        <w:ind w:left="1440" w:hanging="360"/>
        <w:jc w:val="left"/>
        <w:rPr/>
      </w:pPr>
      <w:r w:rsidDel="00000000" w:rsidR="00000000" w:rsidRPr="00000000">
        <w:rPr>
          <w:rtl w:val="0"/>
        </w:rPr>
        <w:t xml:space="preserve">Ethical in its approach</w:t>
      </w:r>
    </w:p>
    <w:p w:rsidR="00000000" w:rsidDel="00000000" w:rsidP="00000000" w:rsidRDefault="00000000" w:rsidRPr="00000000" w14:paraId="0000008A">
      <w:pPr>
        <w:numPr>
          <w:ilvl w:val="1"/>
          <w:numId w:val="2"/>
        </w:numPr>
        <w:spacing w:before="0" w:lineRule="auto"/>
        <w:ind w:left="1440" w:hanging="360"/>
        <w:jc w:val="left"/>
        <w:rPr/>
      </w:pPr>
      <w:r w:rsidDel="00000000" w:rsidR="00000000" w:rsidRPr="00000000">
        <w:rPr>
          <w:rtl w:val="0"/>
        </w:rPr>
        <w:t xml:space="preserve">Other</w:t>
      </w:r>
    </w:p>
    <w:p w:rsidR="00000000" w:rsidDel="00000000" w:rsidP="00000000" w:rsidRDefault="00000000" w:rsidRPr="00000000" w14:paraId="0000008B">
      <w:pPr>
        <w:spacing w:before="0" w:lineRule="auto"/>
        <w:jc w:val="left"/>
        <w:rPr/>
      </w:pPr>
      <w:r w:rsidDel="00000000" w:rsidR="00000000" w:rsidRPr="00000000">
        <w:rPr>
          <w:rtl w:val="0"/>
        </w:rPr>
        <w:t xml:space="preserve"> SKIP LOGIC: Appear if “Questionnaire” is marked.</w:t>
      </w:r>
    </w:p>
    <w:p w:rsidR="00000000" w:rsidDel="00000000" w:rsidP="00000000" w:rsidRDefault="00000000" w:rsidRPr="00000000" w14:paraId="0000008C">
      <w:pPr>
        <w:numPr>
          <w:ilvl w:val="0"/>
          <w:numId w:val="2"/>
        </w:numPr>
        <w:spacing w:before="0" w:lineRule="auto"/>
        <w:ind w:left="720" w:hanging="360"/>
        <w:jc w:val="left"/>
        <w:rPr/>
      </w:pPr>
      <w:r w:rsidDel="00000000" w:rsidR="00000000" w:rsidRPr="00000000">
        <w:rPr>
          <w:rtl w:val="0"/>
        </w:rPr>
        <w:t xml:space="preserve">Please indicate which questionnaire delivery method you normally use for your work with communities (or desire to use):</w:t>
      </w:r>
    </w:p>
    <w:p w:rsidR="00000000" w:rsidDel="00000000" w:rsidP="00000000" w:rsidRDefault="00000000" w:rsidRPr="00000000" w14:paraId="0000008D">
      <w:pPr>
        <w:numPr>
          <w:ilvl w:val="1"/>
          <w:numId w:val="2"/>
        </w:numPr>
        <w:spacing w:before="0" w:lineRule="auto"/>
        <w:ind w:left="1440" w:hanging="360"/>
        <w:jc w:val="left"/>
        <w:rPr/>
      </w:pPr>
      <w:r w:rsidDel="00000000" w:rsidR="00000000" w:rsidRPr="00000000">
        <w:rPr>
          <w:rtl w:val="0"/>
        </w:rPr>
        <w:t xml:space="preserve">Remote (electronic: email, QR code, etc)</w:t>
      </w:r>
    </w:p>
    <w:p w:rsidR="00000000" w:rsidDel="00000000" w:rsidP="00000000" w:rsidRDefault="00000000" w:rsidRPr="00000000" w14:paraId="0000008E">
      <w:pPr>
        <w:numPr>
          <w:ilvl w:val="1"/>
          <w:numId w:val="2"/>
        </w:numPr>
        <w:spacing w:before="0" w:lineRule="auto"/>
        <w:ind w:left="1440" w:hanging="360"/>
        <w:jc w:val="left"/>
        <w:rPr/>
      </w:pPr>
      <w:r w:rsidDel="00000000" w:rsidR="00000000" w:rsidRPr="00000000">
        <w:rPr>
          <w:rtl w:val="0"/>
        </w:rPr>
        <w:t xml:space="preserve">Postal delivery</w:t>
      </w:r>
    </w:p>
    <w:p w:rsidR="00000000" w:rsidDel="00000000" w:rsidP="00000000" w:rsidRDefault="00000000" w:rsidRPr="00000000" w14:paraId="0000008F">
      <w:pPr>
        <w:numPr>
          <w:ilvl w:val="1"/>
          <w:numId w:val="2"/>
        </w:numPr>
        <w:spacing w:before="0" w:lineRule="auto"/>
        <w:ind w:left="1440" w:hanging="360"/>
        <w:jc w:val="left"/>
        <w:rPr/>
      </w:pPr>
      <w:r w:rsidDel="00000000" w:rsidR="00000000" w:rsidRPr="00000000">
        <w:rPr>
          <w:rtl w:val="0"/>
        </w:rPr>
        <w:t xml:space="preserve">In person</w:t>
      </w:r>
    </w:p>
    <w:p w:rsidR="00000000" w:rsidDel="00000000" w:rsidP="00000000" w:rsidRDefault="00000000" w:rsidRPr="00000000" w14:paraId="00000090">
      <w:pPr>
        <w:numPr>
          <w:ilvl w:val="0"/>
          <w:numId w:val="2"/>
        </w:numPr>
        <w:spacing w:after="240" w:before="0" w:lineRule="auto"/>
        <w:ind w:left="720" w:hanging="360"/>
        <w:jc w:val="left"/>
        <w:rPr/>
      </w:pPr>
      <w:r w:rsidDel="00000000" w:rsidR="00000000" w:rsidRPr="00000000">
        <w:rPr>
          <w:rtl w:val="0"/>
        </w:rPr>
        <w:t xml:space="preserve">When carrying out social science research that involves local communities, do you and your team follow a set of formal ethical guidelines or code of conduct? Y/N</w:t>
      </w:r>
    </w:p>
    <w:p w:rsidR="00000000" w:rsidDel="00000000" w:rsidP="00000000" w:rsidRDefault="00000000" w:rsidRPr="00000000" w14:paraId="00000091">
      <w:pPr>
        <w:spacing w:after="240" w:before="240" w:lineRule="auto"/>
        <w:ind w:left="720" w:firstLine="0"/>
        <w:jc w:val="left"/>
        <w:rPr/>
      </w:pPr>
      <w:r w:rsidDel="00000000" w:rsidR="00000000" w:rsidRPr="00000000">
        <w:rPr>
          <w:rtl w:val="0"/>
        </w:rPr>
        <w:t xml:space="preserve">If the guidelines / code are publicly available please give the website / source: </w:t>
      </w:r>
    </w:p>
    <w:p w:rsidR="00000000" w:rsidDel="00000000" w:rsidP="00000000" w:rsidRDefault="00000000" w:rsidRPr="00000000" w14:paraId="00000092">
      <w:pPr>
        <w:numPr>
          <w:ilvl w:val="0"/>
          <w:numId w:val="2"/>
        </w:numPr>
        <w:spacing w:before="240" w:lineRule="auto"/>
        <w:ind w:left="720" w:hanging="360"/>
        <w:jc w:val="left"/>
        <w:rPr/>
      </w:pPr>
      <w:r w:rsidDel="00000000" w:rsidR="00000000" w:rsidRPr="00000000">
        <w:rPr>
          <w:rtl w:val="0"/>
        </w:rPr>
        <w:t xml:space="preserve">If Yes, which of the following are covered (tick as many as apply)?</w:t>
      </w:r>
    </w:p>
    <w:p w:rsidR="00000000" w:rsidDel="00000000" w:rsidP="00000000" w:rsidRDefault="00000000" w:rsidRPr="00000000" w14:paraId="00000093">
      <w:pPr>
        <w:numPr>
          <w:ilvl w:val="0"/>
          <w:numId w:val="4"/>
        </w:numPr>
        <w:spacing w:before="0" w:lineRule="auto"/>
        <w:ind w:left="1440" w:hanging="360"/>
        <w:jc w:val="left"/>
        <w:rPr/>
      </w:pPr>
      <w:r w:rsidDel="00000000" w:rsidR="00000000" w:rsidRPr="00000000">
        <w:rPr>
          <w:rtl w:val="0"/>
        </w:rPr>
        <w:t xml:space="preserve">Issues of confidentiality and anonymity</w:t>
      </w:r>
    </w:p>
    <w:p w:rsidR="00000000" w:rsidDel="00000000" w:rsidP="00000000" w:rsidRDefault="00000000" w:rsidRPr="00000000" w14:paraId="00000094">
      <w:pPr>
        <w:numPr>
          <w:ilvl w:val="0"/>
          <w:numId w:val="4"/>
        </w:numPr>
        <w:spacing w:before="0" w:lineRule="auto"/>
        <w:ind w:left="1440" w:hanging="360"/>
        <w:jc w:val="left"/>
        <w:rPr/>
      </w:pPr>
      <w:r w:rsidDel="00000000" w:rsidR="00000000" w:rsidRPr="00000000">
        <w:rPr>
          <w:rtl w:val="0"/>
        </w:rPr>
        <w:t xml:space="preserve">Issues related to seeking consent from participants</w:t>
      </w:r>
    </w:p>
    <w:p w:rsidR="00000000" w:rsidDel="00000000" w:rsidP="00000000" w:rsidRDefault="00000000" w:rsidRPr="00000000" w14:paraId="00000095">
      <w:pPr>
        <w:numPr>
          <w:ilvl w:val="0"/>
          <w:numId w:val="4"/>
        </w:numPr>
        <w:spacing w:before="0" w:lineRule="auto"/>
        <w:ind w:left="1440" w:hanging="360"/>
        <w:jc w:val="left"/>
        <w:rPr/>
      </w:pPr>
      <w:r w:rsidDel="00000000" w:rsidR="00000000" w:rsidRPr="00000000">
        <w:rPr>
          <w:rtl w:val="0"/>
        </w:rPr>
        <w:t xml:space="preserve">Broader human rights obligations</w:t>
      </w:r>
    </w:p>
    <w:p w:rsidR="00000000" w:rsidDel="00000000" w:rsidP="00000000" w:rsidRDefault="00000000" w:rsidRPr="00000000" w14:paraId="00000096">
      <w:pPr>
        <w:numPr>
          <w:ilvl w:val="0"/>
          <w:numId w:val="4"/>
        </w:numPr>
        <w:spacing w:before="0" w:lineRule="auto"/>
        <w:ind w:left="1440" w:hanging="360"/>
        <w:jc w:val="left"/>
        <w:rPr/>
      </w:pPr>
      <w:r w:rsidDel="00000000" w:rsidR="00000000" w:rsidRPr="00000000">
        <w:rPr>
          <w:rtl w:val="0"/>
        </w:rPr>
        <w:t xml:space="preserve">Submission of research design to a formal ethical review process</w:t>
      </w:r>
    </w:p>
    <w:p w:rsidR="00000000" w:rsidDel="00000000" w:rsidP="00000000" w:rsidRDefault="00000000" w:rsidRPr="00000000" w14:paraId="00000097">
      <w:pPr>
        <w:numPr>
          <w:ilvl w:val="0"/>
          <w:numId w:val="2"/>
        </w:numPr>
        <w:spacing w:before="0" w:lineRule="auto"/>
        <w:ind w:left="720" w:hanging="360"/>
        <w:jc w:val="left"/>
        <w:rPr/>
      </w:pPr>
      <w:r w:rsidDel="00000000" w:rsidR="00000000" w:rsidRPr="00000000">
        <w:rPr>
          <w:rtl w:val="0"/>
        </w:rPr>
        <w:t xml:space="preserve">What key challenges/issues do you or your team face in using the different social science methods or types of analysis? (Open)</w:t>
      </w:r>
    </w:p>
    <w:p w:rsidR="00000000" w:rsidDel="00000000" w:rsidP="00000000" w:rsidRDefault="00000000" w:rsidRPr="00000000" w14:paraId="00000098">
      <w:pPr>
        <w:numPr>
          <w:ilvl w:val="0"/>
          <w:numId w:val="2"/>
        </w:numPr>
        <w:spacing w:before="0" w:lineRule="auto"/>
        <w:ind w:left="720" w:hanging="360"/>
        <w:jc w:val="left"/>
        <w:rPr/>
      </w:pPr>
      <w:r w:rsidDel="00000000" w:rsidR="00000000" w:rsidRPr="00000000">
        <w:rPr>
          <w:rtl w:val="0"/>
        </w:rPr>
        <w:t xml:space="preserve">Who carries out the social science data collection used by you/your team? (select all that apply)</w:t>
      </w:r>
    </w:p>
    <w:p w:rsidR="00000000" w:rsidDel="00000000" w:rsidP="00000000" w:rsidRDefault="00000000" w:rsidRPr="00000000" w14:paraId="00000099">
      <w:pPr>
        <w:numPr>
          <w:ilvl w:val="1"/>
          <w:numId w:val="2"/>
        </w:numPr>
        <w:spacing w:before="0" w:lineRule="auto"/>
        <w:ind w:left="1440" w:hanging="360"/>
        <w:jc w:val="left"/>
        <w:rPr/>
      </w:pPr>
      <w:r w:rsidDel="00000000" w:rsidR="00000000" w:rsidRPr="00000000">
        <w:rPr>
          <w:rtl w:val="0"/>
        </w:rPr>
        <w:t xml:space="preserve">Program directors</w:t>
      </w:r>
    </w:p>
    <w:p w:rsidR="00000000" w:rsidDel="00000000" w:rsidP="00000000" w:rsidRDefault="00000000" w:rsidRPr="00000000" w14:paraId="0000009A">
      <w:pPr>
        <w:numPr>
          <w:ilvl w:val="1"/>
          <w:numId w:val="2"/>
        </w:numPr>
        <w:spacing w:before="0" w:lineRule="auto"/>
        <w:ind w:left="1440" w:hanging="360"/>
        <w:jc w:val="left"/>
        <w:rPr/>
      </w:pPr>
      <w:r w:rsidDel="00000000" w:rsidR="00000000" w:rsidRPr="00000000">
        <w:rPr>
          <w:rtl w:val="0"/>
        </w:rPr>
        <w:t xml:space="preserve">Project managers</w:t>
      </w:r>
    </w:p>
    <w:p w:rsidR="00000000" w:rsidDel="00000000" w:rsidP="00000000" w:rsidRDefault="00000000" w:rsidRPr="00000000" w14:paraId="0000009B">
      <w:pPr>
        <w:numPr>
          <w:ilvl w:val="1"/>
          <w:numId w:val="2"/>
        </w:numPr>
        <w:spacing w:before="0" w:lineRule="auto"/>
        <w:ind w:left="1440" w:hanging="360"/>
        <w:jc w:val="left"/>
        <w:rPr/>
      </w:pPr>
      <w:r w:rsidDel="00000000" w:rsidR="00000000" w:rsidRPr="00000000">
        <w:rPr>
          <w:rtl w:val="0"/>
        </w:rPr>
        <w:t xml:space="preserve">Field staff</w:t>
      </w:r>
    </w:p>
    <w:p w:rsidR="00000000" w:rsidDel="00000000" w:rsidP="00000000" w:rsidRDefault="00000000" w:rsidRPr="00000000" w14:paraId="0000009C">
      <w:pPr>
        <w:numPr>
          <w:ilvl w:val="1"/>
          <w:numId w:val="2"/>
        </w:numPr>
        <w:spacing w:before="0" w:lineRule="auto"/>
        <w:ind w:left="1440" w:hanging="360"/>
        <w:jc w:val="left"/>
        <w:rPr/>
      </w:pPr>
      <w:r w:rsidDel="00000000" w:rsidR="00000000" w:rsidRPr="00000000">
        <w:rPr>
          <w:rtl w:val="0"/>
        </w:rPr>
        <w:t xml:space="preserve">Service provision &amp; Global science teams (e.g., Advisors, Experts, Technical Assistants)</w:t>
      </w:r>
    </w:p>
    <w:p w:rsidR="00000000" w:rsidDel="00000000" w:rsidP="00000000" w:rsidRDefault="00000000" w:rsidRPr="00000000" w14:paraId="0000009D">
      <w:pPr>
        <w:numPr>
          <w:ilvl w:val="1"/>
          <w:numId w:val="2"/>
        </w:numPr>
        <w:spacing w:before="0" w:lineRule="auto"/>
        <w:ind w:left="1440" w:hanging="360"/>
        <w:jc w:val="left"/>
        <w:rPr/>
      </w:pPr>
      <w:r w:rsidDel="00000000" w:rsidR="00000000" w:rsidRPr="00000000">
        <w:rPr>
          <w:rtl w:val="0"/>
        </w:rPr>
        <w:t xml:space="preserve">Interns/Volunteers/students</w:t>
      </w:r>
    </w:p>
    <w:p w:rsidR="00000000" w:rsidDel="00000000" w:rsidP="00000000" w:rsidRDefault="00000000" w:rsidRPr="00000000" w14:paraId="0000009E">
      <w:pPr>
        <w:numPr>
          <w:ilvl w:val="1"/>
          <w:numId w:val="2"/>
        </w:numPr>
        <w:spacing w:before="0" w:lineRule="auto"/>
        <w:ind w:left="1440" w:hanging="360"/>
        <w:jc w:val="left"/>
        <w:rPr/>
      </w:pPr>
      <w:r w:rsidDel="00000000" w:rsidR="00000000" w:rsidRPr="00000000">
        <w:rPr>
          <w:rtl w:val="0"/>
        </w:rPr>
        <w:t xml:space="preserve">External experts/consultants </w:t>
      </w:r>
    </w:p>
    <w:p w:rsidR="00000000" w:rsidDel="00000000" w:rsidP="00000000" w:rsidRDefault="00000000" w:rsidRPr="00000000" w14:paraId="0000009F">
      <w:pPr>
        <w:numPr>
          <w:ilvl w:val="1"/>
          <w:numId w:val="2"/>
        </w:numPr>
        <w:spacing w:before="0" w:lineRule="auto"/>
        <w:ind w:left="1440" w:hanging="360"/>
        <w:jc w:val="left"/>
        <w:rPr/>
      </w:pPr>
      <w:r w:rsidDel="00000000" w:rsidR="00000000" w:rsidRPr="00000000">
        <w:rPr>
          <w:rtl w:val="0"/>
        </w:rPr>
        <w:t xml:space="preserve">Local community members</w:t>
      </w:r>
    </w:p>
    <w:p w:rsidR="00000000" w:rsidDel="00000000" w:rsidP="00000000" w:rsidRDefault="00000000" w:rsidRPr="00000000" w14:paraId="000000A0">
      <w:pPr>
        <w:numPr>
          <w:ilvl w:val="1"/>
          <w:numId w:val="2"/>
        </w:numPr>
        <w:spacing w:before="0" w:lineRule="auto"/>
        <w:ind w:left="1440" w:hanging="360"/>
        <w:jc w:val="left"/>
        <w:rPr/>
      </w:pPr>
      <w:r w:rsidDel="00000000" w:rsidR="00000000" w:rsidRPr="00000000">
        <w:rPr>
          <w:rtl w:val="0"/>
        </w:rPr>
        <w:t xml:space="preserve">Other </w:t>
      </w:r>
    </w:p>
    <w:p w:rsidR="00000000" w:rsidDel="00000000" w:rsidP="00000000" w:rsidRDefault="00000000" w:rsidRPr="00000000" w14:paraId="000000A1">
      <w:pPr>
        <w:spacing w:before="0" w:lineRule="auto"/>
        <w:ind w:left="720" w:firstLine="0"/>
        <w:jc w:val="left"/>
        <w:rPr/>
      </w:pPr>
      <w:r w:rsidDel="00000000" w:rsidR="00000000" w:rsidRPr="00000000">
        <w:rPr>
          <w:rtl w:val="0"/>
        </w:rPr>
        <w:t xml:space="preserve">If other, please describe:</w:t>
      </w:r>
    </w:p>
    <w:p w:rsidR="00000000" w:rsidDel="00000000" w:rsidP="00000000" w:rsidRDefault="00000000" w:rsidRPr="00000000" w14:paraId="000000A2">
      <w:pPr>
        <w:numPr>
          <w:ilvl w:val="0"/>
          <w:numId w:val="2"/>
        </w:numPr>
        <w:spacing w:before="0" w:lineRule="auto"/>
        <w:ind w:left="720" w:hanging="360"/>
        <w:jc w:val="left"/>
        <w:rPr/>
      </w:pPr>
      <w:r w:rsidDel="00000000" w:rsidR="00000000" w:rsidRPr="00000000">
        <w:rPr>
          <w:rtl w:val="0"/>
        </w:rPr>
        <w:t xml:space="preserve">Do those who carry out the social science data collection also design the research and develop the questions and protocols? </w:t>
      </w:r>
    </w:p>
    <w:p w:rsidR="00000000" w:rsidDel="00000000" w:rsidP="00000000" w:rsidRDefault="00000000" w:rsidRPr="00000000" w14:paraId="000000A3">
      <w:pPr>
        <w:numPr>
          <w:ilvl w:val="1"/>
          <w:numId w:val="2"/>
        </w:numPr>
        <w:spacing w:before="0" w:lineRule="auto"/>
        <w:ind w:left="1440" w:hanging="360"/>
        <w:jc w:val="left"/>
        <w:rPr/>
      </w:pPr>
      <w:r w:rsidDel="00000000" w:rsidR="00000000" w:rsidRPr="00000000">
        <w:rPr>
          <w:rtl w:val="0"/>
        </w:rPr>
        <w:t xml:space="preserve">Yes</w:t>
      </w:r>
    </w:p>
    <w:p w:rsidR="00000000" w:rsidDel="00000000" w:rsidP="00000000" w:rsidRDefault="00000000" w:rsidRPr="00000000" w14:paraId="000000A4">
      <w:pPr>
        <w:numPr>
          <w:ilvl w:val="1"/>
          <w:numId w:val="2"/>
        </w:numPr>
        <w:spacing w:before="0" w:lineRule="auto"/>
        <w:ind w:left="1440" w:hanging="360"/>
        <w:jc w:val="left"/>
        <w:rPr/>
      </w:pPr>
      <w:r w:rsidDel="00000000" w:rsidR="00000000" w:rsidRPr="00000000">
        <w:rPr>
          <w:rtl w:val="0"/>
        </w:rPr>
        <w:t xml:space="preserve">No</w:t>
      </w:r>
    </w:p>
    <w:p w:rsidR="00000000" w:rsidDel="00000000" w:rsidP="00000000" w:rsidRDefault="00000000" w:rsidRPr="00000000" w14:paraId="000000A5">
      <w:pPr>
        <w:numPr>
          <w:ilvl w:val="1"/>
          <w:numId w:val="2"/>
        </w:numPr>
        <w:spacing w:before="0" w:lineRule="auto"/>
        <w:ind w:left="1440" w:hanging="360"/>
        <w:jc w:val="left"/>
        <w:rPr/>
      </w:pPr>
      <w:r w:rsidDel="00000000" w:rsidR="00000000" w:rsidRPr="00000000">
        <w:rPr>
          <w:rtl w:val="0"/>
        </w:rPr>
        <w:t xml:space="preserve">Unsure</w:t>
      </w:r>
    </w:p>
    <w:p w:rsidR="00000000" w:rsidDel="00000000" w:rsidP="00000000" w:rsidRDefault="00000000" w:rsidRPr="00000000" w14:paraId="000000A6">
      <w:pPr>
        <w:spacing w:before="0" w:lineRule="auto"/>
        <w:jc w:val="left"/>
        <w:rPr/>
      </w:pPr>
      <w:r w:rsidDel="00000000" w:rsidR="00000000" w:rsidRPr="00000000">
        <w:rPr>
          <w:rtl w:val="0"/>
        </w:rPr>
        <w:t xml:space="preserve">SKIP LOGIC: If “No” is marked, go to Q22. If “Yes” or “Unsure” is marked, skip to Q24.</w:t>
      </w:r>
    </w:p>
    <w:p w:rsidR="00000000" w:rsidDel="00000000" w:rsidP="00000000" w:rsidRDefault="00000000" w:rsidRPr="00000000" w14:paraId="000000A7">
      <w:pPr>
        <w:numPr>
          <w:ilvl w:val="0"/>
          <w:numId w:val="2"/>
        </w:numPr>
        <w:spacing w:before="0" w:lineRule="auto"/>
        <w:ind w:left="720" w:hanging="360"/>
        <w:jc w:val="left"/>
        <w:rPr/>
      </w:pPr>
      <w:r w:rsidDel="00000000" w:rsidR="00000000" w:rsidRPr="00000000">
        <w:rPr>
          <w:rtl w:val="0"/>
        </w:rPr>
        <w:t xml:space="preserve">If no, then who designs the social science research and develops the questions and protocols?</w:t>
      </w:r>
    </w:p>
    <w:p w:rsidR="00000000" w:rsidDel="00000000" w:rsidP="00000000" w:rsidRDefault="00000000" w:rsidRPr="00000000" w14:paraId="000000A8">
      <w:pPr>
        <w:numPr>
          <w:ilvl w:val="1"/>
          <w:numId w:val="2"/>
        </w:numPr>
        <w:spacing w:before="0" w:lineRule="auto"/>
        <w:ind w:left="1440" w:hanging="360"/>
        <w:jc w:val="left"/>
        <w:rPr/>
      </w:pPr>
      <w:r w:rsidDel="00000000" w:rsidR="00000000" w:rsidRPr="00000000">
        <w:rPr>
          <w:rtl w:val="0"/>
        </w:rPr>
        <w:t xml:space="preserve">Program directors</w:t>
      </w:r>
    </w:p>
    <w:p w:rsidR="00000000" w:rsidDel="00000000" w:rsidP="00000000" w:rsidRDefault="00000000" w:rsidRPr="00000000" w14:paraId="000000A9">
      <w:pPr>
        <w:numPr>
          <w:ilvl w:val="1"/>
          <w:numId w:val="2"/>
        </w:numPr>
        <w:spacing w:before="0" w:lineRule="auto"/>
        <w:ind w:left="1440" w:hanging="360"/>
        <w:jc w:val="left"/>
        <w:rPr/>
      </w:pPr>
      <w:r w:rsidDel="00000000" w:rsidR="00000000" w:rsidRPr="00000000">
        <w:rPr>
          <w:rtl w:val="0"/>
        </w:rPr>
        <w:t xml:space="preserve">Project managers</w:t>
      </w:r>
    </w:p>
    <w:p w:rsidR="00000000" w:rsidDel="00000000" w:rsidP="00000000" w:rsidRDefault="00000000" w:rsidRPr="00000000" w14:paraId="000000AA">
      <w:pPr>
        <w:numPr>
          <w:ilvl w:val="1"/>
          <w:numId w:val="2"/>
        </w:numPr>
        <w:spacing w:before="0" w:lineRule="auto"/>
        <w:ind w:left="1440" w:hanging="360"/>
        <w:jc w:val="left"/>
        <w:rPr/>
      </w:pPr>
      <w:r w:rsidDel="00000000" w:rsidR="00000000" w:rsidRPr="00000000">
        <w:rPr>
          <w:rtl w:val="0"/>
        </w:rPr>
        <w:t xml:space="preserve">Field staff</w:t>
      </w:r>
    </w:p>
    <w:p w:rsidR="00000000" w:rsidDel="00000000" w:rsidP="00000000" w:rsidRDefault="00000000" w:rsidRPr="00000000" w14:paraId="000000AB">
      <w:pPr>
        <w:numPr>
          <w:ilvl w:val="1"/>
          <w:numId w:val="2"/>
        </w:numPr>
        <w:spacing w:before="0" w:lineRule="auto"/>
        <w:ind w:left="1440" w:hanging="360"/>
        <w:jc w:val="left"/>
        <w:rPr/>
      </w:pPr>
      <w:r w:rsidDel="00000000" w:rsidR="00000000" w:rsidRPr="00000000">
        <w:rPr>
          <w:rtl w:val="0"/>
        </w:rPr>
        <w:t xml:space="preserve">Service provision staff (e.g., Advisors, Experts, Technical Assistants)</w:t>
      </w:r>
    </w:p>
    <w:p w:rsidR="00000000" w:rsidDel="00000000" w:rsidP="00000000" w:rsidRDefault="00000000" w:rsidRPr="00000000" w14:paraId="000000AC">
      <w:pPr>
        <w:numPr>
          <w:ilvl w:val="1"/>
          <w:numId w:val="2"/>
        </w:numPr>
        <w:spacing w:before="0" w:lineRule="auto"/>
        <w:ind w:left="1440" w:hanging="360"/>
        <w:jc w:val="left"/>
        <w:rPr/>
      </w:pPr>
      <w:r w:rsidDel="00000000" w:rsidR="00000000" w:rsidRPr="00000000">
        <w:rPr>
          <w:rtl w:val="0"/>
        </w:rPr>
        <w:t xml:space="preserve">Interns/Volunteers/students</w:t>
      </w:r>
    </w:p>
    <w:p w:rsidR="00000000" w:rsidDel="00000000" w:rsidP="00000000" w:rsidRDefault="00000000" w:rsidRPr="00000000" w14:paraId="000000AD">
      <w:pPr>
        <w:numPr>
          <w:ilvl w:val="1"/>
          <w:numId w:val="2"/>
        </w:numPr>
        <w:spacing w:before="0" w:lineRule="auto"/>
        <w:ind w:left="1440" w:hanging="360"/>
        <w:jc w:val="left"/>
        <w:rPr/>
      </w:pPr>
      <w:r w:rsidDel="00000000" w:rsidR="00000000" w:rsidRPr="00000000">
        <w:rPr>
          <w:rtl w:val="0"/>
        </w:rPr>
        <w:t xml:space="preserve">External experts/consultants </w:t>
      </w:r>
    </w:p>
    <w:p w:rsidR="00000000" w:rsidDel="00000000" w:rsidP="00000000" w:rsidRDefault="00000000" w:rsidRPr="00000000" w14:paraId="000000AE">
      <w:pPr>
        <w:numPr>
          <w:ilvl w:val="1"/>
          <w:numId w:val="2"/>
        </w:numPr>
        <w:spacing w:before="0" w:lineRule="auto"/>
        <w:ind w:left="1440" w:hanging="360"/>
        <w:jc w:val="left"/>
        <w:rPr/>
      </w:pPr>
      <w:r w:rsidDel="00000000" w:rsidR="00000000" w:rsidRPr="00000000">
        <w:rPr>
          <w:rtl w:val="0"/>
        </w:rPr>
        <w:t xml:space="preserve">Local community members</w:t>
      </w:r>
    </w:p>
    <w:p w:rsidR="00000000" w:rsidDel="00000000" w:rsidP="00000000" w:rsidRDefault="00000000" w:rsidRPr="00000000" w14:paraId="000000AF">
      <w:pPr>
        <w:numPr>
          <w:ilvl w:val="1"/>
          <w:numId w:val="2"/>
        </w:numPr>
        <w:spacing w:before="0" w:lineRule="auto"/>
        <w:ind w:left="1440" w:hanging="360"/>
        <w:jc w:val="left"/>
        <w:rPr/>
      </w:pPr>
      <w:r w:rsidDel="00000000" w:rsidR="00000000" w:rsidRPr="00000000">
        <w:rPr>
          <w:rtl w:val="0"/>
        </w:rPr>
        <w:t xml:space="preserve">Other </w:t>
      </w:r>
    </w:p>
    <w:p w:rsidR="00000000" w:rsidDel="00000000" w:rsidP="00000000" w:rsidRDefault="00000000" w:rsidRPr="00000000" w14:paraId="000000B0">
      <w:pPr>
        <w:spacing w:before="0" w:lineRule="auto"/>
        <w:ind w:left="720" w:firstLine="0"/>
        <w:jc w:val="left"/>
        <w:rPr/>
      </w:pPr>
      <w:r w:rsidDel="00000000" w:rsidR="00000000" w:rsidRPr="00000000">
        <w:rPr>
          <w:rtl w:val="0"/>
        </w:rPr>
        <w:t xml:space="preserve">If other, please describe: </w:t>
      </w:r>
    </w:p>
    <w:p w:rsidR="00000000" w:rsidDel="00000000" w:rsidP="00000000" w:rsidRDefault="00000000" w:rsidRPr="00000000" w14:paraId="000000B1">
      <w:pPr>
        <w:spacing w:before="0" w:lineRule="auto"/>
        <w:jc w:val="left"/>
        <w:rPr/>
      </w:pPr>
      <w:r w:rsidDel="00000000" w:rsidR="00000000" w:rsidRPr="00000000">
        <w:rPr>
          <w:rtl w:val="0"/>
        </w:rPr>
        <w:t xml:space="preserve">SKIP LOGIC: If “External experts/consultants” chosen above, go to Q23. If not, skip to Q24.</w:t>
      </w:r>
    </w:p>
    <w:p w:rsidR="00000000" w:rsidDel="00000000" w:rsidP="00000000" w:rsidRDefault="00000000" w:rsidRPr="00000000" w14:paraId="000000B2">
      <w:pPr>
        <w:spacing w:before="0" w:lineRule="auto"/>
        <w:jc w:val="left"/>
        <w:rPr/>
      </w:pPr>
      <w:r w:rsidDel="00000000" w:rsidR="00000000" w:rsidRPr="00000000">
        <w:rPr>
          <w:rtl w:val="0"/>
        </w:rPr>
      </w:r>
    </w:p>
    <w:p w:rsidR="00000000" w:rsidDel="00000000" w:rsidP="00000000" w:rsidRDefault="00000000" w:rsidRPr="00000000" w14:paraId="000000B3">
      <w:pPr>
        <w:numPr>
          <w:ilvl w:val="0"/>
          <w:numId w:val="2"/>
        </w:numPr>
        <w:spacing w:before="0" w:lineRule="auto"/>
        <w:ind w:left="720" w:hanging="360"/>
        <w:jc w:val="left"/>
        <w:rPr/>
      </w:pPr>
      <w:r w:rsidDel="00000000" w:rsidR="00000000" w:rsidRPr="00000000">
        <w:rPr>
          <w:rtl w:val="0"/>
        </w:rPr>
        <w:t xml:space="preserve">If external consultants are designing or conducting social science research for you/your team, can you explain why? (select all of the reasons that apply)</w:t>
      </w:r>
    </w:p>
    <w:p w:rsidR="00000000" w:rsidDel="00000000" w:rsidP="00000000" w:rsidRDefault="00000000" w:rsidRPr="00000000" w14:paraId="000000B4">
      <w:pPr>
        <w:numPr>
          <w:ilvl w:val="1"/>
          <w:numId w:val="2"/>
        </w:numPr>
        <w:spacing w:before="0" w:lineRule="auto"/>
        <w:ind w:left="1440" w:hanging="360"/>
        <w:jc w:val="left"/>
        <w:rPr/>
      </w:pPr>
      <w:r w:rsidDel="00000000" w:rsidR="00000000" w:rsidRPr="00000000">
        <w:rPr>
          <w:rtl w:val="0"/>
        </w:rPr>
        <w:t xml:space="preserve">Not enough staff to collect data</w:t>
      </w:r>
    </w:p>
    <w:p w:rsidR="00000000" w:rsidDel="00000000" w:rsidP="00000000" w:rsidRDefault="00000000" w:rsidRPr="00000000" w14:paraId="000000B5">
      <w:pPr>
        <w:numPr>
          <w:ilvl w:val="1"/>
          <w:numId w:val="2"/>
        </w:numPr>
        <w:spacing w:before="0" w:lineRule="auto"/>
        <w:ind w:left="1440" w:hanging="360"/>
        <w:jc w:val="left"/>
        <w:rPr/>
      </w:pPr>
      <w:r w:rsidDel="00000000" w:rsidR="00000000" w:rsidRPr="00000000">
        <w:rPr>
          <w:rtl w:val="0"/>
        </w:rPr>
        <w:t xml:space="preserve">Not enough staff time to collect</w:t>
      </w:r>
    </w:p>
    <w:p w:rsidR="00000000" w:rsidDel="00000000" w:rsidP="00000000" w:rsidRDefault="00000000" w:rsidRPr="00000000" w14:paraId="000000B6">
      <w:pPr>
        <w:numPr>
          <w:ilvl w:val="1"/>
          <w:numId w:val="2"/>
        </w:numPr>
        <w:spacing w:before="0" w:lineRule="auto"/>
        <w:ind w:left="1440" w:hanging="360"/>
        <w:jc w:val="left"/>
        <w:rPr/>
      </w:pPr>
      <w:r w:rsidDel="00000000" w:rsidR="00000000" w:rsidRPr="00000000">
        <w:rPr>
          <w:rtl w:val="0"/>
        </w:rPr>
        <w:t xml:space="preserve">Not enough internal social science research skills/knowledge within program or department</w:t>
      </w:r>
    </w:p>
    <w:p w:rsidR="00000000" w:rsidDel="00000000" w:rsidP="00000000" w:rsidRDefault="00000000" w:rsidRPr="00000000" w14:paraId="000000B7">
      <w:pPr>
        <w:numPr>
          <w:ilvl w:val="1"/>
          <w:numId w:val="2"/>
        </w:numPr>
        <w:spacing w:before="0" w:lineRule="auto"/>
        <w:ind w:left="1440" w:hanging="360"/>
        <w:jc w:val="left"/>
        <w:rPr/>
      </w:pPr>
      <w:r w:rsidDel="00000000" w:rsidR="00000000" w:rsidRPr="00000000">
        <w:rPr>
          <w:rtl w:val="0"/>
        </w:rPr>
        <w:t xml:space="preserve">Limited opportunity within your organization for building internal social science capacity</w:t>
      </w:r>
    </w:p>
    <w:p w:rsidR="00000000" w:rsidDel="00000000" w:rsidP="00000000" w:rsidRDefault="00000000" w:rsidRPr="00000000" w14:paraId="000000B8">
      <w:pPr>
        <w:numPr>
          <w:ilvl w:val="1"/>
          <w:numId w:val="2"/>
        </w:numPr>
        <w:spacing w:before="0" w:lineRule="auto"/>
        <w:ind w:left="1440" w:hanging="360"/>
        <w:jc w:val="left"/>
        <w:rPr/>
      </w:pPr>
      <w:r w:rsidDel="00000000" w:rsidR="00000000" w:rsidRPr="00000000">
        <w:rPr>
          <w:rtl w:val="0"/>
        </w:rPr>
        <w:t xml:space="preserve">Limited to no relationship with the community of interest</w:t>
      </w:r>
    </w:p>
    <w:p w:rsidR="00000000" w:rsidDel="00000000" w:rsidP="00000000" w:rsidRDefault="00000000" w:rsidRPr="00000000" w14:paraId="000000B9">
      <w:pPr>
        <w:numPr>
          <w:ilvl w:val="1"/>
          <w:numId w:val="2"/>
        </w:numPr>
        <w:spacing w:before="0" w:lineRule="auto"/>
        <w:ind w:left="1440" w:hanging="360"/>
        <w:jc w:val="left"/>
        <w:rPr/>
      </w:pPr>
      <w:r w:rsidDel="00000000" w:rsidR="00000000" w:rsidRPr="00000000">
        <w:rPr>
          <w:rtl w:val="0"/>
        </w:rPr>
        <w:t xml:space="preserve">Limited to no historical presence/local knowledge with the community of interest</w:t>
      </w:r>
    </w:p>
    <w:p w:rsidR="00000000" w:rsidDel="00000000" w:rsidP="00000000" w:rsidRDefault="00000000" w:rsidRPr="00000000" w14:paraId="000000BA">
      <w:pPr>
        <w:numPr>
          <w:ilvl w:val="1"/>
          <w:numId w:val="2"/>
        </w:numPr>
        <w:spacing w:before="0" w:lineRule="auto"/>
        <w:ind w:left="1440" w:hanging="360"/>
        <w:jc w:val="left"/>
        <w:rPr/>
      </w:pPr>
      <w:r w:rsidDel="00000000" w:rsidR="00000000" w:rsidRPr="00000000">
        <w:rPr>
          <w:rtl w:val="0"/>
        </w:rPr>
        <w:t xml:space="preserve">Other</w:t>
      </w:r>
    </w:p>
    <w:p w:rsidR="00000000" w:rsidDel="00000000" w:rsidP="00000000" w:rsidRDefault="00000000" w:rsidRPr="00000000" w14:paraId="000000BB">
      <w:pPr>
        <w:spacing w:before="0" w:lineRule="auto"/>
        <w:ind w:left="720" w:firstLine="0"/>
        <w:jc w:val="left"/>
        <w:rPr/>
      </w:pPr>
      <w:r w:rsidDel="00000000" w:rsidR="00000000" w:rsidRPr="00000000">
        <w:rPr>
          <w:rtl w:val="0"/>
        </w:rPr>
        <w:t xml:space="preserve">If other, please describe:</w:t>
      </w:r>
    </w:p>
    <w:p w:rsidR="00000000" w:rsidDel="00000000" w:rsidP="00000000" w:rsidRDefault="00000000" w:rsidRPr="00000000" w14:paraId="000000BC">
      <w:pPr>
        <w:jc w:val="left"/>
        <w:rPr>
          <w:b w:val="1"/>
        </w:rPr>
      </w:pPr>
      <w:r w:rsidDel="00000000" w:rsidR="00000000" w:rsidRPr="00000000">
        <w:rPr>
          <w:b w:val="1"/>
          <w:rtl w:val="0"/>
        </w:rPr>
        <w:t xml:space="preserve">Capacity Building Needs</w:t>
      </w:r>
    </w:p>
    <w:p w:rsidR="00000000" w:rsidDel="00000000" w:rsidP="00000000" w:rsidRDefault="00000000" w:rsidRPr="00000000" w14:paraId="000000BD">
      <w:pPr>
        <w:numPr>
          <w:ilvl w:val="0"/>
          <w:numId w:val="2"/>
        </w:numPr>
        <w:spacing w:before="0" w:lineRule="auto"/>
        <w:ind w:left="720" w:hanging="360"/>
        <w:jc w:val="left"/>
        <w:rPr/>
      </w:pPr>
      <w:r w:rsidDel="00000000" w:rsidR="00000000" w:rsidRPr="00000000">
        <w:rPr>
          <w:rtl w:val="0"/>
        </w:rPr>
        <w:t xml:space="preserve">What kinds of social science information do you or your team most often want to know? What is the purpose of this information? (Open)</w:t>
      </w:r>
    </w:p>
    <w:p w:rsidR="00000000" w:rsidDel="00000000" w:rsidP="00000000" w:rsidRDefault="00000000" w:rsidRPr="00000000" w14:paraId="000000BE">
      <w:pPr>
        <w:numPr>
          <w:ilvl w:val="0"/>
          <w:numId w:val="2"/>
        </w:numPr>
        <w:spacing w:before="0" w:lineRule="auto"/>
        <w:ind w:left="720" w:hanging="360"/>
        <w:jc w:val="left"/>
        <w:rPr/>
      </w:pPr>
      <w:r w:rsidDel="00000000" w:rsidR="00000000" w:rsidRPr="00000000">
        <w:rPr>
          <w:rtl w:val="0"/>
        </w:rPr>
        <w:t xml:space="preserve">Have you or your team received any training in social science research methods during your education and/or in prior jobs?</w:t>
      </w:r>
    </w:p>
    <w:p w:rsidR="00000000" w:rsidDel="00000000" w:rsidP="00000000" w:rsidRDefault="00000000" w:rsidRPr="00000000" w14:paraId="000000BF">
      <w:pPr>
        <w:numPr>
          <w:ilvl w:val="1"/>
          <w:numId w:val="2"/>
        </w:numPr>
        <w:spacing w:before="0" w:lineRule="auto"/>
        <w:ind w:left="1440" w:hanging="360"/>
        <w:jc w:val="left"/>
        <w:rPr/>
      </w:pPr>
      <w:r w:rsidDel="00000000" w:rsidR="00000000" w:rsidRPr="00000000">
        <w:rPr>
          <w:rtl w:val="0"/>
        </w:rPr>
        <w:t xml:space="preserve">Yes</w:t>
      </w:r>
    </w:p>
    <w:p w:rsidR="00000000" w:rsidDel="00000000" w:rsidP="00000000" w:rsidRDefault="00000000" w:rsidRPr="00000000" w14:paraId="000000C0">
      <w:pPr>
        <w:numPr>
          <w:ilvl w:val="2"/>
          <w:numId w:val="2"/>
        </w:numPr>
        <w:spacing w:before="0" w:lineRule="auto"/>
        <w:ind w:left="2160" w:hanging="360"/>
        <w:jc w:val="left"/>
        <w:rPr/>
      </w:pPr>
      <w:r w:rsidDel="00000000" w:rsidR="00000000" w:rsidRPr="00000000">
        <w:rPr>
          <w:rtl w:val="0"/>
        </w:rPr>
        <w:t xml:space="preserve">If yes, please describe the level and areas of training received, or the most advanced level and areas of expertise within the team</w:t>
      </w:r>
    </w:p>
    <w:p w:rsidR="00000000" w:rsidDel="00000000" w:rsidP="00000000" w:rsidRDefault="00000000" w:rsidRPr="00000000" w14:paraId="000000C1">
      <w:pPr>
        <w:numPr>
          <w:ilvl w:val="1"/>
          <w:numId w:val="2"/>
        </w:numPr>
        <w:spacing w:before="0" w:lineRule="auto"/>
        <w:ind w:left="1440" w:hanging="360"/>
        <w:jc w:val="left"/>
        <w:rPr/>
      </w:pPr>
      <w:r w:rsidDel="00000000" w:rsidR="00000000" w:rsidRPr="00000000">
        <w:rPr>
          <w:rtl w:val="0"/>
        </w:rPr>
        <w:t xml:space="preserve">No</w:t>
      </w:r>
    </w:p>
    <w:p w:rsidR="00000000" w:rsidDel="00000000" w:rsidP="00000000" w:rsidRDefault="00000000" w:rsidRPr="00000000" w14:paraId="000000C2">
      <w:pPr>
        <w:spacing w:before="0" w:lineRule="auto"/>
        <w:jc w:val="left"/>
        <w:rPr/>
      </w:pPr>
      <w:r w:rsidDel="00000000" w:rsidR="00000000" w:rsidRPr="00000000">
        <w:rPr>
          <w:rtl w:val="0"/>
        </w:rPr>
      </w:r>
    </w:p>
    <w:p w:rsidR="00000000" w:rsidDel="00000000" w:rsidP="00000000" w:rsidRDefault="00000000" w:rsidRPr="00000000" w14:paraId="000000C3">
      <w:pPr>
        <w:numPr>
          <w:ilvl w:val="0"/>
          <w:numId w:val="2"/>
        </w:numPr>
        <w:spacing w:before="0" w:lineRule="auto"/>
        <w:ind w:left="720" w:hanging="360"/>
        <w:jc w:val="left"/>
        <w:rPr/>
      </w:pPr>
      <w:r w:rsidDel="00000000" w:rsidR="00000000" w:rsidRPr="00000000">
        <w:rPr>
          <w:rtl w:val="0"/>
        </w:rPr>
        <w:t xml:space="preserve">Have you or your team received any training in social science research methods during your time at your current organization or institution? </w:t>
      </w:r>
    </w:p>
    <w:p w:rsidR="00000000" w:rsidDel="00000000" w:rsidP="00000000" w:rsidRDefault="00000000" w:rsidRPr="00000000" w14:paraId="000000C4">
      <w:pPr>
        <w:numPr>
          <w:ilvl w:val="1"/>
          <w:numId w:val="2"/>
        </w:numPr>
        <w:spacing w:before="0" w:lineRule="auto"/>
        <w:ind w:left="1440" w:hanging="360"/>
        <w:jc w:val="left"/>
        <w:rPr/>
      </w:pPr>
      <w:r w:rsidDel="00000000" w:rsidR="00000000" w:rsidRPr="00000000">
        <w:rPr>
          <w:rtl w:val="0"/>
        </w:rPr>
        <w:t xml:space="preserve">Yes</w:t>
      </w:r>
    </w:p>
    <w:p w:rsidR="00000000" w:rsidDel="00000000" w:rsidP="00000000" w:rsidRDefault="00000000" w:rsidRPr="00000000" w14:paraId="000000C5">
      <w:pPr>
        <w:numPr>
          <w:ilvl w:val="2"/>
          <w:numId w:val="2"/>
        </w:numPr>
        <w:spacing w:before="0" w:lineRule="auto"/>
        <w:ind w:left="2160" w:hanging="360"/>
        <w:jc w:val="left"/>
        <w:rPr/>
      </w:pPr>
      <w:r w:rsidDel="00000000" w:rsidR="00000000" w:rsidRPr="00000000">
        <w:rPr>
          <w:rtl w:val="0"/>
        </w:rPr>
        <w:t xml:space="preserve">If yes, please describe topics/type of training</w:t>
      </w:r>
    </w:p>
    <w:p w:rsidR="00000000" w:rsidDel="00000000" w:rsidP="00000000" w:rsidRDefault="00000000" w:rsidRPr="00000000" w14:paraId="000000C6">
      <w:pPr>
        <w:numPr>
          <w:ilvl w:val="1"/>
          <w:numId w:val="2"/>
        </w:numPr>
        <w:spacing w:before="0" w:lineRule="auto"/>
        <w:ind w:left="1440" w:hanging="360"/>
        <w:jc w:val="left"/>
        <w:rPr/>
      </w:pPr>
      <w:r w:rsidDel="00000000" w:rsidR="00000000" w:rsidRPr="00000000">
        <w:rPr>
          <w:rtl w:val="0"/>
        </w:rPr>
        <w:t xml:space="preserve">No</w:t>
      </w:r>
    </w:p>
    <w:p w:rsidR="00000000" w:rsidDel="00000000" w:rsidP="00000000" w:rsidRDefault="00000000" w:rsidRPr="00000000" w14:paraId="000000C7">
      <w:pPr>
        <w:numPr>
          <w:ilvl w:val="0"/>
          <w:numId w:val="2"/>
        </w:numPr>
        <w:spacing w:before="0" w:lineRule="auto"/>
        <w:ind w:left="720" w:hanging="360"/>
        <w:jc w:val="left"/>
        <w:rPr/>
      </w:pPr>
      <w:r w:rsidDel="00000000" w:rsidR="00000000" w:rsidRPr="00000000">
        <w:rPr>
          <w:rtl w:val="0"/>
        </w:rPr>
        <w:t xml:space="preserve">How useful would it be for you or your team to have greater and easier access to training on social science research? </w:t>
      </w:r>
    </w:p>
    <w:p w:rsidR="00000000" w:rsidDel="00000000" w:rsidP="00000000" w:rsidRDefault="00000000" w:rsidRPr="00000000" w14:paraId="000000C8">
      <w:pPr>
        <w:numPr>
          <w:ilvl w:val="1"/>
          <w:numId w:val="2"/>
        </w:numPr>
        <w:spacing w:before="0" w:lineRule="auto"/>
        <w:ind w:left="1440" w:hanging="360"/>
        <w:jc w:val="left"/>
        <w:rPr/>
      </w:pPr>
      <w:r w:rsidDel="00000000" w:rsidR="00000000" w:rsidRPr="00000000">
        <w:rPr>
          <w:rtl w:val="0"/>
        </w:rPr>
        <w:t xml:space="preserve">Not useful </w:t>
      </w:r>
    </w:p>
    <w:p w:rsidR="00000000" w:rsidDel="00000000" w:rsidP="00000000" w:rsidRDefault="00000000" w:rsidRPr="00000000" w14:paraId="000000C9">
      <w:pPr>
        <w:numPr>
          <w:ilvl w:val="1"/>
          <w:numId w:val="2"/>
        </w:numPr>
        <w:spacing w:before="0" w:lineRule="auto"/>
        <w:ind w:left="1440" w:hanging="360"/>
        <w:jc w:val="left"/>
        <w:rPr/>
      </w:pPr>
      <w:r w:rsidDel="00000000" w:rsidR="00000000" w:rsidRPr="00000000">
        <w:rPr>
          <w:rtl w:val="0"/>
        </w:rPr>
        <w:t xml:space="preserve">Somewhat useful</w:t>
      </w:r>
    </w:p>
    <w:p w:rsidR="00000000" w:rsidDel="00000000" w:rsidP="00000000" w:rsidRDefault="00000000" w:rsidRPr="00000000" w14:paraId="000000CA">
      <w:pPr>
        <w:numPr>
          <w:ilvl w:val="1"/>
          <w:numId w:val="2"/>
        </w:numPr>
        <w:spacing w:before="0" w:lineRule="auto"/>
        <w:ind w:left="1440" w:hanging="360"/>
        <w:jc w:val="left"/>
        <w:rPr/>
      </w:pPr>
      <w:r w:rsidDel="00000000" w:rsidR="00000000" w:rsidRPr="00000000">
        <w:rPr>
          <w:rtl w:val="0"/>
        </w:rPr>
        <w:t xml:space="preserve">Useful</w:t>
      </w:r>
    </w:p>
    <w:p w:rsidR="00000000" w:rsidDel="00000000" w:rsidP="00000000" w:rsidRDefault="00000000" w:rsidRPr="00000000" w14:paraId="000000CB">
      <w:pPr>
        <w:numPr>
          <w:ilvl w:val="1"/>
          <w:numId w:val="2"/>
        </w:numPr>
        <w:spacing w:before="0" w:lineRule="auto"/>
        <w:ind w:left="1440" w:hanging="360"/>
        <w:jc w:val="left"/>
        <w:rPr/>
      </w:pPr>
      <w:r w:rsidDel="00000000" w:rsidR="00000000" w:rsidRPr="00000000">
        <w:rPr>
          <w:rtl w:val="0"/>
        </w:rPr>
        <w:t xml:space="preserve">Very useful</w:t>
      </w:r>
    </w:p>
    <w:p w:rsidR="00000000" w:rsidDel="00000000" w:rsidP="00000000" w:rsidRDefault="00000000" w:rsidRPr="00000000" w14:paraId="000000CC">
      <w:pPr>
        <w:numPr>
          <w:ilvl w:val="1"/>
          <w:numId w:val="2"/>
        </w:numPr>
        <w:spacing w:before="0" w:lineRule="auto"/>
        <w:ind w:left="1440" w:hanging="360"/>
        <w:jc w:val="left"/>
        <w:rPr/>
      </w:pPr>
      <w:r w:rsidDel="00000000" w:rsidR="00000000" w:rsidRPr="00000000">
        <w:rPr>
          <w:rtl w:val="0"/>
        </w:rPr>
        <w:t xml:space="preserve">Extremely useful</w:t>
      </w:r>
    </w:p>
    <w:p w:rsidR="00000000" w:rsidDel="00000000" w:rsidP="00000000" w:rsidRDefault="00000000" w:rsidRPr="00000000" w14:paraId="000000CD">
      <w:pPr>
        <w:numPr>
          <w:ilvl w:val="0"/>
          <w:numId w:val="2"/>
        </w:numPr>
        <w:spacing w:before="0" w:lineRule="auto"/>
        <w:ind w:left="720" w:hanging="360"/>
        <w:jc w:val="left"/>
        <w:rPr/>
      </w:pPr>
      <w:r w:rsidDel="00000000" w:rsidR="00000000" w:rsidRPr="00000000">
        <w:rPr>
          <w:rtl w:val="0"/>
        </w:rPr>
        <w:t xml:space="preserve">Who would benefit most within your team or your organization or institution from greater and easier access to social science research training? (skip if not relevant) (Select up to 3)</w:t>
      </w:r>
    </w:p>
    <w:p w:rsidR="00000000" w:rsidDel="00000000" w:rsidP="00000000" w:rsidRDefault="00000000" w:rsidRPr="00000000" w14:paraId="000000CE">
      <w:pPr>
        <w:numPr>
          <w:ilvl w:val="1"/>
          <w:numId w:val="2"/>
        </w:numPr>
        <w:spacing w:before="0" w:lineRule="auto"/>
        <w:ind w:left="1440" w:hanging="360"/>
        <w:jc w:val="left"/>
        <w:rPr/>
      </w:pPr>
      <w:r w:rsidDel="00000000" w:rsidR="00000000" w:rsidRPr="00000000">
        <w:rPr>
          <w:rtl w:val="0"/>
        </w:rPr>
        <w:t xml:space="preserve">Program directors</w:t>
      </w:r>
    </w:p>
    <w:p w:rsidR="00000000" w:rsidDel="00000000" w:rsidP="00000000" w:rsidRDefault="00000000" w:rsidRPr="00000000" w14:paraId="000000CF">
      <w:pPr>
        <w:numPr>
          <w:ilvl w:val="1"/>
          <w:numId w:val="2"/>
        </w:numPr>
        <w:spacing w:before="0" w:lineRule="auto"/>
        <w:ind w:left="1440" w:hanging="360"/>
        <w:jc w:val="left"/>
        <w:rPr/>
      </w:pPr>
      <w:r w:rsidDel="00000000" w:rsidR="00000000" w:rsidRPr="00000000">
        <w:rPr>
          <w:rtl w:val="0"/>
        </w:rPr>
        <w:t xml:space="preserve">Project managers</w:t>
      </w:r>
    </w:p>
    <w:p w:rsidR="00000000" w:rsidDel="00000000" w:rsidP="00000000" w:rsidRDefault="00000000" w:rsidRPr="00000000" w14:paraId="000000D0">
      <w:pPr>
        <w:numPr>
          <w:ilvl w:val="1"/>
          <w:numId w:val="2"/>
        </w:numPr>
        <w:spacing w:before="0" w:lineRule="auto"/>
        <w:ind w:left="1440" w:hanging="360"/>
        <w:jc w:val="left"/>
        <w:rPr/>
      </w:pPr>
      <w:r w:rsidDel="00000000" w:rsidR="00000000" w:rsidRPr="00000000">
        <w:rPr>
          <w:rtl w:val="0"/>
        </w:rPr>
        <w:t xml:space="preserve">Field Staff</w:t>
      </w:r>
    </w:p>
    <w:p w:rsidR="00000000" w:rsidDel="00000000" w:rsidP="00000000" w:rsidRDefault="00000000" w:rsidRPr="00000000" w14:paraId="000000D1">
      <w:pPr>
        <w:numPr>
          <w:ilvl w:val="1"/>
          <w:numId w:val="2"/>
        </w:numPr>
        <w:spacing w:before="0" w:lineRule="auto"/>
        <w:ind w:left="1440" w:hanging="360"/>
        <w:jc w:val="left"/>
        <w:rPr/>
      </w:pPr>
      <w:r w:rsidDel="00000000" w:rsidR="00000000" w:rsidRPr="00000000">
        <w:rPr>
          <w:rtl w:val="0"/>
        </w:rPr>
        <w:t xml:space="preserve">Service provision staff (e.g., Advisors, Experts, Technical Assistants)</w:t>
      </w:r>
    </w:p>
    <w:p w:rsidR="00000000" w:rsidDel="00000000" w:rsidP="00000000" w:rsidRDefault="00000000" w:rsidRPr="00000000" w14:paraId="000000D2">
      <w:pPr>
        <w:numPr>
          <w:ilvl w:val="1"/>
          <w:numId w:val="2"/>
        </w:numPr>
        <w:spacing w:before="0" w:lineRule="auto"/>
        <w:ind w:left="1440" w:hanging="360"/>
        <w:jc w:val="left"/>
        <w:rPr/>
      </w:pPr>
      <w:r w:rsidDel="00000000" w:rsidR="00000000" w:rsidRPr="00000000">
        <w:rPr>
          <w:rtl w:val="0"/>
        </w:rPr>
        <w:t xml:space="preserve">Interns/Volunteers</w:t>
      </w:r>
    </w:p>
    <w:p w:rsidR="00000000" w:rsidDel="00000000" w:rsidP="00000000" w:rsidRDefault="00000000" w:rsidRPr="00000000" w14:paraId="000000D3">
      <w:pPr>
        <w:numPr>
          <w:ilvl w:val="1"/>
          <w:numId w:val="2"/>
        </w:numPr>
        <w:spacing w:before="0" w:lineRule="auto"/>
        <w:ind w:left="1440" w:hanging="360"/>
        <w:jc w:val="left"/>
        <w:rPr/>
      </w:pPr>
      <w:r w:rsidDel="00000000" w:rsidR="00000000" w:rsidRPr="00000000">
        <w:rPr>
          <w:rtl w:val="0"/>
        </w:rPr>
        <w:t xml:space="preserve">Local community members</w:t>
      </w:r>
    </w:p>
    <w:p w:rsidR="00000000" w:rsidDel="00000000" w:rsidP="00000000" w:rsidRDefault="00000000" w:rsidRPr="00000000" w14:paraId="000000D4">
      <w:pPr>
        <w:numPr>
          <w:ilvl w:val="1"/>
          <w:numId w:val="2"/>
        </w:numPr>
        <w:spacing w:before="0" w:lineRule="auto"/>
        <w:ind w:left="1440" w:hanging="360"/>
        <w:jc w:val="left"/>
        <w:rPr/>
      </w:pPr>
      <w:r w:rsidDel="00000000" w:rsidR="00000000" w:rsidRPr="00000000">
        <w:rPr>
          <w:rtl w:val="0"/>
        </w:rPr>
        <w:t xml:space="preserve">Other</w:t>
      </w:r>
    </w:p>
    <w:p w:rsidR="00000000" w:rsidDel="00000000" w:rsidP="00000000" w:rsidRDefault="00000000" w:rsidRPr="00000000" w14:paraId="000000D5">
      <w:pPr>
        <w:spacing w:before="0" w:lineRule="auto"/>
        <w:ind w:left="720" w:firstLine="0"/>
        <w:jc w:val="left"/>
        <w:rPr/>
      </w:pPr>
      <w:r w:rsidDel="00000000" w:rsidR="00000000" w:rsidRPr="00000000">
        <w:rPr>
          <w:rtl w:val="0"/>
        </w:rPr>
        <w:t xml:space="preserve">If other, please describe: </w:t>
      </w:r>
    </w:p>
    <w:p w:rsidR="00000000" w:rsidDel="00000000" w:rsidP="00000000" w:rsidRDefault="00000000" w:rsidRPr="00000000" w14:paraId="000000D6">
      <w:pPr>
        <w:numPr>
          <w:ilvl w:val="0"/>
          <w:numId w:val="2"/>
        </w:numPr>
        <w:spacing w:before="0" w:lineRule="auto"/>
        <w:ind w:left="720" w:hanging="360"/>
        <w:jc w:val="left"/>
        <w:rPr/>
      </w:pPr>
      <w:r w:rsidDel="00000000" w:rsidR="00000000" w:rsidRPr="00000000">
        <w:rPr>
          <w:rtl w:val="0"/>
        </w:rPr>
        <w:t xml:space="preserve">On which of the following do you, your team or program most need to build more capacity? (Select Multiple - Limit to 5)</w:t>
      </w:r>
    </w:p>
    <w:p w:rsidR="00000000" w:rsidDel="00000000" w:rsidP="00000000" w:rsidRDefault="00000000" w:rsidRPr="00000000" w14:paraId="000000D7">
      <w:pPr>
        <w:numPr>
          <w:ilvl w:val="1"/>
          <w:numId w:val="2"/>
        </w:numPr>
        <w:spacing w:before="0" w:lineRule="auto"/>
        <w:ind w:left="1440" w:hanging="360"/>
        <w:jc w:val="left"/>
        <w:rPr/>
      </w:pPr>
      <w:r w:rsidDel="00000000" w:rsidR="00000000" w:rsidRPr="00000000">
        <w:rPr>
          <w:rtl w:val="0"/>
        </w:rPr>
        <w:t xml:space="preserve">Participant observation</w:t>
      </w:r>
    </w:p>
    <w:p w:rsidR="00000000" w:rsidDel="00000000" w:rsidP="00000000" w:rsidRDefault="00000000" w:rsidRPr="00000000" w14:paraId="000000D8">
      <w:pPr>
        <w:numPr>
          <w:ilvl w:val="1"/>
          <w:numId w:val="2"/>
        </w:numPr>
        <w:spacing w:before="0" w:lineRule="auto"/>
        <w:ind w:left="1440" w:hanging="360"/>
        <w:jc w:val="left"/>
        <w:rPr/>
      </w:pPr>
      <w:r w:rsidDel="00000000" w:rsidR="00000000" w:rsidRPr="00000000">
        <w:rPr>
          <w:rtl w:val="0"/>
        </w:rPr>
        <w:t xml:space="preserve">Informal interview</w:t>
      </w:r>
    </w:p>
    <w:p w:rsidR="00000000" w:rsidDel="00000000" w:rsidP="00000000" w:rsidRDefault="00000000" w:rsidRPr="00000000" w14:paraId="000000D9">
      <w:pPr>
        <w:numPr>
          <w:ilvl w:val="1"/>
          <w:numId w:val="2"/>
        </w:numPr>
        <w:spacing w:before="0" w:lineRule="auto"/>
        <w:ind w:left="1440" w:hanging="360"/>
        <w:jc w:val="left"/>
        <w:rPr/>
      </w:pPr>
      <w:r w:rsidDel="00000000" w:rsidR="00000000" w:rsidRPr="00000000">
        <w:rPr>
          <w:rtl w:val="0"/>
        </w:rPr>
        <w:t xml:space="preserve">Unstructured interview</w:t>
      </w:r>
    </w:p>
    <w:p w:rsidR="00000000" w:rsidDel="00000000" w:rsidP="00000000" w:rsidRDefault="00000000" w:rsidRPr="00000000" w14:paraId="000000DA">
      <w:pPr>
        <w:numPr>
          <w:ilvl w:val="1"/>
          <w:numId w:val="2"/>
        </w:numPr>
        <w:spacing w:before="0" w:lineRule="auto"/>
        <w:ind w:left="1440" w:hanging="360"/>
        <w:jc w:val="left"/>
        <w:rPr/>
      </w:pPr>
      <w:r w:rsidDel="00000000" w:rsidR="00000000" w:rsidRPr="00000000">
        <w:rPr>
          <w:rtl w:val="0"/>
        </w:rPr>
        <w:t xml:space="preserve">Semi-structured interview</w:t>
      </w:r>
    </w:p>
    <w:p w:rsidR="00000000" w:rsidDel="00000000" w:rsidP="00000000" w:rsidRDefault="00000000" w:rsidRPr="00000000" w14:paraId="000000DB">
      <w:pPr>
        <w:numPr>
          <w:ilvl w:val="1"/>
          <w:numId w:val="2"/>
        </w:numPr>
        <w:spacing w:before="0" w:lineRule="auto"/>
        <w:ind w:left="1440" w:hanging="360"/>
        <w:jc w:val="left"/>
        <w:rPr/>
      </w:pPr>
      <w:r w:rsidDel="00000000" w:rsidR="00000000" w:rsidRPr="00000000">
        <w:rPr>
          <w:rtl w:val="0"/>
        </w:rPr>
        <w:t xml:space="preserve">Focus group</w:t>
      </w:r>
    </w:p>
    <w:p w:rsidR="00000000" w:rsidDel="00000000" w:rsidP="00000000" w:rsidRDefault="00000000" w:rsidRPr="00000000" w14:paraId="000000DC">
      <w:pPr>
        <w:numPr>
          <w:ilvl w:val="1"/>
          <w:numId w:val="2"/>
        </w:numPr>
        <w:spacing w:before="0" w:lineRule="auto"/>
        <w:ind w:left="1440" w:hanging="360"/>
        <w:jc w:val="left"/>
        <w:rPr/>
      </w:pPr>
      <w:r w:rsidDel="00000000" w:rsidR="00000000" w:rsidRPr="00000000">
        <w:rPr>
          <w:rtl w:val="0"/>
        </w:rPr>
        <w:t xml:space="preserve">Questionnaire</w:t>
      </w:r>
    </w:p>
    <w:p w:rsidR="00000000" w:rsidDel="00000000" w:rsidP="00000000" w:rsidRDefault="00000000" w:rsidRPr="00000000" w14:paraId="000000DD">
      <w:pPr>
        <w:numPr>
          <w:ilvl w:val="1"/>
          <w:numId w:val="2"/>
        </w:numPr>
        <w:spacing w:before="0" w:lineRule="auto"/>
        <w:ind w:left="1440" w:hanging="360"/>
        <w:jc w:val="left"/>
        <w:rPr/>
      </w:pPr>
      <w:r w:rsidDel="00000000" w:rsidR="00000000" w:rsidRPr="00000000">
        <w:rPr>
          <w:rtl w:val="0"/>
        </w:rPr>
        <w:t xml:space="preserve">Other kinds of structured interview</w:t>
      </w:r>
    </w:p>
    <w:p w:rsidR="00000000" w:rsidDel="00000000" w:rsidP="00000000" w:rsidRDefault="00000000" w:rsidRPr="00000000" w14:paraId="000000DE">
      <w:pPr>
        <w:numPr>
          <w:ilvl w:val="1"/>
          <w:numId w:val="2"/>
        </w:numPr>
        <w:spacing w:before="0" w:lineRule="auto"/>
        <w:ind w:left="1440" w:hanging="360"/>
        <w:jc w:val="left"/>
        <w:rPr/>
      </w:pPr>
      <w:r w:rsidDel="00000000" w:rsidR="00000000" w:rsidRPr="00000000">
        <w:rPr>
          <w:rtl w:val="0"/>
        </w:rPr>
        <w:t xml:space="preserve">Community workshop</w:t>
      </w:r>
    </w:p>
    <w:p w:rsidR="00000000" w:rsidDel="00000000" w:rsidP="00000000" w:rsidRDefault="00000000" w:rsidRPr="00000000" w14:paraId="000000DF">
      <w:pPr>
        <w:numPr>
          <w:ilvl w:val="1"/>
          <w:numId w:val="2"/>
        </w:numPr>
        <w:spacing w:before="0" w:lineRule="auto"/>
        <w:ind w:left="1440" w:hanging="360"/>
        <w:jc w:val="left"/>
        <w:rPr/>
      </w:pPr>
      <w:r w:rsidDel="00000000" w:rsidR="00000000" w:rsidRPr="00000000">
        <w:rPr>
          <w:rtl w:val="0"/>
        </w:rPr>
        <w:t xml:space="preserve">Participatory mapping</w:t>
      </w:r>
    </w:p>
    <w:p w:rsidR="00000000" w:rsidDel="00000000" w:rsidP="00000000" w:rsidRDefault="00000000" w:rsidRPr="00000000" w14:paraId="000000E0">
      <w:pPr>
        <w:numPr>
          <w:ilvl w:val="1"/>
          <w:numId w:val="2"/>
        </w:numPr>
        <w:spacing w:before="0" w:lineRule="auto"/>
        <w:ind w:left="1440" w:hanging="360"/>
        <w:jc w:val="left"/>
        <w:rPr/>
      </w:pPr>
      <w:r w:rsidDel="00000000" w:rsidR="00000000" w:rsidRPr="00000000">
        <w:rPr>
          <w:rtl w:val="0"/>
        </w:rPr>
        <w:t xml:space="preserve">Seasonal calendar</w:t>
      </w:r>
    </w:p>
    <w:p w:rsidR="00000000" w:rsidDel="00000000" w:rsidP="00000000" w:rsidRDefault="00000000" w:rsidRPr="00000000" w14:paraId="000000E1">
      <w:pPr>
        <w:numPr>
          <w:ilvl w:val="1"/>
          <w:numId w:val="2"/>
        </w:numPr>
        <w:spacing w:before="0" w:lineRule="auto"/>
        <w:ind w:left="1440" w:hanging="360"/>
        <w:jc w:val="left"/>
        <w:rPr/>
      </w:pPr>
      <w:r w:rsidDel="00000000" w:rsidR="00000000" w:rsidRPr="00000000">
        <w:rPr>
          <w:rtl w:val="0"/>
        </w:rPr>
        <w:t xml:space="preserve">Qualitative data analysis</w:t>
      </w:r>
    </w:p>
    <w:p w:rsidR="00000000" w:rsidDel="00000000" w:rsidP="00000000" w:rsidRDefault="00000000" w:rsidRPr="00000000" w14:paraId="000000E2">
      <w:pPr>
        <w:numPr>
          <w:ilvl w:val="1"/>
          <w:numId w:val="2"/>
        </w:numPr>
        <w:spacing w:before="0" w:lineRule="auto"/>
        <w:ind w:left="1440" w:hanging="360"/>
        <w:jc w:val="left"/>
        <w:rPr/>
      </w:pPr>
      <w:r w:rsidDel="00000000" w:rsidR="00000000" w:rsidRPr="00000000">
        <w:rPr>
          <w:rtl w:val="0"/>
        </w:rPr>
        <w:t xml:space="preserve">Quantitative data analysis</w:t>
      </w:r>
    </w:p>
    <w:p w:rsidR="00000000" w:rsidDel="00000000" w:rsidP="00000000" w:rsidRDefault="00000000" w:rsidRPr="00000000" w14:paraId="000000E3">
      <w:pPr>
        <w:numPr>
          <w:ilvl w:val="1"/>
          <w:numId w:val="2"/>
        </w:numPr>
        <w:spacing w:before="0" w:lineRule="auto"/>
        <w:ind w:left="1440" w:hanging="360"/>
        <w:jc w:val="left"/>
        <w:rPr/>
      </w:pPr>
      <w:r w:rsidDel="00000000" w:rsidR="00000000" w:rsidRPr="00000000">
        <w:rPr>
          <w:rtl w:val="0"/>
        </w:rPr>
        <w:t xml:space="preserve">Ethics and human rights </w:t>
      </w:r>
    </w:p>
    <w:p w:rsidR="00000000" w:rsidDel="00000000" w:rsidP="00000000" w:rsidRDefault="00000000" w:rsidRPr="00000000" w14:paraId="000000E4">
      <w:pPr>
        <w:numPr>
          <w:ilvl w:val="1"/>
          <w:numId w:val="2"/>
        </w:numPr>
        <w:spacing w:before="0" w:lineRule="auto"/>
        <w:ind w:left="1440" w:hanging="360"/>
        <w:jc w:val="left"/>
        <w:rPr/>
      </w:pPr>
      <w:r w:rsidDel="00000000" w:rsidR="00000000" w:rsidRPr="00000000">
        <w:rPr>
          <w:rtl w:val="0"/>
        </w:rPr>
        <w:t xml:space="preserve">Other</w:t>
      </w:r>
    </w:p>
    <w:p w:rsidR="00000000" w:rsidDel="00000000" w:rsidP="00000000" w:rsidRDefault="00000000" w:rsidRPr="00000000" w14:paraId="000000E5">
      <w:pPr>
        <w:spacing w:before="0" w:lineRule="auto"/>
        <w:ind w:left="720" w:firstLine="0"/>
        <w:jc w:val="left"/>
        <w:rPr/>
      </w:pPr>
      <w:r w:rsidDel="00000000" w:rsidR="00000000" w:rsidRPr="00000000">
        <w:rPr>
          <w:rtl w:val="0"/>
        </w:rPr>
        <w:t xml:space="preserve">If other, please describe.</w:t>
      </w:r>
    </w:p>
    <w:p w:rsidR="00000000" w:rsidDel="00000000" w:rsidP="00000000" w:rsidRDefault="00000000" w:rsidRPr="00000000" w14:paraId="000000E6">
      <w:pPr>
        <w:numPr>
          <w:ilvl w:val="0"/>
          <w:numId w:val="2"/>
        </w:numPr>
        <w:spacing w:before="0" w:lineRule="auto"/>
        <w:ind w:left="720" w:hanging="360"/>
        <w:jc w:val="left"/>
        <w:rPr/>
      </w:pPr>
      <w:r w:rsidDel="00000000" w:rsidR="00000000" w:rsidRPr="00000000">
        <w:rPr>
          <w:rtl w:val="0"/>
        </w:rPr>
        <w:t xml:space="preserve">If you selected qualitative or quantitative data analysis in the previous question, could you elaborate on your needs?</w:t>
      </w:r>
    </w:p>
    <w:p w:rsidR="00000000" w:rsidDel="00000000" w:rsidP="00000000" w:rsidRDefault="00000000" w:rsidRPr="00000000" w14:paraId="000000E7">
      <w:pPr>
        <w:numPr>
          <w:ilvl w:val="0"/>
          <w:numId w:val="2"/>
        </w:numPr>
        <w:spacing w:before="0" w:lineRule="auto"/>
        <w:ind w:left="720" w:hanging="360"/>
        <w:jc w:val="left"/>
        <w:rPr/>
      </w:pPr>
      <w:r w:rsidDel="00000000" w:rsidR="00000000" w:rsidRPr="00000000">
        <w:rPr>
          <w:rtl w:val="0"/>
        </w:rPr>
        <w:t xml:space="preserve">What do you feel would be the most effective way for you or your team to receive social science research training? (select multiple - 3 max)</w:t>
      </w:r>
    </w:p>
    <w:p w:rsidR="00000000" w:rsidDel="00000000" w:rsidP="00000000" w:rsidRDefault="00000000" w:rsidRPr="00000000" w14:paraId="000000E8">
      <w:pPr>
        <w:numPr>
          <w:ilvl w:val="1"/>
          <w:numId w:val="2"/>
        </w:numPr>
        <w:spacing w:before="0" w:lineRule="auto"/>
        <w:ind w:left="1440" w:hanging="360"/>
        <w:jc w:val="left"/>
        <w:rPr/>
      </w:pPr>
      <w:r w:rsidDel="00000000" w:rsidR="00000000" w:rsidRPr="00000000">
        <w:rPr>
          <w:rtl w:val="0"/>
        </w:rPr>
        <w:t xml:space="preserve">In-person instructor-led training</w:t>
      </w:r>
    </w:p>
    <w:p w:rsidR="00000000" w:rsidDel="00000000" w:rsidP="00000000" w:rsidRDefault="00000000" w:rsidRPr="00000000" w14:paraId="000000E9">
      <w:pPr>
        <w:numPr>
          <w:ilvl w:val="1"/>
          <w:numId w:val="2"/>
        </w:numPr>
        <w:spacing w:before="0" w:lineRule="auto"/>
        <w:ind w:left="1440" w:hanging="360"/>
        <w:jc w:val="left"/>
        <w:rPr/>
      </w:pPr>
      <w:r w:rsidDel="00000000" w:rsidR="00000000" w:rsidRPr="00000000">
        <w:rPr>
          <w:rtl w:val="0"/>
        </w:rPr>
        <w:t xml:space="preserve">Online Instructor-led training</w:t>
      </w:r>
    </w:p>
    <w:p w:rsidR="00000000" w:rsidDel="00000000" w:rsidP="00000000" w:rsidRDefault="00000000" w:rsidRPr="00000000" w14:paraId="000000EA">
      <w:pPr>
        <w:numPr>
          <w:ilvl w:val="1"/>
          <w:numId w:val="2"/>
        </w:numPr>
        <w:spacing w:before="0" w:lineRule="auto"/>
        <w:ind w:left="1440" w:hanging="360"/>
        <w:jc w:val="left"/>
        <w:rPr/>
      </w:pPr>
      <w:r w:rsidDel="00000000" w:rsidR="00000000" w:rsidRPr="00000000">
        <w:rPr>
          <w:rtl w:val="0"/>
        </w:rPr>
        <w:t xml:space="preserve">Instructional videos</w:t>
      </w:r>
    </w:p>
    <w:p w:rsidR="00000000" w:rsidDel="00000000" w:rsidP="00000000" w:rsidRDefault="00000000" w:rsidRPr="00000000" w14:paraId="000000EB">
      <w:pPr>
        <w:numPr>
          <w:ilvl w:val="1"/>
          <w:numId w:val="2"/>
        </w:numPr>
        <w:spacing w:before="0" w:lineRule="auto"/>
        <w:ind w:left="1440" w:hanging="360"/>
        <w:jc w:val="left"/>
        <w:rPr/>
      </w:pPr>
      <w:r w:rsidDel="00000000" w:rsidR="00000000" w:rsidRPr="00000000">
        <w:rPr>
          <w:rtl w:val="0"/>
        </w:rPr>
        <w:t xml:space="preserve">Self-guided online modules</w:t>
      </w:r>
    </w:p>
    <w:p w:rsidR="00000000" w:rsidDel="00000000" w:rsidP="00000000" w:rsidRDefault="00000000" w:rsidRPr="00000000" w14:paraId="000000EC">
      <w:pPr>
        <w:numPr>
          <w:ilvl w:val="1"/>
          <w:numId w:val="2"/>
        </w:numPr>
        <w:spacing w:before="0" w:lineRule="auto"/>
        <w:ind w:left="1440" w:hanging="360"/>
        <w:jc w:val="left"/>
        <w:rPr/>
      </w:pPr>
      <w:r w:rsidDel="00000000" w:rsidR="00000000" w:rsidRPr="00000000">
        <w:rPr>
          <w:rtl w:val="0"/>
        </w:rPr>
        <w:t xml:space="preserve">Written modules or manuals</w:t>
      </w:r>
    </w:p>
    <w:p w:rsidR="00000000" w:rsidDel="00000000" w:rsidP="00000000" w:rsidRDefault="00000000" w:rsidRPr="00000000" w14:paraId="000000ED">
      <w:pPr>
        <w:numPr>
          <w:ilvl w:val="1"/>
          <w:numId w:val="2"/>
        </w:numPr>
        <w:spacing w:before="0" w:lineRule="auto"/>
        <w:ind w:left="1440" w:hanging="360"/>
        <w:jc w:val="left"/>
        <w:rPr/>
      </w:pPr>
      <w:r w:rsidDel="00000000" w:rsidR="00000000" w:rsidRPr="00000000">
        <w:rPr>
          <w:rtl w:val="0"/>
        </w:rPr>
        <w:t xml:space="preserve">Other </w:t>
      </w:r>
    </w:p>
    <w:p w:rsidR="00000000" w:rsidDel="00000000" w:rsidP="00000000" w:rsidRDefault="00000000" w:rsidRPr="00000000" w14:paraId="000000EE">
      <w:pPr>
        <w:spacing w:before="0" w:lineRule="auto"/>
        <w:ind w:left="720" w:firstLine="0"/>
        <w:jc w:val="left"/>
        <w:rPr/>
      </w:pPr>
      <w:r w:rsidDel="00000000" w:rsidR="00000000" w:rsidRPr="00000000">
        <w:rPr>
          <w:rtl w:val="0"/>
        </w:rPr>
        <w:t xml:space="preserve">If other, please describe:</w:t>
      </w:r>
    </w:p>
    <w:p w:rsidR="00000000" w:rsidDel="00000000" w:rsidP="00000000" w:rsidRDefault="00000000" w:rsidRPr="00000000" w14:paraId="000000EF">
      <w:pPr>
        <w:numPr>
          <w:ilvl w:val="0"/>
          <w:numId w:val="2"/>
        </w:numPr>
        <w:spacing w:before="0" w:lineRule="auto"/>
        <w:ind w:left="720" w:hanging="360"/>
        <w:jc w:val="left"/>
        <w:rPr/>
      </w:pPr>
      <w:r w:rsidDel="00000000" w:rsidR="00000000" w:rsidRPr="00000000">
        <w:rPr>
          <w:rtl w:val="0"/>
        </w:rPr>
        <w:t xml:space="preserve">What are the barriers (if any) within your team/your organization or institution that would prevent social science research training? (select all that apply)</w:t>
      </w:r>
    </w:p>
    <w:p w:rsidR="00000000" w:rsidDel="00000000" w:rsidP="00000000" w:rsidRDefault="00000000" w:rsidRPr="00000000" w14:paraId="000000F0">
      <w:pPr>
        <w:numPr>
          <w:ilvl w:val="1"/>
          <w:numId w:val="2"/>
        </w:numPr>
        <w:spacing w:before="0" w:lineRule="auto"/>
        <w:ind w:left="1440" w:hanging="360"/>
        <w:jc w:val="left"/>
        <w:rPr/>
      </w:pPr>
      <w:r w:rsidDel="00000000" w:rsidR="00000000" w:rsidRPr="00000000">
        <w:rPr>
          <w:rtl w:val="0"/>
        </w:rPr>
        <w:t xml:space="preserve">Not enough resources to pay for training</w:t>
      </w:r>
    </w:p>
    <w:p w:rsidR="00000000" w:rsidDel="00000000" w:rsidP="00000000" w:rsidRDefault="00000000" w:rsidRPr="00000000" w14:paraId="000000F1">
      <w:pPr>
        <w:numPr>
          <w:ilvl w:val="1"/>
          <w:numId w:val="2"/>
        </w:numPr>
        <w:spacing w:before="0" w:lineRule="auto"/>
        <w:ind w:left="1440" w:hanging="360"/>
        <w:jc w:val="left"/>
        <w:rPr/>
      </w:pPr>
      <w:r w:rsidDel="00000000" w:rsidR="00000000" w:rsidRPr="00000000">
        <w:rPr>
          <w:rtl w:val="0"/>
        </w:rPr>
        <w:t xml:space="preserve">Not enough staff to collect social science data</w:t>
      </w:r>
    </w:p>
    <w:p w:rsidR="00000000" w:rsidDel="00000000" w:rsidP="00000000" w:rsidRDefault="00000000" w:rsidRPr="00000000" w14:paraId="000000F2">
      <w:pPr>
        <w:numPr>
          <w:ilvl w:val="1"/>
          <w:numId w:val="2"/>
        </w:numPr>
        <w:spacing w:before="0" w:lineRule="auto"/>
        <w:ind w:left="1440" w:hanging="360"/>
        <w:jc w:val="left"/>
        <w:rPr/>
      </w:pPr>
      <w:r w:rsidDel="00000000" w:rsidR="00000000" w:rsidRPr="00000000">
        <w:rPr>
          <w:rtl w:val="0"/>
        </w:rPr>
        <w:t xml:space="preserve">Not enough staff time to take a training</w:t>
      </w:r>
    </w:p>
    <w:p w:rsidR="00000000" w:rsidDel="00000000" w:rsidP="00000000" w:rsidRDefault="00000000" w:rsidRPr="00000000" w14:paraId="000000F3">
      <w:pPr>
        <w:numPr>
          <w:ilvl w:val="1"/>
          <w:numId w:val="2"/>
        </w:numPr>
        <w:spacing w:before="0" w:lineRule="auto"/>
        <w:ind w:left="1440" w:hanging="360"/>
        <w:jc w:val="left"/>
        <w:rPr/>
      </w:pPr>
      <w:r w:rsidDel="00000000" w:rsidR="00000000" w:rsidRPr="00000000">
        <w:rPr>
          <w:rtl w:val="0"/>
        </w:rPr>
        <w:t xml:space="preserve">Not enough skills/knowledge to design and/or lead appropriate social science research training</w:t>
      </w:r>
    </w:p>
    <w:p w:rsidR="00000000" w:rsidDel="00000000" w:rsidP="00000000" w:rsidRDefault="00000000" w:rsidRPr="00000000" w14:paraId="000000F4">
      <w:pPr>
        <w:numPr>
          <w:ilvl w:val="1"/>
          <w:numId w:val="2"/>
        </w:numPr>
        <w:spacing w:before="0" w:lineRule="auto"/>
        <w:ind w:left="1440" w:hanging="360"/>
        <w:jc w:val="left"/>
        <w:rPr/>
      </w:pPr>
      <w:r w:rsidDel="00000000" w:rsidR="00000000" w:rsidRPr="00000000">
        <w:rPr>
          <w:rtl w:val="0"/>
        </w:rPr>
        <w:t xml:space="preserve">Social sciences not prioritized by your organization’s leadership</w:t>
      </w:r>
    </w:p>
    <w:p w:rsidR="00000000" w:rsidDel="00000000" w:rsidP="00000000" w:rsidRDefault="00000000" w:rsidRPr="00000000" w14:paraId="000000F5">
      <w:pPr>
        <w:numPr>
          <w:ilvl w:val="1"/>
          <w:numId w:val="2"/>
        </w:numPr>
        <w:spacing w:before="0" w:lineRule="auto"/>
        <w:ind w:left="1440" w:hanging="360"/>
        <w:jc w:val="left"/>
        <w:rPr/>
      </w:pPr>
      <w:r w:rsidDel="00000000" w:rsidR="00000000" w:rsidRPr="00000000">
        <w:rPr>
          <w:rtl w:val="0"/>
        </w:rPr>
        <w:t xml:space="preserve">Other </w:t>
      </w:r>
    </w:p>
    <w:p w:rsidR="00000000" w:rsidDel="00000000" w:rsidP="00000000" w:rsidRDefault="00000000" w:rsidRPr="00000000" w14:paraId="000000F6">
      <w:pPr>
        <w:spacing w:before="0" w:lineRule="auto"/>
        <w:ind w:left="720" w:firstLine="0"/>
        <w:jc w:val="left"/>
        <w:rPr/>
      </w:pPr>
      <w:r w:rsidDel="00000000" w:rsidR="00000000" w:rsidRPr="00000000">
        <w:rPr>
          <w:rtl w:val="0"/>
        </w:rPr>
        <w:t xml:space="preserve">If other, please describe:</w:t>
      </w:r>
    </w:p>
    <w:p w:rsidR="00000000" w:rsidDel="00000000" w:rsidP="00000000" w:rsidRDefault="00000000" w:rsidRPr="00000000" w14:paraId="000000F7">
      <w:pPr>
        <w:numPr>
          <w:ilvl w:val="0"/>
          <w:numId w:val="2"/>
        </w:numPr>
        <w:spacing w:before="0" w:lineRule="auto"/>
        <w:ind w:left="720" w:hanging="360"/>
        <w:jc w:val="left"/>
        <w:rPr/>
      </w:pPr>
      <w:r w:rsidDel="00000000" w:rsidR="00000000" w:rsidRPr="00000000">
        <w:rPr>
          <w:rtl w:val="0"/>
        </w:rPr>
        <w:t xml:space="preserve">Please provide any additional comments or thoughts you’d like to share.</w:t>
      </w:r>
    </w:p>
    <w:p w:rsidR="00000000" w:rsidDel="00000000" w:rsidP="00000000" w:rsidRDefault="00000000" w:rsidRPr="00000000" w14:paraId="000000F8">
      <w:pPr>
        <w:spacing w:before="0" w:lineRule="auto"/>
        <w:jc w:val="left"/>
        <w:rPr/>
      </w:pPr>
      <w:r w:rsidDel="00000000" w:rsidR="00000000" w:rsidRPr="00000000">
        <w:rPr>
          <w:rtl w:val="0"/>
        </w:rPr>
      </w:r>
    </w:p>
    <w:p w:rsidR="00000000" w:rsidDel="00000000" w:rsidP="00000000" w:rsidRDefault="00000000" w:rsidRPr="00000000" w14:paraId="000000F9">
      <w:pPr>
        <w:spacing w:before="0" w:lineRule="auto"/>
        <w:jc w:val="left"/>
        <w:rPr/>
        <w:sectPr>
          <w:type w:val="nextPage"/>
          <w:pgSz w:h="15840" w:w="12240" w:orient="portrait"/>
          <w:pgMar w:bottom="708" w:top="708" w:left="992" w:right="992" w:header="720" w:footer="720"/>
          <w:lnNumType w:countBy="1" w:start="0" w:restart="newSection"/>
        </w:sectPr>
      </w:pPr>
      <w:r w:rsidDel="00000000" w:rsidR="00000000" w:rsidRPr="00000000">
        <w:rPr>
          <w:rtl w:val="0"/>
        </w:rPr>
        <w:t xml:space="preserve">Thank you! If you have any questions, don't hesitate to reach out to us at info@consosci.org.</w:t>
      </w:r>
    </w:p>
    <w:p w:rsidR="00000000" w:rsidDel="00000000" w:rsidP="00000000" w:rsidRDefault="00000000" w:rsidRPr="00000000" w14:paraId="000000FA">
      <w:pPr>
        <w:pStyle w:val="Heading1"/>
        <w:spacing w:line="480" w:lineRule="auto"/>
        <w:rPr/>
      </w:pPr>
      <w:bookmarkStart w:colFirst="0" w:colLast="0" w:name="_heading=h.lnxbz9" w:id="12"/>
      <w:bookmarkEnd w:id="12"/>
      <w:r w:rsidDel="00000000" w:rsidR="00000000" w:rsidRPr="00000000">
        <w:rPr>
          <w:rtl w:val="0"/>
        </w:rPr>
        <w:t xml:space="preserve">Appendix 2. Gap Analysis of Social Science Training Resources</w:t>
      </w:r>
    </w:p>
    <w:p w:rsidR="00000000" w:rsidDel="00000000" w:rsidP="00000000" w:rsidRDefault="00000000" w:rsidRPr="00000000" w14:paraId="000000FB">
      <w:pPr>
        <w:pStyle w:val="Heading3"/>
        <w:spacing w:before="40" w:lineRule="auto"/>
        <w:rPr/>
      </w:pPr>
      <w:bookmarkStart w:colFirst="0" w:colLast="0" w:name="_heading=h.35nkun2" w:id="13"/>
      <w:bookmarkEnd w:id="13"/>
      <w:r w:rsidDel="00000000" w:rsidR="00000000" w:rsidRPr="00000000">
        <w:rPr>
          <w:rtl w:val="0"/>
        </w:rPr>
        <w:t xml:space="preserve">Scoping &amp; preparation</w:t>
      </w:r>
    </w:p>
    <w:p w:rsidR="00000000" w:rsidDel="00000000" w:rsidP="00000000" w:rsidRDefault="00000000" w:rsidRPr="00000000" w14:paraId="000000FC">
      <w:pPr>
        <w:spacing w:after="200" w:before="0" w:lineRule="auto"/>
        <w:ind w:firstLine="720"/>
        <w:rPr/>
      </w:pPr>
      <w:r w:rsidDel="00000000" w:rsidR="00000000" w:rsidRPr="00000000">
        <w:rPr>
          <w:rtl w:val="0"/>
        </w:rPr>
        <w:t xml:space="preserve">To guide the search for resources and structure the gap analysis, we mapped the conservation social sciences. We compiled materials that provide an overview of the discipline, such as review papers (e.g. Bennett et. al. 2017</w:t>
      </w:r>
      <w:r w:rsidDel="00000000" w:rsidR="00000000" w:rsidRPr="00000000">
        <w:rPr>
          <w:vertAlign w:val="superscript"/>
        </w:rPr>
        <w:footnoteReference w:customMarkFollows="0" w:id="0"/>
      </w:r>
      <w:r w:rsidDel="00000000" w:rsidR="00000000" w:rsidRPr="00000000">
        <w:rPr>
          <w:rtl w:val="0"/>
        </w:rPr>
        <w:t xml:space="preserve">) and textbooks (e.g. Newing 2010</w:t>
      </w:r>
      <w:r w:rsidDel="00000000" w:rsidR="00000000" w:rsidRPr="00000000">
        <w:rPr>
          <w:vertAlign w:val="superscript"/>
        </w:rPr>
        <w:footnoteReference w:customMarkFollows="0" w:id="1"/>
      </w:r>
      <w:r w:rsidDel="00000000" w:rsidR="00000000" w:rsidRPr="00000000">
        <w:rPr>
          <w:rtl w:val="0"/>
        </w:rPr>
        <w:t xml:space="preserve">). We then listed theories, concepts, tools, methods, and any other elements of the social sciences, drawing on our own knowledge and on the compiled resources. Finally, we organized these elements into a mural, grouping them into hierarchical categories. We continued to adapt and expand the mural as new elements were discovered during our search. Training resources can also be provided and accessed through a variety of media, depending on the preferences of the participants, technological capabilities, and other factors. To ensure that our search was not biased towards certain media, we compiled a list of possible media and venues that should be incorporated into the search.</w:t>
      </w:r>
    </w:p>
    <w:p w:rsidR="00000000" w:rsidDel="00000000" w:rsidP="00000000" w:rsidRDefault="00000000" w:rsidRPr="00000000" w14:paraId="000000FD">
      <w:pPr>
        <w:pStyle w:val="Heading4"/>
        <w:rPr/>
      </w:pPr>
      <w:bookmarkStart w:colFirst="0" w:colLast="0" w:name="_heading=h.1ksv4uv" w:id="14"/>
      <w:bookmarkEnd w:id="14"/>
      <w:r w:rsidDel="00000000" w:rsidR="00000000" w:rsidRPr="00000000">
        <w:rPr>
          <w:rtl w:val="0"/>
        </w:rPr>
        <w:t xml:space="preserve">Figure 1. Mural of social sciences categories developed for the gap analysis. </w:t>
      </w:r>
    </w:p>
    <w:p w:rsidR="00000000" w:rsidDel="00000000" w:rsidP="00000000" w:rsidRDefault="00000000" w:rsidRPr="00000000" w14:paraId="000000FE">
      <w:pPr>
        <w:rPr/>
      </w:pPr>
      <w:r w:rsidDel="00000000" w:rsidR="00000000" w:rsidRPr="00000000">
        <w:rPr>
          <w:rtl w:val="0"/>
        </w:rPr>
        <w:t xml:space="preserve">This mural provides an overview of the different elements of conservation social sciences that were searched in the gap analysis. New categories and topics discovered during the search were also added to the mural. </w:t>
      </w:r>
    </w:p>
    <w:p w:rsidR="00000000" w:rsidDel="00000000" w:rsidP="00000000" w:rsidRDefault="00000000" w:rsidRPr="00000000" w14:paraId="000000FF">
      <w:pPr>
        <w:keepNext w:val="1"/>
        <w:spacing w:after="200" w:lineRule="auto"/>
        <w:jc w:val="center"/>
        <w:rPr/>
      </w:pPr>
      <w:r w:rsidDel="00000000" w:rsidR="00000000" w:rsidRPr="00000000">
        <w:rPr/>
        <w:drawing>
          <wp:inline distB="114300" distT="114300" distL="114300" distR="114300">
            <wp:extent cx="6512400" cy="4241800"/>
            <wp:effectExtent b="0" l="0" r="0" t="0"/>
            <wp:docPr id="4"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6512400" cy="4241800"/>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pStyle w:val="Heading3"/>
        <w:spacing w:before="40" w:lineRule="auto"/>
        <w:rPr/>
      </w:pPr>
      <w:bookmarkStart w:colFirst="0" w:colLast="0" w:name="_heading=h.44sinio" w:id="15"/>
      <w:bookmarkEnd w:id="15"/>
      <w:r w:rsidDel="00000000" w:rsidR="00000000" w:rsidRPr="00000000">
        <w:rPr>
          <w:rtl w:val="0"/>
        </w:rPr>
        <w:t xml:space="preserve">Search protocols</w:t>
      </w:r>
    </w:p>
    <w:p w:rsidR="00000000" w:rsidDel="00000000" w:rsidP="00000000" w:rsidRDefault="00000000" w:rsidRPr="00000000" w14:paraId="00000101">
      <w:pPr>
        <w:spacing w:after="200" w:before="0" w:lineRule="auto"/>
        <w:ind w:firstLine="720"/>
        <w:rPr/>
      </w:pPr>
      <w:r w:rsidDel="00000000" w:rsidR="00000000" w:rsidRPr="00000000">
        <w:rPr>
          <w:rtl w:val="0"/>
        </w:rPr>
        <w:t xml:space="preserve">Our search for English resources was conducted between the 5th of April and the 27th of April 2021. We aimed to produce a curatable list of high-quality training resources which covered the breadth of the social sciences. We firstly confirmed our definition of a high-quality resource (see quality criteria below), and then used the mural to inform our search, making sure we explored a wide variety of media (Table 1). We divided categories between the core research team, starting at a high level (Table 2) and working iteratively down to more specific topics (e.g. specific analytical or interview techniques). For each topic, we searched in the locations listed in Table 1 as well as in any other venues that came up during the search. Our pilot search indicated flexibility was important for discovering good quality resources. Search terms and search locations were recorded to ensure searches were comprehensive and unique. We discontinued searches when we felt all options had been exhausted, or when enough high-quality, relevant resources had been identified.</w:t>
      </w:r>
    </w:p>
    <w:p w:rsidR="00000000" w:rsidDel="00000000" w:rsidP="00000000" w:rsidRDefault="00000000" w:rsidRPr="00000000" w14:paraId="00000102">
      <w:pPr>
        <w:pStyle w:val="Heading4"/>
        <w:rPr/>
      </w:pPr>
      <w:bookmarkStart w:colFirst="0" w:colLast="0" w:name="_heading=h.2jxsxqh" w:id="16"/>
      <w:bookmarkEnd w:id="16"/>
      <w:r w:rsidDel="00000000" w:rsidR="00000000" w:rsidRPr="00000000">
        <w:rPr>
          <w:rtl w:val="0"/>
        </w:rPr>
        <w:t xml:space="preserve">Table 1. Examples of different media searched for resources </w:t>
      </w:r>
    </w:p>
    <w:tbl>
      <w:tblPr>
        <w:tblStyle w:val="Table1"/>
        <w:tblW w:w="1022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10"/>
        <w:gridCol w:w="7313"/>
        <w:tblGridChange w:id="0">
          <w:tblGrid>
            <w:gridCol w:w="2910"/>
            <w:gridCol w:w="7313"/>
          </w:tblGrid>
        </w:tblGridChange>
      </w:tblGrid>
      <w:tr>
        <w:trPr>
          <w:cantSplit w:val="0"/>
          <w:tblHeader w:val="0"/>
        </w:trPr>
        <w:tc>
          <w:tcPr/>
          <w:p w:rsidR="00000000" w:rsidDel="00000000" w:rsidP="00000000" w:rsidRDefault="00000000" w:rsidRPr="00000000" w14:paraId="00000103">
            <w:pPr>
              <w:widowControl w:val="0"/>
              <w:spacing w:before="0" w:line="276" w:lineRule="auto"/>
              <w:jc w:val="left"/>
              <w:rPr>
                <w:b w:val="1"/>
                <w:sz w:val="22"/>
                <w:szCs w:val="22"/>
              </w:rPr>
            </w:pPr>
            <w:r w:rsidDel="00000000" w:rsidR="00000000" w:rsidRPr="00000000">
              <w:rPr>
                <w:b w:val="1"/>
                <w:sz w:val="22"/>
                <w:szCs w:val="22"/>
                <w:rtl w:val="0"/>
              </w:rPr>
              <w:t xml:space="preserve">Media</w:t>
            </w:r>
          </w:p>
        </w:tc>
        <w:tc>
          <w:tcPr/>
          <w:p w:rsidR="00000000" w:rsidDel="00000000" w:rsidP="00000000" w:rsidRDefault="00000000" w:rsidRPr="00000000" w14:paraId="00000104">
            <w:pPr>
              <w:widowControl w:val="0"/>
              <w:spacing w:before="0" w:line="276" w:lineRule="auto"/>
              <w:jc w:val="left"/>
              <w:rPr>
                <w:b w:val="1"/>
                <w:sz w:val="22"/>
                <w:szCs w:val="22"/>
              </w:rPr>
            </w:pPr>
            <w:r w:rsidDel="00000000" w:rsidR="00000000" w:rsidRPr="00000000">
              <w:rPr>
                <w:b w:val="1"/>
                <w:sz w:val="22"/>
                <w:szCs w:val="22"/>
                <w:rtl w:val="0"/>
              </w:rPr>
              <w:t xml:space="preserve">Possible venues for search</w:t>
            </w:r>
          </w:p>
        </w:tc>
      </w:tr>
      <w:tr>
        <w:trPr>
          <w:cantSplit w:val="0"/>
          <w:tblHeader w:val="0"/>
        </w:trPr>
        <w:tc>
          <w:tcPr/>
          <w:p w:rsidR="00000000" w:rsidDel="00000000" w:rsidP="00000000" w:rsidRDefault="00000000" w:rsidRPr="00000000" w14:paraId="00000105">
            <w:pPr>
              <w:spacing w:line="276" w:lineRule="auto"/>
              <w:rPr>
                <w:sz w:val="22"/>
                <w:szCs w:val="22"/>
              </w:rPr>
            </w:pPr>
            <w:r w:rsidDel="00000000" w:rsidR="00000000" w:rsidRPr="00000000">
              <w:rPr>
                <w:sz w:val="22"/>
                <w:szCs w:val="22"/>
                <w:rtl w:val="0"/>
              </w:rPr>
              <w:t xml:space="preserve">Journal articles (open access)</w:t>
            </w:r>
          </w:p>
        </w:tc>
        <w:tc>
          <w:tcPr/>
          <w:p w:rsidR="00000000" w:rsidDel="00000000" w:rsidP="00000000" w:rsidRDefault="00000000" w:rsidRPr="00000000" w14:paraId="00000106">
            <w:pPr>
              <w:spacing w:line="276" w:lineRule="auto"/>
              <w:rPr>
                <w:sz w:val="22"/>
                <w:szCs w:val="22"/>
              </w:rPr>
            </w:pPr>
            <w:r w:rsidDel="00000000" w:rsidR="00000000" w:rsidRPr="00000000">
              <w:rPr>
                <w:sz w:val="22"/>
                <w:szCs w:val="22"/>
                <w:rtl w:val="0"/>
              </w:rPr>
              <w:t xml:space="preserve">Google Scholar, Web of Science</w:t>
            </w:r>
          </w:p>
        </w:tc>
      </w:tr>
      <w:tr>
        <w:trPr>
          <w:cantSplit w:val="0"/>
          <w:tblHeader w:val="0"/>
        </w:trPr>
        <w:tc>
          <w:tcPr/>
          <w:p w:rsidR="00000000" w:rsidDel="00000000" w:rsidP="00000000" w:rsidRDefault="00000000" w:rsidRPr="00000000" w14:paraId="00000107">
            <w:pPr>
              <w:spacing w:line="276" w:lineRule="auto"/>
              <w:rPr>
                <w:sz w:val="22"/>
                <w:szCs w:val="22"/>
              </w:rPr>
            </w:pPr>
            <w:r w:rsidDel="00000000" w:rsidR="00000000" w:rsidRPr="00000000">
              <w:rPr>
                <w:sz w:val="22"/>
                <w:szCs w:val="22"/>
                <w:rtl w:val="0"/>
              </w:rPr>
              <w:t xml:space="preserve">Manuals and guides</w:t>
            </w:r>
          </w:p>
        </w:tc>
        <w:tc>
          <w:tcPr/>
          <w:p w:rsidR="00000000" w:rsidDel="00000000" w:rsidP="00000000" w:rsidRDefault="00000000" w:rsidRPr="00000000" w14:paraId="00000108">
            <w:pPr>
              <w:spacing w:line="276" w:lineRule="auto"/>
              <w:rPr>
                <w:sz w:val="22"/>
                <w:szCs w:val="22"/>
              </w:rPr>
            </w:pPr>
            <w:r w:rsidDel="00000000" w:rsidR="00000000" w:rsidRPr="00000000">
              <w:rPr>
                <w:sz w:val="22"/>
                <w:szCs w:val="22"/>
                <w:rtl w:val="0"/>
              </w:rPr>
              <w:t xml:space="preserve">Google, International Institute for Environment and Development, World Bank, British Ecological Society, International Union for Conservation of Nature, Society for Conservation Biology, other conservation or development Non-Governmental Organization websites, Center for International Forestry Research, United Nation Development Program, Food and Agriculture Organization, Convention on Biological Diversity, Conservation Coaches Network, Inter-American Development Bank</w:t>
            </w:r>
          </w:p>
        </w:tc>
      </w:tr>
      <w:tr>
        <w:trPr>
          <w:cantSplit w:val="0"/>
          <w:tblHeader w:val="0"/>
        </w:trPr>
        <w:tc>
          <w:tcPr/>
          <w:p w:rsidR="00000000" w:rsidDel="00000000" w:rsidP="00000000" w:rsidRDefault="00000000" w:rsidRPr="00000000" w14:paraId="00000109">
            <w:pPr>
              <w:spacing w:line="276" w:lineRule="auto"/>
              <w:rPr>
                <w:sz w:val="22"/>
                <w:szCs w:val="22"/>
              </w:rPr>
            </w:pPr>
            <w:r w:rsidDel="00000000" w:rsidR="00000000" w:rsidRPr="00000000">
              <w:rPr>
                <w:sz w:val="22"/>
                <w:szCs w:val="22"/>
                <w:rtl w:val="0"/>
              </w:rPr>
              <w:t xml:space="preserve">Textbooks</w:t>
            </w:r>
          </w:p>
        </w:tc>
        <w:tc>
          <w:tcPr/>
          <w:p w:rsidR="00000000" w:rsidDel="00000000" w:rsidP="00000000" w:rsidRDefault="00000000" w:rsidRPr="00000000" w14:paraId="0000010A">
            <w:pPr>
              <w:spacing w:line="276" w:lineRule="auto"/>
              <w:rPr>
                <w:sz w:val="22"/>
                <w:szCs w:val="22"/>
              </w:rPr>
            </w:pPr>
            <w:r w:rsidDel="00000000" w:rsidR="00000000" w:rsidRPr="00000000">
              <w:rPr>
                <w:sz w:val="22"/>
                <w:szCs w:val="22"/>
                <w:rtl w:val="0"/>
              </w:rPr>
              <w:t xml:space="preserve">Google Scholar, Google Books, university libraries</w:t>
            </w:r>
          </w:p>
        </w:tc>
      </w:tr>
      <w:tr>
        <w:trPr>
          <w:cantSplit w:val="0"/>
          <w:tblHeader w:val="0"/>
        </w:trPr>
        <w:tc>
          <w:tcPr/>
          <w:p w:rsidR="00000000" w:rsidDel="00000000" w:rsidP="00000000" w:rsidRDefault="00000000" w:rsidRPr="00000000" w14:paraId="0000010B">
            <w:pPr>
              <w:spacing w:line="276" w:lineRule="auto"/>
              <w:rPr>
                <w:sz w:val="22"/>
                <w:szCs w:val="22"/>
              </w:rPr>
            </w:pPr>
            <w:r w:rsidDel="00000000" w:rsidR="00000000" w:rsidRPr="00000000">
              <w:rPr>
                <w:sz w:val="22"/>
                <w:szCs w:val="22"/>
                <w:rtl w:val="0"/>
              </w:rPr>
              <w:t xml:space="preserve">Web courses or webinars</w:t>
            </w:r>
          </w:p>
        </w:tc>
        <w:tc>
          <w:tcPr/>
          <w:p w:rsidR="00000000" w:rsidDel="00000000" w:rsidP="00000000" w:rsidRDefault="00000000" w:rsidRPr="00000000" w14:paraId="0000010C">
            <w:pPr>
              <w:spacing w:line="276" w:lineRule="auto"/>
              <w:rPr>
                <w:sz w:val="22"/>
                <w:szCs w:val="22"/>
              </w:rPr>
            </w:pPr>
            <w:r w:rsidDel="00000000" w:rsidR="00000000" w:rsidRPr="00000000">
              <w:rPr>
                <w:sz w:val="22"/>
                <w:szCs w:val="22"/>
                <w:rtl w:val="0"/>
              </w:rPr>
              <w:t xml:space="preserve">Google, Coursera, EdX, Youtube, Durrell Wildlife Conservation Trust, LinkedIn Learning</w:t>
            </w:r>
          </w:p>
        </w:tc>
      </w:tr>
      <w:tr>
        <w:trPr>
          <w:cantSplit w:val="0"/>
          <w:tblHeader w:val="0"/>
        </w:trPr>
        <w:tc>
          <w:tcPr/>
          <w:p w:rsidR="00000000" w:rsidDel="00000000" w:rsidP="00000000" w:rsidRDefault="00000000" w:rsidRPr="00000000" w14:paraId="0000010D">
            <w:pPr>
              <w:spacing w:line="276" w:lineRule="auto"/>
              <w:rPr>
                <w:sz w:val="22"/>
                <w:szCs w:val="22"/>
              </w:rPr>
            </w:pPr>
            <w:r w:rsidDel="00000000" w:rsidR="00000000" w:rsidRPr="00000000">
              <w:rPr>
                <w:sz w:val="22"/>
                <w:szCs w:val="22"/>
                <w:rtl w:val="0"/>
              </w:rPr>
              <w:t xml:space="preserve">Videos</w:t>
            </w:r>
          </w:p>
        </w:tc>
        <w:tc>
          <w:tcPr/>
          <w:p w:rsidR="00000000" w:rsidDel="00000000" w:rsidP="00000000" w:rsidRDefault="00000000" w:rsidRPr="00000000" w14:paraId="0000010E">
            <w:pPr>
              <w:spacing w:line="276" w:lineRule="auto"/>
              <w:rPr>
                <w:sz w:val="22"/>
                <w:szCs w:val="22"/>
              </w:rPr>
            </w:pPr>
            <w:r w:rsidDel="00000000" w:rsidR="00000000" w:rsidRPr="00000000">
              <w:rPr>
                <w:sz w:val="22"/>
                <w:szCs w:val="22"/>
                <w:rtl w:val="0"/>
              </w:rPr>
              <w:t xml:space="preserve">Youtube, Google</w:t>
            </w:r>
          </w:p>
        </w:tc>
      </w:tr>
      <w:tr>
        <w:trPr>
          <w:cantSplit w:val="0"/>
          <w:tblHeader w:val="0"/>
        </w:trPr>
        <w:tc>
          <w:tcPr/>
          <w:p w:rsidR="00000000" w:rsidDel="00000000" w:rsidP="00000000" w:rsidRDefault="00000000" w:rsidRPr="00000000" w14:paraId="0000010F">
            <w:pPr>
              <w:spacing w:line="276" w:lineRule="auto"/>
              <w:rPr>
                <w:sz w:val="22"/>
                <w:szCs w:val="22"/>
              </w:rPr>
            </w:pPr>
            <w:r w:rsidDel="00000000" w:rsidR="00000000" w:rsidRPr="00000000">
              <w:rPr>
                <w:sz w:val="22"/>
                <w:szCs w:val="22"/>
                <w:rtl w:val="0"/>
              </w:rPr>
              <w:t xml:space="preserve">Dedicated websites</w:t>
            </w:r>
          </w:p>
        </w:tc>
        <w:tc>
          <w:tcPr/>
          <w:p w:rsidR="00000000" w:rsidDel="00000000" w:rsidP="00000000" w:rsidRDefault="00000000" w:rsidRPr="00000000" w14:paraId="00000110">
            <w:pPr>
              <w:spacing w:line="276" w:lineRule="auto"/>
              <w:rPr>
                <w:sz w:val="22"/>
                <w:szCs w:val="22"/>
              </w:rPr>
            </w:pPr>
            <w:r w:rsidDel="00000000" w:rsidR="00000000" w:rsidRPr="00000000">
              <w:rPr>
                <w:sz w:val="22"/>
                <w:szCs w:val="22"/>
                <w:rtl w:val="0"/>
              </w:rPr>
              <w:t xml:space="preserve">Google, changewildlifeconsumers.org, Better Evaluation, IRES, Kaya, EEI, OLI, Community Conservation, USAID learning lab, SCB SSWG, American Anthro</w:t>
            </w:r>
          </w:p>
        </w:tc>
      </w:tr>
      <w:tr>
        <w:trPr>
          <w:cantSplit w:val="0"/>
          <w:trHeight w:val="253" w:hRule="atLeast"/>
          <w:tblHeader w:val="0"/>
        </w:trPr>
        <w:tc>
          <w:tcPr/>
          <w:p w:rsidR="00000000" w:rsidDel="00000000" w:rsidP="00000000" w:rsidRDefault="00000000" w:rsidRPr="00000000" w14:paraId="00000111">
            <w:pPr>
              <w:spacing w:line="276" w:lineRule="auto"/>
              <w:rPr>
                <w:sz w:val="22"/>
                <w:szCs w:val="22"/>
              </w:rPr>
            </w:pPr>
            <w:r w:rsidDel="00000000" w:rsidR="00000000" w:rsidRPr="00000000">
              <w:rPr>
                <w:sz w:val="22"/>
                <w:szCs w:val="22"/>
                <w:rtl w:val="0"/>
              </w:rPr>
              <w:t xml:space="preserve">Conference and workshops</w:t>
            </w:r>
          </w:p>
        </w:tc>
        <w:tc>
          <w:tcPr/>
          <w:p w:rsidR="00000000" w:rsidDel="00000000" w:rsidP="00000000" w:rsidRDefault="00000000" w:rsidRPr="00000000" w14:paraId="00000112">
            <w:pPr>
              <w:spacing w:line="276" w:lineRule="auto"/>
              <w:rPr>
                <w:sz w:val="22"/>
                <w:szCs w:val="22"/>
              </w:rPr>
            </w:pPr>
            <w:r w:rsidDel="00000000" w:rsidR="00000000" w:rsidRPr="00000000">
              <w:rPr>
                <w:sz w:val="22"/>
                <w:szCs w:val="22"/>
                <w:rtl w:val="0"/>
              </w:rPr>
              <w:t xml:space="preserve">Google, SCB</w:t>
            </w:r>
          </w:p>
        </w:tc>
      </w:tr>
      <w:tr>
        <w:trPr>
          <w:cantSplit w:val="0"/>
          <w:tblHeader w:val="0"/>
        </w:trPr>
        <w:tc>
          <w:tcPr/>
          <w:p w:rsidR="00000000" w:rsidDel="00000000" w:rsidP="00000000" w:rsidRDefault="00000000" w:rsidRPr="00000000" w14:paraId="00000113">
            <w:pPr>
              <w:spacing w:line="276" w:lineRule="auto"/>
              <w:rPr>
                <w:sz w:val="22"/>
                <w:szCs w:val="22"/>
              </w:rPr>
            </w:pPr>
            <w:r w:rsidDel="00000000" w:rsidR="00000000" w:rsidRPr="00000000">
              <w:rPr>
                <w:sz w:val="22"/>
                <w:szCs w:val="22"/>
                <w:rtl w:val="0"/>
              </w:rPr>
              <w:t xml:space="preserve">Professional networks</w:t>
            </w:r>
          </w:p>
        </w:tc>
        <w:tc>
          <w:tcPr/>
          <w:p w:rsidR="00000000" w:rsidDel="00000000" w:rsidP="00000000" w:rsidRDefault="00000000" w:rsidRPr="00000000" w14:paraId="00000114">
            <w:pPr>
              <w:spacing w:line="276" w:lineRule="auto"/>
              <w:rPr>
                <w:sz w:val="22"/>
                <w:szCs w:val="22"/>
              </w:rPr>
            </w:pPr>
            <w:r w:rsidDel="00000000" w:rsidR="00000000" w:rsidRPr="00000000">
              <w:rPr>
                <w:sz w:val="22"/>
                <w:szCs w:val="22"/>
                <w:rtl w:val="0"/>
              </w:rPr>
              <w:t xml:space="preserve">Calls for submission placed on Twitter, in Facebook (groups), and on professional networks</w:t>
            </w:r>
          </w:p>
        </w:tc>
      </w:tr>
      <w:tr>
        <w:trPr>
          <w:cantSplit w:val="0"/>
          <w:tblHeader w:val="0"/>
        </w:trPr>
        <w:tc>
          <w:tcPr/>
          <w:p w:rsidR="00000000" w:rsidDel="00000000" w:rsidP="00000000" w:rsidRDefault="00000000" w:rsidRPr="00000000" w14:paraId="00000115">
            <w:pPr>
              <w:spacing w:line="276" w:lineRule="auto"/>
              <w:rPr>
                <w:sz w:val="22"/>
                <w:szCs w:val="22"/>
              </w:rPr>
            </w:pPr>
            <w:r w:rsidDel="00000000" w:rsidR="00000000" w:rsidRPr="00000000">
              <w:rPr>
                <w:sz w:val="22"/>
                <w:szCs w:val="22"/>
                <w:rtl w:val="0"/>
              </w:rPr>
              <w:t xml:space="preserve">Other databases</w:t>
            </w:r>
          </w:p>
        </w:tc>
        <w:tc>
          <w:tcPr/>
          <w:p w:rsidR="00000000" w:rsidDel="00000000" w:rsidP="00000000" w:rsidRDefault="00000000" w:rsidRPr="00000000" w14:paraId="00000116">
            <w:pPr>
              <w:spacing w:line="276" w:lineRule="auto"/>
              <w:rPr>
                <w:sz w:val="22"/>
                <w:szCs w:val="22"/>
              </w:rPr>
            </w:pPr>
            <w:r w:rsidDel="00000000" w:rsidR="00000000" w:rsidRPr="00000000">
              <w:rPr>
                <w:sz w:val="22"/>
                <w:szCs w:val="22"/>
                <w:rtl w:val="0"/>
              </w:rPr>
              <w:t xml:space="preserve">WCS literature database, ICCS Basecamp, WildLabs</w:t>
            </w:r>
          </w:p>
        </w:tc>
      </w:tr>
    </w:tbl>
    <w:p w:rsidR="00000000" w:rsidDel="00000000" w:rsidP="00000000" w:rsidRDefault="00000000" w:rsidRPr="00000000" w14:paraId="00000117">
      <w:pPr>
        <w:pStyle w:val="Heading4"/>
        <w:rPr/>
      </w:pPr>
      <w:bookmarkStart w:colFirst="0" w:colLast="0" w:name="_heading=h.z337ya" w:id="17"/>
      <w:bookmarkEnd w:id="17"/>
      <w:r w:rsidDel="00000000" w:rsidR="00000000" w:rsidRPr="00000000">
        <w:rPr>
          <w:rtl w:val="0"/>
        </w:rPr>
        <w:t xml:space="preserve">Table 2. Search categories for the gap analysis</w:t>
      </w:r>
    </w:p>
    <w:p w:rsidR="00000000" w:rsidDel="00000000" w:rsidP="00000000" w:rsidRDefault="00000000" w:rsidRPr="00000000" w14:paraId="00000118">
      <w:pPr>
        <w:rPr/>
      </w:pPr>
      <w:r w:rsidDel="00000000" w:rsidR="00000000" w:rsidRPr="00000000">
        <w:rPr>
          <w:rtl w:val="0"/>
        </w:rPr>
        <w:t xml:space="preserve">A brief definition of the types of resources included in each of the ten search categories, and the subsequent key words used in online searches are outlined below. </w:t>
      </w:r>
    </w:p>
    <w:tbl>
      <w:tblPr>
        <w:tblStyle w:val="Table2"/>
        <w:tblW w:w="103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85"/>
        <w:gridCol w:w="4185"/>
        <w:gridCol w:w="4335"/>
        <w:tblGridChange w:id="0">
          <w:tblGrid>
            <w:gridCol w:w="1785"/>
            <w:gridCol w:w="4185"/>
            <w:gridCol w:w="433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9">
            <w:pPr>
              <w:widowControl w:val="0"/>
              <w:spacing w:before="0" w:line="276" w:lineRule="auto"/>
              <w:jc w:val="left"/>
              <w:rPr>
                <w:b w:val="1"/>
                <w:sz w:val="22"/>
                <w:szCs w:val="22"/>
              </w:rPr>
            </w:pPr>
            <w:r w:rsidDel="00000000" w:rsidR="00000000" w:rsidRPr="00000000">
              <w:rPr>
                <w:b w:val="1"/>
                <w:sz w:val="22"/>
                <w:szCs w:val="22"/>
                <w:rtl w:val="0"/>
              </w:rPr>
              <w:t xml:space="preserve">Subject</w:t>
            </w:r>
          </w:p>
        </w:tc>
        <w:tc>
          <w:tcPr>
            <w:shd w:fill="auto" w:val="clear"/>
            <w:tcMar>
              <w:top w:w="100.0" w:type="dxa"/>
              <w:left w:w="100.0" w:type="dxa"/>
              <w:bottom w:w="100.0" w:type="dxa"/>
              <w:right w:w="100.0" w:type="dxa"/>
            </w:tcMar>
          </w:tcPr>
          <w:p w:rsidR="00000000" w:rsidDel="00000000" w:rsidP="00000000" w:rsidRDefault="00000000" w:rsidRPr="00000000" w14:paraId="0000011A">
            <w:pPr>
              <w:widowControl w:val="0"/>
              <w:spacing w:before="0" w:line="276" w:lineRule="auto"/>
              <w:jc w:val="left"/>
              <w:rPr>
                <w:b w:val="1"/>
                <w:sz w:val="22"/>
                <w:szCs w:val="22"/>
              </w:rPr>
            </w:pPr>
            <w:r w:rsidDel="00000000" w:rsidR="00000000" w:rsidRPr="00000000">
              <w:rPr>
                <w:b w:val="1"/>
                <w:sz w:val="22"/>
                <w:szCs w:val="22"/>
                <w:rtl w:val="0"/>
              </w:rPr>
              <w:t xml:space="preserve">Definition</w:t>
            </w:r>
          </w:p>
        </w:tc>
        <w:tc>
          <w:tcPr>
            <w:shd w:fill="auto" w:val="clear"/>
            <w:tcMar>
              <w:top w:w="100.0" w:type="dxa"/>
              <w:left w:w="100.0" w:type="dxa"/>
              <w:bottom w:w="100.0" w:type="dxa"/>
              <w:right w:w="100.0" w:type="dxa"/>
            </w:tcMar>
          </w:tcPr>
          <w:p w:rsidR="00000000" w:rsidDel="00000000" w:rsidP="00000000" w:rsidRDefault="00000000" w:rsidRPr="00000000" w14:paraId="0000011B">
            <w:pPr>
              <w:widowControl w:val="0"/>
              <w:spacing w:before="0" w:line="276" w:lineRule="auto"/>
              <w:jc w:val="left"/>
              <w:rPr>
                <w:b w:val="1"/>
                <w:sz w:val="22"/>
                <w:szCs w:val="22"/>
              </w:rPr>
            </w:pPr>
            <w:r w:rsidDel="00000000" w:rsidR="00000000" w:rsidRPr="00000000">
              <w:rPr>
                <w:b w:val="1"/>
                <w:sz w:val="22"/>
                <w:szCs w:val="22"/>
                <w:rtl w:val="0"/>
              </w:rPr>
              <w:t xml:space="preserve">Example keywords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C">
            <w:pPr>
              <w:widowControl w:val="0"/>
              <w:spacing w:before="0" w:line="276" w:lineRule="auto"/>
              <w:jc w:val="left"/>
              <w:rPr>
                <w:sz w:val="22"/>
                <w:szCs w:val="22"/>
              </w:rPr>
            </w:pPr>
            <w:r w:rsidDel="00000000" w:rsidR="00000000" w:rsidRPr="00000000">
              <w:rPr>
                <w:sz w:val="22"/>
                <w:szCs w:val="22"/>
                <w:rtl w:val="0"/>
              </w:rPr>
              <w:t xml:space="preserve">Communication</w:t>
            </w:r>
          </w:p>
        </w:tc>
        <w:tc>
          <w:tcPr>
            <w:shd w:fill="auto" w:val="clear"/>
            <w:tcMar>
              <w:top w:w="100.0" w:type="dxa"/>
              <w:left w:w="100.0" w:type="dxa"/>
              <w:bottom w:w="100.0" w:type="dxa"/>
              <w:right w:w="100.0" w:type="dxa"/>
            </w:tcMar>
          </w:tcPr>
          <w:p w:rsidR="00000000" w:rsidDel="00000000" w:rsidP="00000000" w:rsidRDefault="00000000" w:rsidRPr="00000000" w14:paraId="0000011D">
            <w:pPr>
              <w:widowControl w:val="0"/>
              <w:spacing w:before="0" w:line="276" w:lineRule="auto"/>
              <w:jc w:val="left"/>
              <w:rPr>
                <w:sz w:val="22"/>
                <w:szCs w:val="22"/>
              </w:rPr>
            </w:pPr>
            <w:r w:rsidDel="00000000" w:rsidR="00000000" w:rsidRPr="00000000">
              <w:rPr>
                <w:sz w:val="22"/>
                <w:szCs w:val="22"/>
                <w:rtl w:val="0"/>
              </w:rPr>
              <w:t xml:space="preserve">Resources that provide practical guidance on how to work with local communities, communicate with different stakeholders and disseminate research findings</w:t>
            </w:r>
          </w:p>
        </w:tc>
        <w:tc>
          <w:tcPr>
            <w:shd w:fill="auto" w:val="clear"/>
            <w:tcMar>
              <w:top w:w="100.0" w:type="dxa"/>
              <w:left w:w="100.0" w:type="dxa"/>
              <w:bottom w:w="100.0" w:type="dxa"/>
              <w:right w:w="100.0" w:type="dxa"/>
            </w:tcMar>
          </w:tcPr>
          <w:p w:rsidR="00000000" w:rsidDel="00000000" w:rsidP="00000000" w:rsidRDefault="00000000" w:rsidRPr="00000000" w14:paraId="0000011E">
            <w:pPr>
              <w:widowControl w:val="0"/>
              <w:spacing w:before="0" w:line="276" w:lineRule="auto"/>
              <w:jc w:val="left"/>
              <w:rPr>
                <w:sz w:val="22"/>
                <w:szCs w:val="22"/>
              </w:rPr>
            </w:pPr>
            <w:r w:rsidDel="00000000" w:rsidR="00000000" w:rsidRPr="00000000">
              <w:rPr>
                <w:sz w:val="22"/>
                <w:szCs w:val="22"/>
                <w:rtl w:val="0"/>
              </w:rPr>
              <w:t xml:space="preserve">Advocacy; Conservation agreements; Community-based conservation; Dissemination; Outreach; Policy; Social media; Stakeholder engagement; Writing</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1F">
            <w:pPr>
              <w:widowControl w:val="0"/>
              <w:spacing w:before="0" w:line="276" w:lineRule="auto"/>
              <w:jc w:val="left"/>
              <w:rPr>
                <w:sz w:val="22"/>
                <w:szCs w:val="22"/>
              </w:rPr>
            </w:pPr>
            <w:r w:rsidDel="00000000" w:rsidR="00000000" w:rsidRPr="00000000">
              <w:rPr>
                <w:sz w:val="22"/>
                <w:szCs w:val="22"/>
                <w:rtl w:val="0"/>
              </w:rPr>
              <w:t xml:space="preserve">Ethics &amp; Human Rights</w:t>
            </w:r>
          </w:p>
        </w:tc>
        <w:tc>
          <w:tcPr>
            <w:shd w:fill="auto" w:val="clear"/>
            <w:tcMar>
              <w:top w:w="100.0" w:type="dxa"/>
              <w:left w:w="100.0" w:type="dxa"/>
              <w:bottom w:w="100.0" w:type="dxa"/>
              <w:right w:w="100.0" w:type="dxa"/>
            </w:tcMar>
          </w:tcPr>
          <w:p w:rsidR="00000000" w:rsidDel="00000000" w:rsidP="00000000" w:rsidRDefault="00000000" w:rsidRPr="00000000" w14:paraId="00000120">
            <w:pPr>
              <w:widowControl w:val="0"/>
              <w:spacing w:before="0" w:line="276" w:lineRule="auto"/>
              <w:jc w:val="left"/>
              <w:rPr>
                <w:sz w:val="22"/>
                <w:szCs w:val="22"/>
              </w:rPr>
            </w:pPr>
            <w:r w:rsidDel="00000000" w:rsidR="00000000" w:rsidRPr="00000000">
              <w:rPr>
                <w:sz w:val="22"/>
                <w:szCs w:val="22"/>
                <w:rtl w:val="0"/>
              </w:rPr>
              <w:t xml:space="preserve">Resources that describe ethical issues that can arise during research, ethical review processes and how to gain Free, Prior and Informed Consent. Also covers human rights considerations</w:t>
            </w:r>
          </w:p>
        </w:tc>
        <w:tc>
          <w:tcPr>
            <w:shd w:fill="auto" w:val="clear"/>
            <w:tcMar>
              <w:top w:w="100.0" w:type="dxa"/>
              <w:left w:w="100.0" w:type="dxa"/>
              <w:bottom w:w="100.0" w:type="dxa"/>
              <w:right w:w="100.0" w:type="dxa"/>
            </w:tcMar>
          </w:tcPr>
          <w:p w:rsidR="00000000" w:rsidDel="00000000" w:rsidP="00000000" w:rsidRDefault="00000000" w:rsidRPr="00000000" w14:paraId="00000121">
            <w:pPr>
              <w:widowControl w:val="0"/>
              <w:spacing w:before="0" w:line="276" w:lineRule="auto"/>
              <w:jc w:val="left"/>
              <w:rPr>
                <w:sz w:val="22"/>
                <w:szCs w:val="22"/>
              </w:rPr>
            </w:pPr>
            <w:r w:rsidDel="00000000" w:rsidR="00000000" w:rsidRPr="00000000">
              <w:rPr>
                <w:sz w:val="22"/>
                <w:szCs w:val="22"/>
                <w:rtl w:val="0"/>
              </w:rPr>
              <w:t xml:space="preserve">Anonymity; Compensation; Confidentiality; Consent; Data protection; FPIC; Gender; Human-rights; Research ethics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2">
            <w:pPr>
              <w:widowControl w:val="0"/>
              <w:spacing w:before="0" w:line="276" w:lineRule="auto"/>
              <w:jc w:val="left"/>
              <w:rPr>
                <w:sz w:val="22"/>
                <w:szCs w:val="22"/>
              </w:rPr>
            </w:pPr>
            <w:r w:rsidDel="00000000" w:rsidR="00000000" w:rsidRPr="00000000">
              <w:rPr>
                <w:sz w:val="22"/>
                <w:szCs w:val="22"/>
                <w:rtl w:val="0"/>
              </w:rPr>
              <w:t xml:space="preserve">Focus groups</w:t>
            </w:r>
          </w:p>
        </w:tc>
        <w:tc>
          <w:tcPr>
            <w:shd w:fill="auto" w:val="clear"/>
            <w:tcMar>
              <w:top w:w="100.0" w:type="dxa"/>
              <w:left w:w="100.0" w:type="dxa"/>
              <w:bottom w:w="100.0" w:type="dxa"/>
              <w:right w:w="100.0" w:type="dxa"/>
            </w:tcMar>
          </w:tcPr>
          <w:p w:rsidR="00000000" w:rsidDel="00000000" w:rsidP="00000000" w:rsidRDefault="00000000" w:rsidRPr="00000000" w14:paraId="00000123">
            <w:pPr>
              <w:widowControl w:val="0"/>
              <w:spacing w:before="0" w:line="276" w:lineRule="auto"/>
              <w:jc w:val="left"/>
              <w:rPr>
                <w:sz w:val="22"/>
                <w:szCs w:val="22"/>
              </w:rPr>
            </w:pPr>
            <w:r w:rsidDel="00000000" w:rsidR="00000000" w:rsidRPr="00000000">
              <w:rPr>
                <w:sz w:val="22"/>
                <w:szCs w:val="22"/>
                <w:rtl w:val="0"/>
              </w:rPr>
              <w:t xml:space="preserve">Resources that describe how to conduct focus groups.</w:t>
            </w:r>
          </w:p>
        </w:tc>
        <w:tc>
          <w:tcPr>
            <w:shd w:fill="auto" w:val="clear"/>
            <w:tcMar>
              <w:top w:w="100.0" w:type="dxa"/>
              <w:left w:w="100.0" w:type="dxa"/>
              <w:bottom w:w="100.0" w:type="dxa"/>
              <w:right w:w="100.0" w:type="dxa"/>
            </w:tcMar>
          </w:tcPr>
          <w:p w:rsidR="00000000" w:rsidDel="00000000" w:rsidP="00000000" w:rsidRDefault="00000000" w:rsidRPr="00000000" w14:paraId="00000124">
            <w:pPr>
              <w:widowControl w:val="0"/>
              <w:spacing w:before="0" w:line="276" w:lineRule="auto"/>
              <w:jc w:val="left"/>
              <w:rPr>
                <w:sz w:val="22"/>
                <w:szCs w:val="22"/>
              </w:rPr>
            </w:pPr>
            <w:r w:rsidDel="00000000" w:rsidR="00000000" w:rsidRPr="00000000">
              <w:rPr>
                <w:sz w:val="22"/>
                <w:szCs w:val="22"/>
                <w:rtl w:val="0"/>
              </w:rPr>
              <w:t xml:space="preserve">Focus group discussions; Participatory mapping; Seasonal calendars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5">
            <w:pPr>
              <w:widowControl w:val="0"/>
              <w:spacing w:before="0" w:line="276" w:lineRule="auto"/>
              <w:jc w:val="left"/>
              <w:rPr>
                <w:sz w:val="22"/>
                <w:szCs w:val="22"/>
              </w:rPr>
            </w:pPr>
            <w:r w:rsidDel="00000000" w:rsidR="00000000" w:rsidRPr="00000000">
              <w:rPr>
                <w:sz w:val="22"/>
                <w:szCs w:val="22"/>
                <w:rtl w:val="0"/>
              </w:rPr>
              <w:t xml:space="preserve">Interventions</w:t>
            </w:r>
          </w:p>
        </w:tc>
        <w:tc>
          <w:tcPr>
            <w:shd w:fill="auto" w:val="clear"/>
            <w:tcMar>
              <w:top w:w="100.0" w:type="dxa"/>
              <w:left w:w="100.0" w:type="dxa"/>
              <w:bottom w:w="100.0" w:type="dxa"/>
              <w:right w:w="100.0" w:type="dxa"/>
            </w:tcMar>
          </w:tcPr>
          <w:p w:rsidR="00000000" w:rsidDel="00000000" w:rsidP="00000000" w:rsidRDefault="00000000" w:rsidRPr="00000000" w14:paraId="00000126">
            <w:pPr>
              <w:widowControl w:val="0"/>
              <w:spacing w:before="0" w:line="276" w:lineRule="auto"/>
              <w:jc w:val="left"/>
              <w:rPr>
                <w:sz w:val="22"/>
                <w:szCs w:val="22"/>
              </w:rPr>
            </w:pPr>
            <w:r w:rsidDel="00000000" w:rsidR="00000000" w:rsidRPr="00000000">
              <w:rPr>
                <w:sz w:val="22"/>
                <w:szCs w:val="22"/>
                <w:rtl w:val="0"/>
              </w:rPr>
              <w:t xml:space="preserve">Resources that describe how to design and implement conservation interventions</w:t>
            </w:r>
          </w:p>
        </w:tc>
        <w:tc>
          <w:tcPr>
            <w:shd w:fill="auto" w:val="clear"/>
            <w:tcMar>
              <w:top w:w="100.0" w:type="dxa"/>
              <w:left w:w="100.0" w:type="dxa"/>
              <w:bottom w:w="100.0" w:type="dxa"/>
              <w:right w:w="100.0" w:type="dxa"/>
            </w:tcMar>
          </w:tcPr>
          <w:p w:rsidR="00000000" w:rsidDel="00000000" w:rsidP="00000000" w:rsidRDefault="00000000" w:rsidRPr="00000000" w14:paraId="00000127">
            <w:pPr>
              <w:widowControl w:val="0"/>
              <w:spacing w:before="0" w:line="276" w:lineRule="auto"/>
              <w:jc w:val="left"/>
              <w:rPr>
                <w:sz w:val="22"/>
                <w:szCs w:val="22"/>
              </w:rPr>
            </w:pPr>
            <w:r w:rsidDel="00000000" w:rsidR="00000000" w:rsidRPr="00000000">
              <w:rPr>
                <w:sz w:val="22"/>
                <w:szCs w:val="22"/>
                <w:rtl w:val="0"/>
              </w:rPr>
              <w:t xml:space="preserve">behavior change; Capacity building; Governance; Incentives; Implementation; Participatory mapping, Planning; Project design; Resource use rights; Tenure; Theory of change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8">
            <w:pPr>
              <w:widowControl w:val="0"/>
              <w:spacing w:before="0" w:line="276" w:lineRule="auto"/>
              <w:jc w:val="left"/>
              <w:rPr>
                <w:sz w:val="22"/>
                <w:szCs w:val="22"/>
              </w:rPr>
            </w:pPr>
            <w:r w:rsidDel="00000000" w:rsidR="00000000" w:rsidRPr="00000000">
              <w:rPr>
                <w:sz w:val="22"/>
                <w:szCs w:val="22"/>
                <w:rtl w:val="0"/>
              </w:rPr>
              <w:t xml:space="preserve">Impact Evaluation</w:t>
            </w:r>
          </w:p>
        </w:tc>
        <w:tc>
          <w:tcPr>
            <w:shd w:fill="auto" w:val="clear"/>
            <w:tcMar>
              <w:top w:w="100.0" w:type="dxa"/>
              <w:left w:w="100.0" w:type="dxa"/>
              <w:bottom w:w="100.0" w:type="dxa"/>
              <w:right w:w="100.0" w:type="dxa"/>
            </w:tcMar>
          </w:tcPr>
          <w:p w:rsidR="00000000" w:rsidDel="00000000" w:rsidP="00000000" w:rsidRDefault="00000000" w:rsidRPr="00000000" w14:paraId="00000129">
            <w:pPr>
              <w:widowControl w:val="0"/>
              <w:spacing w:before="0" w:line="276" w:lineRule="auto"/>
              <w:jc w:val="left"/>
              <w:rPr>
                <w:sz w:val="22"/>
                <w:szCs w:val="22"/>
              </w:rPr>
            </w:pPr>
            <w:r w:rsidDel="00000000" w:rsidR="00000000" w:rsidRPr="00000000">
              <w:rPr>
                <w:sz w:val="22"/>
                <w:szCs w:val="22"/>
                <w:rtl w:val="0"/>
              </w:rPr>
              <w:t xml:space="preserve">Resources that describe how to monitor and evaluate conservation outcomes and impacts</w:t>
            </w:r>
          </w:p>
        </w:tc>
        <w:tc>
          <w:tcPr>
            <w:shd w:fill="auto" w:val="clear"/>
            <w:tcMar>
              <w:top w:w="100.0" w:type="dxa"/>
              <w:left w:w="100.0" w:type="dxa"/>
              <w:bottom w:w="100.0" w:type="dxa"/>
              <w:right w:w="100.0" w:type="dxa"/>
            </w:tcMar>
          </w:tcPr>
          <w:p w:rsidR="00000000" w:rsidDel="00000000" w:rsidP="00000000" w:rsidRDefault="00000000" w:rsidRPr="00000000" w14:paraId="0000012A">
            <w:pPr>
              <w:widowControl w:val="0"/>
              <w:spacing w:before="0" w:line="276" w:lineRule="auto"/>
              <w:jc w:val="left"/>
              <w:rPr>
                <w:sz w:val="22"/>
                <w:szCs w:val="22"/>
              </w:rPr>
            </w:pPr>
            <w:r w:rsidDel="00000000" w:rsidR="00000000" w:rsidRPr="00000000">
              <w:rPr>
                <w:sz w:val="22"/>
                <w:szCs w:val="22"/>
                <w:rtl w:val="0"/>
              </w:rPr>
              <w:t xml:space="preserve">Indicators; Interventions; Monitoring; Participatory; Social impact; Wellbeing</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B">
            <w:pPr>
              <w:widowControl w:val="0"/>
              <w:spacing w:before="0" w:line="276" w:lineRule="auto"/>
              <w:jc w:val="left"/>
              <w:rPr>
                <w:sz w:val="22"/>
                <w:szCs w:val="22"/>
              </w:rPr>
            </w:pPr>
            <w:r w:rsidDel="00000000" w:rsidR="00000000" w:rsidRPr="00000000">
              <w:rPr>
                <w:sz w:val="22"/>
                <w:szCs w:val="22"/>
                <w:rtl w:val="0"/>
              </w:rPr>
              <w:t xml:space="preserve">Interviews</w:t>
            </w:r>
          </w:p>
        </w:tc>
        <w:tc>
          <w:tcPr>
            <w:shd w:fill="auto" w:val="clear"/>
            <w:tcMar>
              <w:top w:w="100.0" w:type="dxa"/>
              <w:left w:w="100.0" w:type="dxa"/>
              <w:bottom w:w="100.0" w:type="dxa"/>
              <w:right w:w="100.0" w:type="dxa"/>
            </w:tcMar>
          </w:tcPr>
          <w:p w:rsidR="00000000" w:rsidDel="00000000" w:rsidP="00000000" w:rsidRDefault="00000000" w:rsidRPr="00000000" w14:paraId="0000012C">
            <w:pPr>
              <w:widowControl w:val="0"/>
              <w:spacing w:before="0" w:line="276" w:lineRule="auto"/>
              <w:jc w:val="left"/>
              <w:rPr>
                <w:sz w:val="22"/>
                <w:szCs w:val="22"/>
              </w:rPr>
            </w:pPr>
            <w:r w:rsidDel="00000000" w:rsidR="00000000" w:rsidRPr="00000000">
              <w:rPr>
                <w:sz w:val="22"/>
                <w:szCs w:val="22"/>
                <w:rtl w:val="0"/>
              </w:rPr>
              <w:t xml:space="preserve">Resources that describe how to conduct interviews.</w:t>
            </w:r>
          </w:p>
        </w:tc>
        <w:tc>
          <w:tcPr>
            <w:shd w:fill="auto" w:val="clear"/>
            <w:tcMar>
              <w:top w:w="100.0" w:type="dxa"/>
              <w:left w:w="100.0" w:type="dxa"/>
              <w:bottom w:w="100.0" w:type="dxa"/>
              <w:right w:w="100.0" w:type="dxa"/>
            </w:tcMar>
          </w:tcPr>
          <w:p w:rsidR="00000000" w:rsidDel="00000000" w:rsidP="00000000" w:rsidRDefault="00000000" w:rsidRPr="00000000" w14:paraId="0000012D">
            <w:pPr>
              <w:widowControl w:val="0"/>
              <w:spacing w:before="0" w:line="276" w:lineRule="auto"/>
              <w:jc w:val="left"/>
              <w:rPr>
                <w:sz w:val="22"/>
                <w:szCs w:val="22"/>
              </w:rPr>
            </w:pPr>
            <w:r w:rsidDel="00000000" w:rsidR="00000000" w:rsidRPr="00000000">
              <w:rPr>
                <w:sz w:val="22"/>
                <w:szCs w:val="22"/>
                <w:rtl w:val="0"/>
              </w:rPr>
              <w:t xml:space="preserve">Interviews; Semi-structured interview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2E">
            <w:pPr>
              <w:widowControl w:val="0"/>
              <w:spacing w:before="0" w:line="276" w:lineRule="auto"/>
              <w:jc w:val="left"/>
              <w:rPr>
                <w:sz w:val="22"/>
                <w:szCs w:val="22"/>
              </w:rPr>
            </w:pPr>
            <w:r w:rsidDel="00000000" w:rsidR="00000000" w:rsidRPr="00000000">
              <w:rPr>
                <w:sz w:val="22"/>
                <w:szCs w:val="22"/>
                <w:rtl w:val="0"/>
              </w:rPr>
              <w:t xml:space="preserve">Qualitative Analysis</w:t>
            </w:r>
          </w:p>
        </w:tc>
        <w:tc>
          <w:tcPr>
            <w:shd w:fill="auto" w:val="clear"/>
            <w:tcMar>
              <w:top w:w="100.0" w:type="dxa"/>
              <w:left w:w="100.0" w:type="dxa"/>
              <w:bottom w:w="100.0" w:type="dxa"/>
              <w:right w:w="100.0" w:type="dxa"/>
            </w:tcMar>
          </w:tcPr>
          <w:p w:rsidR="00000000" w:rsidDel="00000000" w:rsidP="00000000" w:rsidRDefault="00000000" w:rsidRPr="00000000" w14:paraId="0000012F">
            <w:pPr>
              <w:widowControl w:val="0"/>
              <w:spacing w:before="0" w:line="276" w:lineRule="auto"/>
              <w:jc w:val="left"/>
              <w:rPr>
                <w:sz w:val="22"/>
                <w:szCs w:val="22"/>
              </w:rPr>
            </w:pPr>
            <w:r w:rsidDel="00000000" w:rsidR="00000000" w:rsidRPr="00000000">
              <w:rPr>
                <w:sz w:val="22"/>
                <w:szCs w:val="22"/>
                <w:rtl w:val="0"/>
              </w:rPr>
              <w:t xml:space="preserve">Resources that describe how to analyze qualitative data (e.g. open-ended interviews, observation studies, video diaries)</w:t>
            </w:r>
          </w:p>
        </w:tc>
        <w:tc>
          <w:tcPr>
            <w:shd w:fill="auto" w:val="clear"/>
            <w:tcMar>
              <w:top w:w="100.0" w:type="dxa"/>
              <w:left w:w="100.0" w:type="dxa"/>
              <w:bottom w:w="100.0" w:type="dxa"/>
              <w:right w:w="100.0" w:type="dxa"/>
            </w:tcMar>
          </w:tcPr>
          <w:p w:rsidR="00000000" w:rsidDel="00000000" w:rsidP="00000000" w:rsidRDefault="00000000" w:rsidRPr="00000000" w14:paraId="00000130">
            <w:pPr>
              <w:widowControl w:val="0"/>
              <w:spacing w:before="0" w:line="276" w:lineRule="auto"/>
              <w:jc w:val="left"/>
              <w:rPr>
                <w:sz w:val="22"/>
                <w:szCs w:val="22"/>
              </w:rPr>
            </w:pPr>
            <w:r w:rsidDel="00000000" w:rsidR="00000000" w:rsidRPr="00000000">
              <w:rPr>
                <w:sz w:val="22"/>
                <w:szCs w:val="22"/>
                <w:rtl w:val="0"/>
              </w:rPr>
              <w:t xml:space="preserve">Coding; Content analysis; Discourse analysis; Narrative analysis; NVivo; Thematic analysis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31">
            <w:pPr>
              <w:widowControl w:val="0"/>
              <w:spacing w:before="0" w:line="276" w:lineRule="auto"/>
              <w:jc w:val="left"/>
              <w:rPr>
                <w:sz w:val="22"/>
                <w:szCs w:val="22"/>
              </w:rPr>
            </w:pPr>
            <w:r w:rsidDel="00000000" w:rsidR="00000000" w:rsidRPr="00000000">
              <w:rPr>
                <w:sz w:val="22"/>
                <w:szCs w:val="22"/>
                <w:rtl w:val="0"/>
              </w:rPr>
              <w:t xml:space="preserve">Quantitative Analysis</w:t>
            </w:r>
          </w:p>
        </w:tc>
        <w:tc>
          <w:tcPr>
            <w:shd w:fill="auto" w:val="clear"/>
            <w:tcMar>
              <w:top w:w="100.0" w:type="dxa"/>
              <w:left w:w="100.0" w:type="dxa"/>
              <w:bottom w:w="100.0" w:type="dxa"/>
              <w:right w:w="100.0" w:type="dxa"/>
            </w:tcMar>
          </w:tcPr>
          <w:p w:rsidR="00000000" w:rsidDel="00000000" w:rsidP="00000000" w:rsidRDefault="00000000" w:rsidRPr="00000000" w14:paraId="00000132">
            <w:pPr>
              <w:widowControl w:val="0"/>
              <w:spacing w:before="0" w:line="276" w:lineRule="auto"/>
              <w:jc w:val="left"/>
              <w:rPr>
                <w:sz w:val="22"/>
                <w:szCs w:val="22"/>
              </w:rPr>
            </w:pPr>
            <w:r w:rsidDel="00000000" w:rsidR="00000000" w:rsidRPr="00000000">
              <w:rPr>
                <w:sz w:val="22"/>
                <w:szCs w:val="22"/>
                <w:rtl w:val="0"/>
              </w:rPr>
              <w:t xml:space="preserve">Resources that describe how to analyze quantitative data (e.g. household surveys, panel surveys, social media data)</w:t>
            </w:r>
          </w:p>
        </w:tc>
        <w:tc>
          <w:tcPr>
            <w:shd w:fill="auto" w:val="clear"/>
            <w:tcMar>
              <w:top w:w="100.0" w:type="dxa"/>
              <w:left w:w="100.0" w:type="dxa"/>
              <w:bottom w:w="100.0" w:type="dxa"/>
              <w:right w:w="100.0" w:type="dxa"/>
            </w:tcMar>
          </w:tcPr>
          <w:p w:rsidR="00000000" w:rsidDel="00000000" w:rsidP="00000000" w:rsidRDefault="00000000" w:rsidRPr="00000000" w14:paraId="00000133">
            <w:pPr>
              <w:widowControl w:val="0"/>
              <w:spacing w:before="0" w:line="276" w:lineRule="auto"/>
              <w:jc w:val="left"/>
              <w:rPr>
                <w:sz w:val="22"/>
                <w:szCs w:val="22"/>
              </w:rPr>
            </w:pPr>
            <w:r w:rsidDel="00000000" w:rsidR="00000000" w:rsidRPr="00000000">
              <w:rPr>
                <w:sz w:val="22"/>
                <w:szCs w:val="22"/>
                <w:rtl w:val="0"/>
              </w:rPr>
              <w:t xml:space="preserve">Data carpentry; Factor analysis; Likert scales; Descriptive statistics; Inferential statistics; Modelling; R; Social network analysis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34">
            <w:pPr>
              <w:widowControl w:val="0"/>
              <w:spacing w:before="0" w:line="276" w:lineRule="auto"/>
              <w:jc w:val="left"/>
              <w:rPr>
                <w:sz w:val="22"/>
                <w:szCs w:val="22"/>
              </w:rPr>
            </w:pPr>
            <w:r w:rsidDel="00000000" w:rsidR="00000000" w:rsidRPr="00000000">
              <w:rPr>
                <w:sz w:val="22"/>
                <w:szCs w:val="22"/>
                <w:rtl w:val="0"/>
              </w:rPr>
              <w:t xml:space="preserve">Questionnaire</w:t>
            </w:r>
          </w:p>
        </w:tc>
        <w:tc>
          <w:tcPr>
            <w:shd w:fill="auto" w:val="clear"/>
            <w:tcMar>
              <w:top w:w="100.0" w:type="dxa"/>
              <w:left w:w="100.0" w:type="dxa"/>
              <w:bottom w:w="100.0" w:type="dxa"/>
              <w:right w:w="100.0" w:type="dxa"/>
            </w:tcMar>
          </w:tcPr>
          <w:p w:rsidR="00000000" w:rsidDel="00000000" w:rsidP="00000000" w:rsidRDefault="00000000" w:rsidRPr="00000000" w14:paraId="00000135">
            <w:pPr>
              <w:widowControl w:val="0"/>
              <w:spacing w:before="0" w:line="276" w:lineRule="auto"/>
              <w:jc w:val="left"/>
              <w:rPr>
                <w:sz w:val="22"/>
                <w:szCs w:val="22"/>
              </w:rPr>
            </w:pPr>
            <w:r w:rsidDel="00000000" w:rsidR="00000000" w:rsidRPr="00000000">
              <w:rPr>
                <w:sz w:val="22"/>
                <w:szCs w:val="22"/>
                <w:rtl w:val="0"/>
              </w:rPr>
              <w:t xml:space="preserve">Resources that describe how to conduct research and collect data, including specific tools, techniques and methodologies</w:t>
            </w:r>
          </w:p>
        </w:tc>
        <w:tc>
          <w:tcPr>
            <w:shd w:fill="auto" w:val="clear"/>
            <w:tcMar>
              <w:top w:w="100.0" w:type="dxa"/>
              <w:left w:w="100.0" w:type="dxa"/>
              <w:bottom w:w="100.0" w:type="dxa"/>
              <w:right w:w="100.0" w:type="dxa"/>
            </w:tcMar>
          </w:tcPr>
          <w:p w:rsidR="00000000" w:rsidDel="00000000" w:rsidP="00000000" w:rsidRDefault="00000000" w:rsidRPr="00000000" w14:paraId="00000136">
            <w:pPr>
              <w:widowControl w:val="0"/>
              <w:spacing w:before="0" w:line="276" w:lineRule="auto"/>
              <w:jc w:val="left"/>
              <w:rPr>
                <w:sz w:val="22"/>
                <w:szCs w:val="22"/>
              </w:rPr>
            </w:pPr>
            <w:r w:rsidDel="00000000" w:rsidR="00000000" w:rsidRPr="00000000">
              <w:rPr>
                <w:sz w:val="22"/>
                <w:szCs w:val="22"/>
                <w:rtl w:val="0"/>
              </w:rPr>
              <w:t xml:space="preserve">Household survey; Questionnaires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37">
            <w:pPr>
              <w:widowControl w:val="0"/>
              <w:spacing w:before="0" w:line="276" w:lineRule="auto"/>
              <w:jc w:val="left"/>
              <w:rPr>
                <w:sz w:val="22"/>
                <w:szCs w:val="22"/>
              </w:rPr>
            </w:pPr>
            <w:r w:rsidDel="00000000" w:rsidR="00000000" w:rsidRPr="00000000">
              <w:rPr>
                <w:sz w:val="22"/>
                <w:szCs w:val="22"/>
                <w:rtl w:val="0"/>
              </w:rPr>
              <w:t xml:space="preserve">Logistics</w:t>
            </w:r>
          </w:p>
        </w:tc>
        <w:tc>
          <w:tcPr>
            <w:shd w:fill="auto" w:val="clear"/>
            <w:tcMar>
              <w:top w:w="100.0" w:type="dxa"/>
              <w:left w:w="100.0" w:type="dxa"/>
              <w:bottom w:w="100.0" w:type="dxa"/>
              <w:right w:w="100.0" w:type="dxa"/>
            </w:tcMar>
          </w:tcPr>
          <w:p w:rsidR="00000000" w:rsidDel="00000000" w:rsidP="00000000" w:rsidRDefault="00000000" w:rsidRPr="00000000" w14:paraId="00000138">
            <w:pPr>
              <w:widowControl w:val="0"/>
              <w:spacing w:before="0" w:line="276" w:lineRule="auto"/>
              <w:jc w:val="left"/>
              <w:rPr>
                <w:sz w:val="22"/>
                <w:szCs w:val="22"/>
              </w:rPr>
            </w:pPr>
            <w:r w:rsidDel="00000000" w:rsidR="00000000" w:rsidRPr="00000000">
              <w:rPr>
                <w:sz w:val="22"/>
                <w:szCs w:val="22"/>
                <w:rtl w:val="0"/>
              </w:rPr>
              <w:t xml:space="preserve">Resources that describe the logistics of how to conduct research and collect data.</w:t>
            </w:r>
          </w:p>
        </w:tc>
        <w:tc>
          <w:tcPr>
            <w:shd w:fill="auto" w:val="clear"/>
            <w:tcMar>
              <w:top w:w="100.0" w:type="dxa"/>
              <w:left w:w="100.0" w:type="dxa"/>
              <w:bottom w:w="100.0" w:type="dxa"/>
              <w:right w:w="100.0" w:type="dxa"/>
            </w:tcMar>
          </w:tcPr>
          <w:p w:rsidR="00000000" w:rsidDel="00000000" w:rsidP="00000000" w:rsidRDefault="00000000" w:rsidRPr="00000000" w14:paraId="00000139">
            <w:pPr>
              <w:widowControl w:val="0"/>
              <w:spacing w:before="0" w:line="276" w:lineRule="auto"/>
              <w:jc w:val="left"/>
              <w:rPr>
                <w:sz w:val="22"/>
                <w:szCs w:val="22"/>
              </w:rPr>
            </w:pPr>
            <w:r w:rsidDel="00000000" w:rsidR="00000000" w:rsidRPr="00000000">
              <w:rPr>
                <w:sz w:val="22"/>
                <w:szCs w:val="22"/>
                <w:rtl w:val="0"/>
              </w:rPr>
              <w:t xml:space="preserve">Field work; Enumeration; Mixed methods; Piloting; Translation; KoBoCollect; ODK;</w:t>
            </w:r>
          </w:p>
        </w:tc>
      </w:tr>
    </w:tbl>
    <w:p w:rsidR="00000000" w:rsidDel="00000000" w:rsidP="00000000" w:rsidRDefault="00000000" w:rsidRPr="00000000" w14:paraId="0000013A">
      <w:pPr>
        <w:spacing w:after="200" w:before="0" w:lineRule="auto"/>
        <w:rPr/>
      </w:pPr>
      <w:r w:rsidDel="00000000" w:rsidR="00000000" w:rsidRPr="00000000">
        <w:rPr>
          <w:rtl w:val="0"/>
        </w:rPr>
      </w:r>
    </w:p>
    <w:p w:rsidR="00000000" w:rsidDel="00000000" w:rsidP="00000000" w:rsidRDefault="00000000" w:rsidRPr="00000000" w14:paraId="0000013B">
      <w:pPr>
        <w:spacing w:after="200" w:before="0" w:lineRule="auto"/>
        <w:rPr/>
      </w:pPr>
      <w:r w:rsidDel="00000000" w:rsidR="00000000" w:rsidRPr="00000000">
        <w:rPr>
          <w:rtl w:val="0"/>
        </w:rPr>
      </w:r>
    </w:p>
    <w:p w:rsidR="00000000" w:rsidDel="00000000" w:rsidP="00000000" w:rsidRDefault="00000000" w:rsidRPr="00000000" w14:paraId="0000013C">
      <w:pPr>
        <w:pStyle w:val="Heading3"/>
        <w:spacing w:before="40" w:lineRule="auto"/>
        <w:rPr/>
      </w:pPr>
      <w:bookmarkStart w:colFirst="0" w:colLast="0" w:name="_heading=h.3j2qqm3" w:id="18"/>
      <w:bookmarkEnd w:id="18"/>
      <w:r w:rsidDel="00000000" w:rsidR="00000000" w:rsidRPr="00000000">
        <w:rPr>
          <w:rtl w:val="0"/>
        </w:rPr>
        <w:t xml:space="preserve">Personal networks</w:t>
      </w:r>
    </w:p>
    <w:p w:rsidR="00000000" w:rsidDel="00000000" w:rsidP="00000000" w:rsidRDefault="00000000" w:rsidRPr="00000000" w14:paraId="0000013D">
      <w:pPr>
        <w:spacing w:after="200" w:before="0" w:lineRule="auto"/>
        <w:ind w:firstLine="720"/>
        <w:rPr/>
      </w:pPr>
      <w:r w:rsidDel="00000000" w:rsidR="00000000" w:rsidRPr="00000000">
        <w:rPr>
          <w:rtl w:val="0"/>
        </w:rPr>
        <w:t xml:space="preserve">In addition to the structured search, we drew on our own networks to request recommendations of further resources, including:</w:t>
      </w:r>
    </w:p>
    <w:p w:rsidR="00000000" w:rsidDel="00000000" w:rsidP="00000000" w:rsidRDefault="00000000" w:rsidRPr="00000000" w14:paraId="0000013E">
      <w:pPr>
        <w:numPr>
          <w:ilvl w:val="0"/>
          <w:numId w:val="7"/>
        </w:numPr>
        <w:spacing w:before="0" w:lineRule="auto"/>
        <w:ind w:left="720" w:hanging="360"/>
        <w:jc w:val="left"/>
        <w:rPr>
          <w:sz w:val="22"/>
          <w:szCs w:val="22"/>
        </w:rPr>
      </w:pPr>
      <w:r w:rsidDel="00000000" w:rsidR="00000000" w:rsidRPr="00000000">
        <w:rPr>
          <w:rtl w:val="0"/>
        </w:rPr>
        <w:t xml:space="preserve">University and departmental mailing lists</w:t>
      </w:r>
      <w:r w:rsidDel="00000000" w:rsidR="00000000" w:rsidRPr="00000000">
        <w:rPr>
          <w:rtl w:val="0"/>
        </w:rPr>
      </w:r>
    </w:p>
    <w:p w:rsidR="00000000" w:rsidDel="00000000" w:rsidP="00000000" w:rsidRDefault="00000000" w:rsidRPr="00000000" w14:paraId="0000013F">
      <w:pPr>
        <w:numPr>
          <w:ilvl w:val="0"/>
          <w:numId w:val="7"/>
        </w:numPr>
        <w:spacing w:before="0" w:lineRule="auto"/>
        <w:ind w:left="720" w:hanging="360"/>
        <w:jc w:val="left"/>
        <w:rPr>
          <w:sz w:val="22"/>
          <w:szCs w:val="22"/>
        </w:rPr>
      </w:pPr>
      <w:r w:rsidDel="00000000" w:rsidR="00000000" w:rsidRPr="00000000">
        <w:rPr>
          <w:rtl w:val="0"/>
        </w:rPr>
        <w:t xml:space="preserve">Reaching out to specific colleagues, collaborators, and collaborating institutions</w:t>
      </w:r>
      <w:r w:rsidDel="00000000" w:rsidR="00000000" w:rsidRPr="00000000">
        <w:rPr>
          <w:rtl w:val="0"/>
        </w:rPr>
      </w:r>
    </w:p>
    <w:p w:rsidR="00000000" w:rsidDel="00000000" w:rsidP="00000000" w:rsidRDefault="00000000" w:rsidRPr="00000000" w14:paraId="00000140">
      <w:pPr>
        <w:numPr>
          <w:ilvl w:val="0"/>
          <w:numId w:val="7"/>
        </w:numPr>
        <w:spacing w:before="0" w:lineRule="auto"/>
        <w:ind w:left="720" w:hanging="360"/>
        <w:jc w:val="left"/>
        <w:rPr>
          <w:sz w:val="22"/>
          <w:szCs w:val="22"/>
        </w:rPr>
      </w:pPr>
      <w:r w:rsidDel="00000000" w:rsidR="00000000" w:rsidRPr="00000000">
        <w:rPr>
          <w:rtl w:val="0"/>
        </w:rPr>
        <w:t xml:space="preserve">Social media followers, including Twitter, Facebook groups</w:t>
      </w:r>
      <w:r w:rsidDel="00000000" w:rsidR="00000000" w:rsidRPr="00000000">
        <w:rPr>
          <w:rtl w:val="0"/>
        </w:rPr>
      </w:r>
    </w:p>
    <w:p w:rsidR="00000000" w:rsidDel="00000000" w:rsidP="00000000" w:rsidRDefault="00000000" w:rsidRPr="00000000" w14:paraId="00000141">
      <w:pPr>
        <w:numPr>
          <w:ilvl w:val="0"/>
          <w:numId w:val="7"/>
        </w:numPr>
        <w:spacing w:after="200" w:before="0" w:lineRule="auto"/>
        <w:ind w:left="720" w:hanging="360"/>
        <w:jc w:val="left"/>
        <w:rPr>
          <w:sz w:val="22"/>
          <w:szCs w:val="22"/>
        </w:rPr>
      </w:pPr>
      <w:r w:rsidDel="00000000" w:rsidR="00000000" w:rsidRPr="00000000">
        <w:rPr>
          <w:rtl w:val="0"/>
        </w:rPr>
        <w:t xml:space="preserve">Online forums, such as the SCB SSWG ListNet, LinkedIn Groups</w:t>
      </w:r>
      <w:r w:rsidDel="00000000" w:rsidR="00000000" w:rsidRPr="00000000">
        <w:rPr>
          <w:rtl w:val="0"/>
        </w:rPr>
      </w:r>
    </w:p>
    <w:p w:rsidR="00000000" w:rsidDel="00000000" w:rsidP="00000000" w:rsidRDefault="00000000" w:rsidRPr="00000000" w14:paraId="00000142">
      <w:pPr>
        <w:pStyle w:val="Heading3"/>
        <w:spacing w:before="40" w:lineRule="auto"/>
        <w:rPr/>
      </w:pPr>
      <w:bookmarkStart w:colFirst="0" w:colLast="0" w:name="_heading=h.1y810tw" w:id="19"/>
      <w:bookmarkEnd w:id="19"/>
      <w:r w:rsidDel="00000000" w:rsidR="00000000" w:rsidRPr="00000000">
        <w:rPr>
          <w:rtl w:val="0"/>
        </w:rPr>
        <w:t xml:space="preserve">Non-english language searches</w:t>
      </w:r>
    </w:p>
    <w:p w:rsidR="00000000" w:rsidDel="00000000" w:rsidP="00000000" w:rsidRDefault="00000000" w:rsidRPr="00000000" w14:paraId="00000143">
      <w:pPr>
        <w:spacing w:after="200" w:before="0" w:lineRule="auto"/>
        <w:ind w:firstLine="720"/>
        <w:rPr/>
      </w:pPr>
      <w:r w:rsidDel="00000000" w:rsidR="00000000" w:rsidRPr="00000000">
        <w:rPr>
          <w:rtl w:val="0"/>
        </w:rPr>
        <w:t xml:space="preserve">Our pilot search revealed that some resources, particularly those published by multilateral institutions, were published in one location in multiple languages. For each resource we checked if translations were available, and recorded this in the database. To expand the coverage of our search to other important languages, we reached out to collaborators and colleagues who spoke other languages for recommendations. We also recruited researchers literate in French, Spanish, Portuguese, and Bahasa Indonesia, to carry out short searches over two days using a condensed version of the search protocol. These languages were selected due to their broad applicability (e.g. French, Spanish), or because they are the dominant languages spoken in countries of high conservation importance (e.g. Brazil, Indonesia). We provided colleagues with short training sessions, and guidance throughout. </w:t>
      </w:r>
    </w:p>
    <w:p w:rsidR="00000000" w:rsidDel="00000000" w:rsidP="00000000" w:rsidRDefault="00000000" w:rsidRPr="00000000" w14:paraId="00000144">
      <w:pPr>
        <w:pStyle w:val="Heading3"/>
        <w:spacing w:after="200" w:before="0" w:lineRule="auto"/>
        <w:rPr/>
      </w:pPr>
      <w:bookmarkStart w:colFirst="0" w:colLast="0" w:name="_heading=h.4i7ojhp" w:id="20"/>
      <w:bookmarkEnd w:id="20"/>
      <w:r w:rsidDel="00000000" w:rsidR="00000000" w:rsidRPr="00000000">
        <w:rPr>
          <w:rtl w:val="0"/>
        </w:rPr>
        <w:t xml:space="preserve">Quality Criteria</w:t>
      </w:r>
    </w:p>
    <w:p w:rsidR="00000000" w:rsidDel="00000000" w:rsidP="00000000" w:rsidRDefault="00000000" w:rsidRPr="00000000" w14:paraId="00000145">
      <w:pPr>
        <w:spacing w:after="200" w:before="0" w:lineRule="auto"/>
        <w:ind w:firstLine="720"/>
        <w:rPr/>
      </w:pPr>
      <w:r w:rsidDel="00000000" w:rsidR="00000000" w:rsidRPr="00000000">
        <w:rPr>
          <w:rtl w:val="0"/>
        </w:rPr>
        <w:t xml:space="preserve">All resources included in the database were checked for minimum standards of quality. For example, we checked to ensure that the resource covered the topic which it claimed to address, and was published by a reputable author or institution. We identified four further indicators that may be useful for the intended audience to assess the value of a particular resource. These indicators were focussed on the accessibility and ease of use of the resource:</w:t>
      </w:r>
    </w:p>
    <w:p w:rsidR="00000000" w:rsidDel="00000000" w:rsidP="00000000" w:rsidRDefault="00000000" w:rsidRPr="00000000" w14:paraId="00000146">
      <w:pPr>
        <w:numPr>
          <w:ilvl w:val="0"/>
          <w:numId w:val="1"/>
        </w:numPr>
        <w:spacing w:before="0" w:lineRule="auto"/>
        <w:ind w:left="720" w:hanging="360"/>
        <w:jc w:val="left"/>
        <w:rPr>
          <w:sz w:val="22"/>
          <w:szCs w:val="22"/>
        </w:rPr>
      </w:pPr>
      <w:r w:rsidDel="00000000" w:rsidR="00000000" w:rsidRPr="00000000">
        <w:rPr>
          <w:rtl w:val="0"/>
        </w:rPr>
        <w:t xml:space="preserve">Written in clear language</w:t>
      </w:r>
      <w:r w:rsidDel="00000000" w:rsidR="00000000" w:rsidRPr="00000000">
        <w:rPr>
          <w:rtl w:val="0"/>
        </w:rPr>
      </w:r>
    </w:p>
    <w:p w:rsidR="00000000" w:rsidDel="00000000" w:rsidP="00000000" w:rsidRDefault="00000000" w:rsidRPr="00000000" w14:paraId="00000147">
      <w:pPr>
        <w:numPr>
          <w:ilvl w:val="0"/>
          <w:numId w:val="1"/>
        </w:numPr>
        <w:spacing w:before="0" w:lineRule="auto"/>
        <w:ind w:left="720" w:hanging="360"/>
        <w:jc w:val="left"/>
        <w:rPr>
          <w:sz w:val="22"/>
          <w:szCs w:val="22"/>
        </w:rPr>
      </w:pPr>
      <w:r w:rsidDel="00000000" w:rsidR="00000000" w:rsidRPr="00000000">
        <w:rPr>
          <w:rtl w:val="0"/>
        </w:rPr>
        <w:t xml:space="preserve">Includes step-by-step instructions</w:t>
      </w:r>
      <w:r w:rsidDel="00000000" w:rsidR="00000000" w:rsidRPr="00000000">
        <w:rPr>
          <w:rtl w:val="0"/>
        </w:rPr>
      </w:r>
    </w:p>
    <w:p w:rsidR="00000000" w:rsidDel="00000000" w:rsidP="00000000" w:rsidRDefault="00000000" w:rsidRPr="00000000" w14:paraId="00000148">
      <w:pPr>
        <w:numPr>
          <w:ilvl w:val="0"/>
          <w:numId w:val="1"/>
        </w:numPr>
        <w:spacing w:before="0" w:lineRule="auto"/>
        <w:ind w:left="720" w:hanging="360"/>
        <w:jc w:val="left"/>
        <w:rPr>
          <w:sz w:val="22"/>
          <w:szCs w:val="22"/>
        </w:rPr>
      </w:pPr>
      <w:r w:rsidDel="00000000" w:rsidR="00000000" w:rsidRPr="00000000">
        <w:rPr>
          <w:rtl w:val="0"/>
        </w:rPr>
        <w:t xml:space="preserve">Provides examples or case studies</w:t>
      </w:r>
      <w:r w:rsidDel="00000000" w:rsidR="00000000" w:rsidRPr="00000000">
        <w:rPr>
          <w:rtl w:val="0"/>
        </w:rPr>
      </w:r>
    </w:p>
    <w:p w:rsidR="00000000" w:rsidDel="00000000" w:rsidP="00000000" w:rsidRDefault="00000000" w:rsidRPr="00000000" w14:paraId="00000149">
      <w:pPr>
        <w:numPr>
          <w:ilvl w:val="0"/>
          <w:numId w:val="1"/>
        </w:numPr>
        <w:spacing w:after="200" w:before="0" w:lineRule="auto"/>
        <w:ind w:left="720" w:hanging="360"/>
        <w:jc w:val="left"/>
        <w:rPr>
          <w:sz w:val="22"/>
          <w:szCs w:val="22"/>
        </w:rPr>
      </w:pPr>
      <w:r w:rsidDel="00000000" w:rsidR="00000000" w:rsidRPr="00000000">
        <w:rPr>
          <w:rtl w:val="0"/>
        </w:rPr>
        <w:t xml:space="preserve">Is written with conservation in mind</w:t>
      </w:r>
      <w:r w:rsidDel="00000000" w:rsidR="00000000" w:rsidRPr="00000000">
        <w:rPr>
          <w:rtl w:val="0"/>
        </w:rPr>
      </w:r>
    </w:p>
    <w:p w:rsidR="00000000" w:rsidDel="00000000" w:rsidP="00000000" w:rsidRDefault="00000000" w:rsidRPr="00000000" w14:paraId="0000014A">
      <w:pPr>
        <w:spacing w:after="200" w:before="0" w:lineRule="auto"/>
        <w:rPr/>
      </w:pPr>
      <w:r w:rsidDel="00000000" w:rsidR="00000000" w:rsidRPr="00000000">
        <w:rPr>
          <w:rtl w:val="0"/>
        </w:rPr>
        <w:t xml:space="preserve">Finally, we flagged resources which we subjectively assessed to be excellent. These resources meet the first three of the criteria above and were preferably related to conservation. We found these to be easily navigable, to contain definitive and comprehensive accounts of the topic, and thus should be considered as essential training resources. Due to logistical restraints (e.g. the short time period) we were unable to assess some types of resources, such as modular online courses or long videos.</w:t>
      </w:r>
    </w:p>
    <w:p w:rsidR="00000000" w:rsidDel="00000000" w:rsidP="00000000" w:rsidRDefault="00000000" w:rsidRPr="00000000" w14:paraId="0000014B">
      <w:pPr>
        <w:spacing w:after="200" w:before="0" w:lineRule="auto"/>
        <w:rPr/>
      </w:pPr>
      <w:r w:rsidDel="00000000" w:rsidR="00000000" w:rsidRPr="00000000">
        <w:rPr>
          <w:rtl w:val="0"/>
        </w:rPr>
      </w:r>
    </w:p>
    <w:p w:rsidR="00000000" w:rsidDel="00000000" w:rsidP="00000000" w:rsidRDefault="00000000" w:rsidRPr="00000000" w14:paraId="0000014C">
      <w:pPr>
        <w:pStyle w:val="Heading3"/>
        <w:spacing w:before="40" w:lineRule="auto"/>
        <w:rPr/>
      </w:pPr>
      <w:bookmarkStart w:colFirst="0" w:colLast="0" w:name="_heading=h.2xcytpi" w:id="21"/>
      <w:bookmarkEnd w:id="21"/>
      <w:r w:rsidDel="00000000" w:rsidR="00000000" w:rsidRPr="00000000">
        <w:rPr>
          <w:rtl w:val="0"/>
        </w:rPr>
        <w:t xml:space="preserve">Database structure</w:t>
      </w:r>
    </w:p>
    <w:p w:rsidR="00000000" w:rsidDel="00000000" w:rsidP="00000000" w:rsidRDefault="00000000" w:rsidRPr="00000000" w14:paraId="0000014D">
      <w:pPr>
        <w:spacing w:after="200" w:before="0" w:lineRule="auto"/>
        <w:ind w:firstLine="720"/>
        <w:rPr/>
      </w:pPr>
      <w:r w:rsidDel="00000000" w:rsidR="00000000" w:rsidRPr="00000000">
        <w:rPr>
          <w:rtl w:val="0"/>
        </w:rPr>
        <w:t xml:space="preserve">We designed the database to capture relevant information about each resource, enabling users to quickly and easily find resources relevant to their needs. It contains the following fields:</w:t>
      </w:r>
    </w:p>
    <w:p w:rsidR="00000000" w:rsidDel="00000000" w:rsidP="00000000" w:rsidRDefault="00000000" w:rsidRPr="00000000" w14:paraId="0000014E">
      <w:pPr>
        <w:numPr>
          <w:ilvl w:val="0"/>
          <w:numId w:val="5"/>
        </w:numPr>
        <w:spacing w:before="0" w:lineRule="auto"/>
        <w:ind w:left="720" w:hanging="360"/>
        <w:jc w:val="left"/>
        <w:rPr>
          <w:sz w:val="22"/>
          <w:szCs w:val="22"/>
        </w:rPr>
      </w:pPr>
      <w:r w:rsidDel="00000000" w:rsidR="00000000" w:rsidRPr="00000000">
        <w:rPr>
          <w:rtl w:val="0"/>
        </w:rPr>
        <w:t xml:space="preserve">Title of the resource</w:t>
      </w:r>
      <w:r w:rsidDel="00000000" w:rsidR="00000000" w:rsidRPr="00000000">
        <w:rPr>
          <w:rtl w:val="0"/>
        </w:rPr>
      </w:r>
    </w:p>
    <w:p w:rsidR="00000000" w:rsidDel="00000000" w:rsidP="00000000" w:rsidRDefault="00000000" w:rsidRPr="00000000" w14:paraId="0000014F">
      <w:pPr>
        <w:numPr>
          <w:ilvl w:val="0"/>
          <w:numId w:val="5"/>
        </w:numPr>
        <w:spacing w:before="0" w:lineRule="auto"/>
        <w:ind w:left="720" w:hanging="360"/>
        <w:jc w:val="left"/>
        <w:rPr>
          <w:sz w:val="22"/>
          <w:szCs w:val="22"/>
        </w:rPr>
      </w:pPr>
      <w:r w:rsidDel="00000000" w:rsidR="00000000" w:rsidRPr="00000000">
        <w:rPr>
          <w:rtl w:val="0"/>
        </w:rPr>
        <w:t xml:space="preserve">Category(see Table 2)</w:t>
      </w:r>
      <w:r w:rsidDel="00000000" w:rsidR="00000000" w:rsidRPr="00000000">
        <w:rPr>
          <w:rtl w:val="0"/>
        </w:rPr>
      </w:r>
    </w:p>
    <w:p w:rsidR="00000000" w:rsidDel="00000000" w:rsidP="00000000" w:rsidRDefault="00000000" w:rsidRPr="00000000" w14:paraId="00000150">
      <w:pPr>
        <w:numPr>
          <w:ilvl w:val="0"/>
          <w:numId w:val="5"/>
        </w:numPr>
        <w:spacing w:before="0" w:lineRule="auto"/>
        <w:ind w:left="720" w:hanging="360"/>
        <w:jc w:val="left"/>
        <w:rPr>
          <w:sz w:val="22"/>
          <w:szCs w:val="22"/>
        </w:rPr>
      </w:pPr>
      <w:r w:rsidDel="00000000" w:rsidR="00000000" w:rsidRPr="00000000">
        <w:rPr>
          <w:rtl w:val="0"/>
        </w:rPr>
        <w:t xml:space="preserve">Short description of the resource (what the resource is, the topic it covers, and the audience it targets)</w:t>
      </w:r>
      <w:r w:rsidDel="00000000" w:rsidR="00000000" w:rsidRPr="00000000">
        <w:rPr>
          <w:rtl w:val="0"/>
        </w:rPr>
      </w:r>
    </w:p>
    <w:p w:rsidR="00000000" w:rsidDel="00000000" w:rsidP="00000000" w:rsidRDefault="00000000" w:rsidRPr="00000000" w14:paraId="00000151">
      <w:pPr>
        <w:numPr>
          <w:ilvl w:val="0"/>
          <w:numId w:val="5"/>
        </w:numPr>
        <w:spacing w:before="0" w:lineRule="auto"/>
        <w:ind w:left="720" w:hanging="360"/>
        <w:jc w:val="left"/>
        <w:rPr>
          <w:sz w:val="22"/>
          <w:szCs w:val="22"/>
        </w:rPr>
      </w:pPr>
      <w:r w:rsidDel="00000000" w:rsidR="00000000" w:rsidRPr="00000000">
        <w:rPr>
          <w:rtl w:val="0"/>
        </w:rPr>
        <w:t xml:space="preserve">Author names</w:t>
      </w:r>
      <w:r w:rsidDel="00000000" w:rsidR="00000000" w:rsidRPr="00000000">
        <w:rPr>
          <w:rtl w:val="0"/>
        </w:rPr>
      </w:r>
    </w:p>
    <w:p w:rsidR="00000000" w:rsidDel="00000000" w:rsidP="00000000" w:rsidRDefault="00000000" w:rsidRPr="00000000" w14:paraId="00000152">
      <w:pPr>
        <w:numPr>
          <w:ilvl w:val="0"/>
          <w:numId w:val="5"/>
        </w:numPr>
        <w:spacing w:before="0" w:lineRule="auto"/>
        <w:ind w:left="720" w:hanging="360"/>
        <w:jc w:val="left"/>
        <w:rPr>
          <w:sz w:val="22"/>
          <w:szCs w:val="22"/>
        </w:rPr>
      </w:pPr>
      <w:r w:rsidDel="00000000" w:rsidR="00000000" w:rsidRPr="00000000">
        <w:rPr>
          <w:rtl w:val="0"/>
        </w:rPr>
        <w:t xml:space="preserve">URL of the resource (wherever possible this was the original resource location)</w:t>
      </w:r>
      <w:r w:rsidDel="00000000" w:rsidR="00000000" w:rsidRPr="00000000">
        <w:rPr>
          <w:rtl w:val="0"/>
        </w:rPr>
      </w:r>
    </w:p>
    <w:p w:rsidR="00000000" w:rsidDel="00000000" w:rsidP="00000000" w:rsidRDefault="00000000" w:rsidRPr="00000000" w14:paraId="00000153">
      <w:pPr>
        <w:numPr>
          <w:ilvl w:val="0"/>
          <w:numId w:val="5"/>
        </w:numPr>
        <w:spacing w:before="0" w:lineRule="auto"/>
        <w:ind w:left="720" w:hanging="360"/>
        <w:jc w:val="left"/>
        <w:rPr>
          <w:sz w:val="22"/>
          <w:szCs w:val="22"/>
        </w:rPr>
      </w:pPr>
      <w:r w:rsidDel="00000000" w:rsidR="00000000" w:rsidRPr="00000000">
        <w:rPr>
          <w:rtl w:val="0"/>
        </w:rPr>
        <w:t xml:space="preserve">Keywords (A comprehensive set of keywords describing the topics the resource refers to, defined with reference to Figure 1. See Table 2 for examples)</w:t>
      </w:r>
      <w:r w:rsidDel="00000000" w:rsidR="00000000" w:rsidRPr="00000000">
        <w:rPr>
          <w:rtl w:val="0"/>
        </w:rPr>
      </w:r>
    </w:p>
    <w:p w:rsidR="00000000" w:rsidDel="00000000" w:rsidP="00000000" w:rsidRDefault="00000000" w:rsidRPr="00000000" w14:paraId="00000154">
      <w:pPr>
        <w:numPr>
          <w:ilvl w:val="0"/>
          <w:numId w:val="5"/>
        </w:numPr>
        <w:spacing w:before="0" w:lineRule="auto"/>
        <w:ind w:left="720" w:hanging="360"/>
        <w:jc w:val="left"/>
        <w:rPr>
          <w:sz w:val="22"/>
          <w:szCs w:val="22"/>
        </w:rPr>
      </w:pPr>
      <w:r w:rsidDel="00000000" w:rsidR="00000000" w:rsidRPr="00000000">
        <w:rPr>
          <w:rtl w:val="0"/>
        </w:rPr>
        <w:t xml:space="preserve">Accessibility (i.e. open-access, membership needed, cost associated)</w:t>
      </w:r>
      <w:r w:rsidDel="00000000" w:rsidR="00000000" w:rsidRPr="00000000">
        <w:rPr>
          <w:rtl w:val="0"/>
        </w:rPr>
      </w:r>
    </w:p>
    <w:p w:rsidR="00000000" w:rsidDel="00000000" w:rsidP="00000000" w:rsidRDefault="00000000" w:rsidRPr="00000000" w14:paraId="00000155">
      <w:pPr>
        <w:numPr>
          <w:ilvl w:val="0"/>
          <w:numId w:val="5"/>
        </w:numPr>
        <w:spacing w:before="0" w:lineRule="auto"/>
        <w:ind w:left="720" w:hanging="360"/>
        <w:jc w:val="left"/>
        <w:rPr>
          <w:sz w:val="22"/>
          <w:szCs w:val="22"/>
        </w:rPr>
      </w:pPr>
      <w:r w:rsidDel="00000000" w:rsidR="00000000" w:rsidRPr="00000000">
        <w:rPr>
          <w:rtl w:val="0"/>
        </w:rPr>
        <w:t xml:space="preserve">Recommended as relevant for (Conservation research topics for which the resource may be relevant)</w:t>
      </w:r>
      <w:r w:rsidDel="00000000" w:rsidR="00000000" w:rsidRPr="00000000">
        <w:rPr>
          <w:rtl w:val="0"/>
        </w:rPr>
      </w:r>
    </w:p>
    <w:p w:rsidR="00000000" w:rsidDel="00000000" w:rsidP="00000000" w:rsidRDefault="00000000" w:rsidRPr="00000000" w14:paraId="00000156">
      <w:pPr>
        <w:numPr>
          <w:ilvl w:val="0"/>
          <w:numId w:val="5"/>
        </w:numPr>
        <w:spacing w:before="0" w:lineRule="auto"/>
        <w:ind w:left="720" w:hanging="360"/>
        <w:jc w:val="left"/>
        <w:rPr>
          <w:sz w:val="22"/>
          <w:szCs w:val="22"/>
        </w:rPr>
      </w:pPr>
      <w:r w:rsidDel="00000000" w:rsidR="00000000" w:rsidRPr="00000000">
        <w:rPr>
          <w:rtl w:val="0"/>
        </w:rPr>
        <w:t xml:space="preserve">Type of resource (Journal article, textbook, guide, toolkit, manual, online course, etc…)</w:t>
      </w:r>
      <w:r w:rsidDel="00000000" w:rsidR="00000000" w:rsidRPr="00000000">
        <w:rPr>
          <w:rtl w:val="0"/>
        </w:rPr>
      </w:r>
    </w:p>
    <w:p w:rsidR="00000000" w:rsidDel="00000000" w:rsidP="00000000" w:rsidRDefault="00000000" w:rsidRPr="00000000" w14:paraId="00000157">
      <w:pPr>
        <w:numPr>
          <w:ilvl w:val="0"/>
          <w:numId w:val="5"/>
        </w:numPr>
        <w:spacing w:before="0" w:lineRule="auto"/>
        <w:ind w:left="720" w:hanging="360"/>
        <w:jc w:val="left"/>
        <w:rPr>
          <w:sz w:val="22"/>
          <w:szCs w:val="22"/>
        </w:rPr>
      </w:pPr>
      <w:r w:rsidDel="00000000" w:rsidR="00000000" w:rsidRPr="00000000">
        <w:rPr>
          <w:rtl w:val="0"/>
        </w:rPr>
        <w:t xml:space="preserve">Year published</w:t>
      </w:r>
      <w:r w:rsidDel="00000000" w:rsidR="00000000" w:rsidRPr="00000000">
        <w:rPr>
          <w:rtl w:val="0"/>
        </w:rPr>
      </w:r>
    </w:p>
    <w:p w:rsidR="00000000" w:rsidDel="00000000" w:rsidP="00000000" w:rsidRDefault="00000000" w:rsidRPr="00000000" w14:paraId="00000158">
      <w:pPr>
        <w:numPr>
          <w:ilvl w:val="0"/>
          <w:numId w:val="5"/>
        </w:numPr>
        <w:spacing w:before="0" w:lineRule="auto"/>
        <w:ind w:left="720" w:hanging="360"/>
        <w:jc w:val="left"/>
        <w:rPr>
          <w:sz w:val="22"/>
          <w:szCs w:val="22"/>
        </w:rPr>
      </w:pPr>
      <w:r w:rsidDel="00000000" w:rsidR="00000000" w:rsidRPr="00000000">
        <w:rPr>
          <w:rtl w:val="0"/>
        </w:rPr>
        <w:t xml:space="preserve">Citation</w:t>
      </w:r>
      <w:r w:rsidDel="00000000" w:rsidR="00000000" w:rsidRPr="00000000">
        <w:rPr>
          <w:rtl w:val="0"/>
        </w:rPr>
      </w:r>
    </w:p>
    <w:p w:rsidR="00000000" w:rsidDel="00000000" w:rsidP="00000000" w:rsidRDefault="00000000" w:rsidRPr="00000000" w14:paraId="00000159">
      <w:pPr>
        <w:numPr>
          <w:ilvl w:val="0"/>
          <w:numId w:val="5"/>
        </w:numPr>
        <w:spacing w:before="0" w:lineRule="auto"/>
        <w:ind w:left="720" w:hanging="360"/>
        <w:jc w:val="left"/>
        <w:rPr>
          <w:sz w:val="22"/>
          <w:szCs w:val="22"/>
        </w:rPr>
      </w:pPr>
      <w:r w:rsidDel="00000000" w:rsidR="00000000" w:rsidRPr="00000000">
        <w:rPr>
          <w:rtl w:val="0"/>
        </w:rPr>
        <w:t xml:space="preserve">Languages available</w:t>
      </w:r>
      <w:r w:rsidDel="00000000" w:rsidR="00000000" w:rsidRPr="00000000">
        <w:rPr>
          <w:rtl w:val="0"/>
        </w:rPr>
      </w:r>
    </w:p>
    <w:p w:rsidR="00000000" w:rsidDel="00000000" w:rsidP="00000000" w:rsidRDefault="00000000" w:rsidRPr="00000000" w14:paraId="0000015A">
      <w:pPr>
        <w:numPr>
          <w:ilvl w:val="0"/>
          <w:numId w:val="5"/>
        </w:numPr>
        <w:spacing w:before="0" w:lineRule="auto"/>
        <w:ind w:left="720" w:hanging="360"/>
        <w:jc w:val="left"/>
        <w:rPr>
          <w:sz w:val="22"/>
          <w:szCs w:val="22"/>
        </w:rPr>
      </w:pPr>
      <w:r w:rsidDel="00000000" w:rsidR="00000000" w:rsidRPr="00000000">
        <w:rPr>
          <w:rtl w:val="0"/>
        </w:rPr>
        <w:t xml:space="preserve">Is the resource written in clear language? Yes / No</w:t>
      </w:r>
      <w:r w:rsidDel="00000000" w:rsidR="00000000" w:rsidRPr="00000000">
        <w:rPr>
          <w:rtl w:val="0"/>
        </w:rPr>
      </w:r>
    </w:p>
    <w:p w:rsidR="00000000" w:rsidDel="00000000" w:rsidP="00000000" w:rsidRDefault="00000000" w:rsidRPr="00000000" w14:paraId="0000015B">
      <w:pPr>
        <w:numPr>
          <w:ilvl w:val="0"/>
          <w:numId w:val="5"/>
        </w:numPr>
        <w:spacing w:before="0" w:lineRule="auto"/>
        <w:ind w:left="720" w:hanging="360"/>
        <w:jc w:val="left"/>
        <w:rPr>
          <w:sz w:val="22"/>
          <w:szCs w:val="22"/>
        </w:rPr>
      </w:pPr>
      <w:r w:rsidDel="00000000" w:rsidR="00000000" w:rsidRPr="00000000">
        <w:rPr>
          <w:rtl w:val="0"/>
        </w:rPr>
        <w:t xml:space="preserve">Does the resource provide readers with step-by-step instructions on the topic? Yes / No</w:t>
      </w:r>
      <w:r w:rsidDel="00000000" w:rsidR="00000000" w:rsidRPr="00000000">
        <w:rPr>
          <w:rtl w:val="0"/>
        </w:rPr>
      </w:r>
    </w:p>
    <w:p w:rsidR="00000000" w:rsidDel="00000000" w:rsidP="00000000" w:rsidRDefault="00000000" w:rsidRPr="00000000" w14:paraId="0000015C">
      <w:pPr>
        <w:numPr>
          <w:ilvl w:val="0"/>
          <w:numId w:val="5"/>
        </w:numPr>
        <w:spacing w:before="0" w:lineRule="auto"/>
        <w:ind w:left="720" w:hanging="360"/>
        <w:jc w:val="left"/>
        <w:rPr>
          <w:sz w:val="22"/>
          <w:szCs w:val="22"/>
        </w:rPr>
      </w:pPr>
      <w:r w:rsidDel="00000000" w:rsidR="00000000" w:rsidRPr="00000000">
        <w:rPr>
          <w:rtl w:val="0"/>
        </w:rPr>
        <w:t xml:space="preserve">Does the resource provide/include examples or case studies? Yes / No</w:t>
      </w:r>
      <w:r w:rsidDel="00000000" w:rsidR="00000000" w:rsidRPr="00000000">
        <w:rPr>
          <w:rtl w:val="0"/>
        </w:rPr>
      </w:r>
    </w:p>
    <w:p w:rsidR="00000000" w:rsidDel="00000000" w:rsidP="00000000" w:rsidRDefault="00000000" w:rsidRPr="00000000" w14:paraId="0000015D">
      <w:pPr>
        <w:numPr>
          <w:ilvl w:val="0"/>
          <w:numId w:val="5"/>
        </w:numPr>
        <w:spacing w:before="0" w:lineRule="auto"/>
        <w:ind w:left="720" w:hanging="360"/>
        <w:jc w:val="left"/>
        <w:rPr>
          <w:sz w:val="22"/>
          <w:szCs w:val="22"/>
        </w:rPr>
      </w:pPr>
      <w:r w:rsidDel="00000000" w:rsidR="00000000" w:rsidRPr="00000000">
        <w:rPr>
          <w:rtl w:val="0"/>
        </w:rPr>
        <w:t xml:space="preserve">Has the resource been created specifically for conservation? Yes / No</w:t>
      </w:r>
      <w:r w:rsidDel="00000000" w:rsidR="00000000" w:rsidRPr="00000000">
        <w:rPr>
          <w:rtl w:val="0"/>
        </w:rPr>
      </w:r>
    </w:p>
    <w:p w:rsidR="00000000" w:rsidDel="00000000" w:rsidP="00000000" w:rsidRDefault="00000000" w:rsidRPr="00000000" w14:paraId="0000015E">
      <w:pPr>
        <w:numPr>
          <w:ilvl w:val="0"/>
          <w:numId w:val="5"/>
        </w:numPr>
        <w:spacing w:before="0" w:lineRule="auto"/>
        <w:ind w:left="720" w:hanging="360"/>
        <w:jc w:val="left"/>
        <w:rPr>
          <w:sz w:val="22"/>
          <w:szCs w:val="22"/>
        </w:rPr>
      </w:pPr>
      <w:r w:rsidDel="00000000" w:rsidR="00000000" w:rsidRPr="00000000">
        <w:rPr>
          <w:rtl w:val="0"/>
        </w:rPr>
        <w:t xml:space="preserve">Does this resource come highly recommended by the reviewers? Yes / No</w:t>
      </w:r>
      <w:r w:rsidDel="00000000" w:rsidR="00000000" w:rsidRPr="00000000">
        <w:rPr>
          <w:rtl w:val="0"/>
        </w:rPr>
      </w:r>
    </w:p>
    <w:p w:rsidR="00000000" w:rsidDel="00000000" w:rsidP="00000000" w:rsidRDefault="00000000" w:rsidRPr="00000000" w14:paraId="0000015F">
      <w:pPr>
        <w:numPr>
          <w:ilvl w:val="0"/>
          <w:numId w:val="5"/>
        </w:numPr>
        <w:spacing w:before="0" w:lineRule="auto"/>
        <w:ind w:left="720" w:hanging="360"/>
        <w:jc w:val="left"/>
        <w:rPr>
          <w:sz w:val="22"/>
          <w:szCs w:val="22"/>
        </w:rPr>
      </w:pPr>
      <w:r w:rsidDel="00000000" w:rsidR="00000000" w:rsidRPr="00000000">
        <w:rPr>
          <w:rtl w:val="0"/>
        </w:rPr>
        <w:t xml:space="preserve">Who is the intended audience of the resource? (i.e. was it written for academics, practitioners, students, others?)</w:t>
      </w:r>
      <w:r w:rsidDel="00000000" w:rsidR="00000000" w:rsidRPr="00000000">
        <w:rPr>
          <w:rtl w:val="0"/>
        </w:rPr>
      </w:r>
    </w:p>
    <w:p w:rsidR="00000000" w:rsidDel="00000000" w:rsidP="00000000" w:rsidRDefault="00000000" w:rsidRPr="00000000" w14:paraId="00000160">
      <w:pPr>
        <w:numPr>
          <w:ilvl w:val="0"/>
          <w:numId w:val="5"/>
        </w:numPr>
        <w:spacing w:before="0" w:lineRule="auto"/>
        <w:ind w:left="720" w:hanging="360"/>
        <w:jc w:val="left"/>
        <w:rPr>
          <w:sz w:val="22"/>
          <w:szCs w:val="22"/>
        </w:rPr>
      </w:pPr>
      <w:r w:rsidDel="00000000" w:rsidR="00000000" w:rsidRPr="00000000">
        <w:rPr>
          <w:rtl w:val="0"/>
        </w:rPr>
        <w:t xml:space="preserve">What is the scope of the resource? (i.e. is it very broad, covering a range of topics? Or very specific, focussing on only one topic?)</w:t>
      </w:r>
      <w:r w:rsidDel="00000000" w:rsidR="00000000" w:rsidRPr="00000000">
        <w:rPr>
          <w:rtl w:val="0"/>
        </w:rPr>
      </w:r>
    </w:p>
    <w:p w:rsidR="00000000" w:rsidDel="00000000" w:rsidP="00000000" w:rsidRDefault="00000000" w:rsidRPr="00000000" w14:paraId="00000161">
      <w:pPr>
        <w:numPr>
          <w:ilvl w:val="0"/>
          <w:numId w:val="5"/>
        </w:numPr>
        <w:spacing w:before="0" w:lineRule="auto"/>
        <w:ind w:left="720" w:hanging="360"/>
        <w:jc w:val="left"/>
        <w:rPr>
          <w:sz w:val="22"/>
          <w:szCs w:val="22"/>
        </w:rPr>
      </w:pPr>
      <w:r w:rsidDel="00000000" w:rsidR="00000000" w:rsidRPr="00000000">
        <w:rPr>
          <w:rtl w:val="0"/>
        </w:rPr>
        <w:t xml:space="preserve">Level of the resource (is the resource written as an introduction to the topic, or for more advanced levels?)</w:t>
      </w:r>
      <w:r w:rsidDel="00000000" w:rsidR="00000000" w:rsidRPr="00000000">
        <w:rPr>
          <w:rtl w:val="0"/>
        </w:rPr>
      </w:r>
    </w:p>
    <w:p w:rsidR="00000000" w:rsidDel="00000000" w:rsidP="00000000" w:rsidRDefault="00000000" w:rsidRPr="00000000" w14:paraId="00000162">
      <w:pPr>
        <w:numPr>
          <w:ilvl w:val="0"/>
          <w:numId w:val="5"/>
        </w:numPr>
        <w:spacing w:after="200" w:before="0" w:lineRule="auto"/>
        <w:ind w:left="720" w:hanging="360"/>
        <w:jc w:val="left"/>
        <w:rPr>
          <w:sz w:val="22"/>
          <w:szCs w:val="22"/>
        </w:rPr>
      </w:pPr>
      <w:r w:rsidDel="00000000" w:rsidR="00000000" w:rsidRPr="00000000">
        <w:rPr>
          <w:rtl w:val="0"/>
        </w:rPr>
        <w:t xml:space="preserve">Prior skills needed (what prior skills, experience or knowledge are needed to understand or use the resource?)</w:t>
      </w:r>
      <w:r w:rsidDel="00000000" w:rsidR="00000000" w:rsidRPr="00000000">
        <w:rPr>
          <w:rtl w:val="0"/>
        </w:rPr>
      </w:r>
    </w:p>
    <w:p w:rsidR="00000000" w:rsidDel="00000000" w:rsidP="00000000" w:rsidRDefault="00000000" w:rsidRPr="00000000" w14:paraId="00000163">
      <w:pPr>
        <w:spacing w:before="0" w:lineRule="auto"/>
        <w:jc w:val="left"/>
        <w:rPr/>
      </w:pPr>
      <w:r w:rsidDel="00000000" w:rsidR="00000000" w:rsidRPr="00000000">
        <w:rPr>
          <w:rtl w:val="0"/>
        </w:rPr>
      </w:r>
    </w:p>
    <w:p w:rsidR="00000000" w:rsidDel="00000000" w:rsidP="00000000" w:rsidRDefault="00000000" w:rsidRPr="00000000" w14:paraId="00000164">
      <w:pPr>
        <w:pStyle w:val="Heading3"/>
        <w:spacing w:before="40" w:lineRule="auto"/>
        <w:rPr/>
      </w:pPr>
      <w:bookmarkStart w:colFirst="0" w:colLast="0" w:name="_heading=h.1ci93xb" w:id="22"/>
      <w:bookmarkEnd w:id="22"/>
      <w:r w:rsidDel="00000000" w:rsidR="00000000" w:rsidRPr="00000000">
        <w:rPr>
          <w:rtl w:val="0"/>
        </w:rPr>
        <w:t xml:space="preserve">Gap analysis</w:t>
      </w:r>
    </w:p>
    <w:p w:rsidR="00000000" w:rsidDel="00000000" w:rsidP="00000000" w:rsidRDefault="00000000" w:rsidRPr="00000000" w14:paraId="00000165">
      <w:pPr>
        <w:spacing w:after="200" w:before="0" w:lineRule="auto"/>
        <w:ind w:firstLine="720"/>
        <w:rPr/>
      </w:pPr>
      <w:r w:rsidDel="00000000" w:rsidR="00000000" w:rsidRPr="00000000">
        <w:rPr>
          <w:rtl w:val="0"/>
        </w:rPr>
        <w:t xml:space="preserve">The conservation social sciences are a vast and multi-faceted space, comprising multiple disciplinary traditions, perspectives, and associated methodologies and tools (Figure 1). There is no standardized way of assessing the coverage of resources across these disciplines. We therefore focus our analysis on the perceived needs of practitioners (Figure 2). For the main topics/needs we assessed gaps along the following coverage dimensions:</w:t>
      </w:r>
    </w:p>
    <w:p w:rsidR="00000000" w:rsidDel="00000000" w:rsidP="00000000" w:rsidRDefault="00000000" w:rsidRPr="00000000" w14:paraId="00000166">
      <w:pPr>
        <w:numPr>
          <w:ilvl w:val="0"/>
          <w:numId w:val="6"/>
        </w:numPr>
        <w:spacing w:before="0" w:lineRule="auto"/>
        <w:ind w:left="720" w:hanging="360"/>
        <w:jc w:val="left"/>
        <w:rPr>
          <w:sz w:val="22"/>
          <w:szCs w:val="22"/>
        </w:rPr>
      </w:pPr>
      <w:r w:rsidDel="00000000" w:rsidR="00000000" w:rsidRPr="00000000">
        <w:rPr>
          <w:rtl w:val="0"/>
        </w:rPr>
        <w:t xml:space="preserve">Do resources exist covering each topic?</w:t>
      </w:r>
      <w:r w:rsidDel="00000000" w:rsidR="00000000" w:rsidRPr="00000000">
        <w:rPr>
          <w:rtl w:val="0"/>
        </w:rPr>
      </w:r>
    </w:p>
    <w:p w:rsidR="00000000" w:rsidDel="00000000" w:rsidP="00000000" w:rsidRDefault="00000000" w:rsidRPr="00000000" w14:paraId="00000167">
      <w:pPr>
        <w:numPr>
          <w:ilvl w:val="0"/>
          <w:numId w:val="6"/>
        </w:numPr>
        <w:spacing w:before="0" w:lineRule="auto"/>
        <w:ind w:left="720" w:hanging="360"/>
        <w:jc w:val="left"/>
        <w:rPr>
          <w:sz w:val="22"/>
          <w:szCs w:val="22"/>
        </w:rPr>
      </w:pPr>
      <w:r w:rsidDel="00000000" w:rsidR="00000000" w:rsidRPr="00000000">
        <w:rPr>
          <w:rtl w:val="0"/>
        </w:rPr>
        <w:t xml:space="preserve">Are these resources in a variety of media?</w:t>
      </w:r>
      <w:r w:rsidDel="00000000" w:rsidR="00000000" w:rsidRPr="00000000">
        <w:rPr>
          <w:rtl w:val="0"/>
        </w:rPr>
      </w:r>
    </w:p>
    <w:p w:rsidR="00000000" w:rsidDel="00000000" w:rsidP="00000000" w:rsidRDefault="00000000" w:rsidRPr="00000000" w14:paraId="00000168">
      <w:pPr>
        <w:numPr>
          <w:ilvl w:val="0"/>
          <w:numId w:val="6"/>
        </w:numPr>
        <w:spacing w:before="0" w:lineRule="auto"/>
        <w:ind w:left="720" w:hanging="360"/>
        <w:jc w:val="left"/>
        <w:rPr>
          <w:sz w:val="22"/>
          <w:szCs w:val="22"/>
        </w:rPr>
      </w:pPr>
      <w:r w:rsidDel="00000000" w:rsidR="00000000" w:rsidRPr="00000000">
        <w:rPr>
          <w:rtl w:val="0"/>
        </w:rPr>
        <w:t xml:space="preserve">Are these resources freely available?</w:t>
      </w:r>
      <w:r w:rsidDel="00000000" w:rsidR="00000000" w:rsidRPr="00000000">
        <w:rPr>
          <w:rtl w:val="0"/>
        </w:rPr>
      </w:r>
    </w:p>
    <w:p w:rsidR="00000000" w:rsidDel="00000000" w:rsidP="00000000" w:rsidRDefault="00000000" w:rsidRPr="00000000" w14:paraId="00000169">
      <w:pPr>
        <w:numPr>
          <w:ilvl w:val="0"/>
          <w:numId w:val="6"/>
        </w:numPr>
        <w:spacing w:before="0" w:lineRule="auto"/>
        <w:ind w:left="720" w:hanging="360"/>
        <w:jc w:val="left"/>
        <w:rPr>
          <w:sz w:val="22"/>
          <w:szCs w:val="22"/>
        </w:rPr>
      </w:pPr>
      <w:r w:rsidDel="00000000" w:rsidR="00000000" w:rsidRPr="00000000">
        <w:rPr>
          <w:rtl w:val="0"/>
        </w:rPr>
        <w:t xml:space="preserve">Are these resources written with conservation in mind?</w:t>
      </w:r>
      <w:r w:rsidDel="00000000" w:rsidR="00000000" w:rsidRPr="00000000">
        <w:rPr>
          <w:rtl w:val="0"/>
        </w:rPr>
      </w:r>
    </w:p>
    <w:p w:rsidR="00000000" w:rsidDel="00000000" w:rsidP="00000000" w:rsidRDefault="00000000" w:rsidRPr="00000000" w14:paraId="0000016A">
      <w:pPr>
        <w:numPr>
          <w:ilvl w:val="0"/>
          <w:numId w:val="6"/>
        </w:numPr>
        <w:spacing w:before="0" w:lineRule="auto"/>
        <w:ind w:left="720" w:hanging="360"/>
        <w:jc w:val="left"/>
        <w:rPr>
          <w:sz w:val="22"/>
          <w:szCs w:val="22"/>
        </w:rPr>
      </w:pPr>
      <w:r w:rsidDel="00000000" w:rsidR="00000000" w:rsidRPr="00000000">
        <w:rPr>
          <w:rtl w:val="0"/>
        </w:rPr>
        <w:t xml:space="preserve">Are these resources high quality?</w:t>
      </w:r>
      <w:r w:rsidDel="00000000" w:rsidR="00000000" w:rsidRPr="00000000">
        <w:rPr>
          <w:rtl w:val="0"/>
        </w:rPr>
      </w:r>
    </w:p>
    <w:p w:rsidR="00000000" w:rsidDel="00000000" w:rsidP="00000000" w:rsidRDefault="00000000" w:rsidRPr="00000000" w14:paraId="0000016B">
      <w:pPr>
        <w:numPr>
          <w:ilvl w:val="0"/>
          <w:numId w:val="6"/>
        </w:numPr>
        <w:spacing w:after="200" w:before="0" w:lineRule="auto"/>
        <w:ind w:left="720" w:hanging="360"/>
        <w:jc w:val="left"/>
        <w:rPr>
          <w:sz w:val="22"/>
          <w:szCs w:val="22"/>
        </w:rPr>
      </w:pPr>
      <w:r w:rsidDel="00000000" w:rsidR="00000000" w:rsidRPr="00000000">
        <w:rPr>
          <w:rtl w:val="0"/>
        </w:rPr>
        <w:t xml:space="preserve">Are there resources in different languages?</w:t>
      </w:r>
      <w:r w:rsidDel="00000000" w:rsidR="00000000" w:rsidRPr="00000000">
        <w:rPr>
          <w:rtl w:val="0"/>
        </w:rPr>
      </w:r>
    </w:p>
    <w:p w:rsidR="00000000" w:rsidDel="00000000" w:rsidP="00000000" w:rsidRDefault="00000000" w:rsidRPr="00000000" w14:paraId="0000016C">
      <w:pPr>
        <w:spacing w:after="200" w:before="0" w:lineRule="auto"/>
        <w:ind w:firstLine="720"/>
        <w:rPr/>
        <w:sectPr>
          <w:type w:val="nextPage"/>
          <w:pgSz w:h="15840" w:w="12240" w:orient="portrait"/>
          <w:pgMar w:bottom="708" w:top="708" w:left="992" w:right="992" w:header="720" w:footer="720"/>
          <w:lnNumType w:countBy="1" w:start="0" w:restart="newSection"/>
        </w:sectPr>
      </w:pPr>
      <w:r w:rsidDel="00000000" w:rsidR="00000000" w:rsidRPr="00000000">
        <w:rPr>
          <w:rtl w:val="0"/>
        </w:rPr>
        <w:t xml:space="preserve">To conduct the gap analysis, we created an assessment matrix. On each row was a list of the subjects searched, with a column for each of the coverage dimensions. We then conducted a qualitative assessment of the coverage. For example, we did not define precise thresholds by which to assess good coverage of resources (e.g. number of resources in different formats). Instead, we examined the resources available in each format and assessed whether they adequately captured the range of topics and quality desired. An assessment of each topic was provided by two people. Non-english language resources were briefly assessed by the searcher.</w:t>
      </w:r>
    </w:p>
    <w:p w:rsidR="00000000" w:rsidDel="00000000" w:rsidP="00000000" w:rsidRDefault="00000000" w:rsidRPr="00000000" w14:paraId="0000016D">
      <w:pPr>
        <w:pStyle w:val="Heading1"/>
        <w:rPr/>
      </w:pPr>
      <w:bookmarkStart w:colFirst="0" w:colLast="0" w:name="_heading=h.2bn6wsx" w:id="23"/>
      <w:bookmarkEnd w:id="23"/>
      <w:r w:rsidDel="00000000" w:rsidR="00000000" w:rsidRPr="00000000">
        <w:rPr>
          <w:rtl w:val="0"/>
        </w:rPr>
        <w:t xml:space="preserve">Appendix 3. Respondent profile (Questionnaire results)</w:t>
      </w:r>
    </w:p>
    <w:tbl>
      <w:tblPr>
        <w:tblStyle w:val="Table3"/>
        <w:tblW w:w="107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040"/>
        <w:gridCol w:w="1410"/>
        <w:gridCol w:w="2565"/>
        <w:gridCol w:w="1470"/>
        <w:gridCol w:w="2055"/>
        <w:gridCol w:w="1230"/>
        <w:tblGridChange w:id="0">
          <w:tblGrid>
            <w:gridCol w:w="2040"/>
            <w:gridCol w:w="1410"/>
            <w:gridCol w:w="2565"/>
            <w:gridCol w:w="1470"/>
            <w:gridCol w:w="2055"/>
            <w:gridCol w:w="1230"/>
          </w:tblGrid>
        </w:tblGridChange>
      </w:tblGrid>
      <w:tr>
        <w:trPr>
          <w:cantSplit w:val="0"/>
          <w:trHeight w:val="407" w:hRule="atLeast"/>
          <w:tblHeader w:val="0"/>
        </w:trPr>
        <w:tc>
          <w:tcPr>
            <w:tcBorders>
              <w:bottom w:color="808080" w:space="0" w:sz="4" w:val="single"/>
            </w:tcBorders>
            <w:vAlign w:val="center"/>
          </w:tcPr>
          <w:p w:rsidR="00000000" w:rsidDel="00000000" w:rsidP="00000000" w:rsidRDefault="00000000" w:rsidRPr="00000000" w14:paraId="0000016E">
            <w:pPr>
              <w:spacing w:line="276" w:lineRule="auto"/>
              <w:jc w:val="center"/>
              <w:rPr>
                <w:b w:val="1"/>
                <w:sz w:val="22"/>
                <w:szCs w:val="22"/>
              </w:rPr>
            </w:pPr>
            <w:r w:rsidDel="00000000" w:rsidR="00000000" w:rsidRPr="00000000">
              <w:rPr>
                <w:b w:val="1"/>
                <w:sz w:val="22"/>
                <w:szCs w:val="22"/>
                <w:rtl w:val="0"/>
              </w:rPr>
              <w:t xml:space="preserve">Respondent's organization or institution</w:t>
            </w:r>
          </w:p>
        </w:tc>
        <w:tc>
          <w:tcPr>
            <w:tcBorders>
              <w:bottom w:color="808080" w:space="0" w:sz="4" w:val="single"/>
              <w:right w:color="808080" w:space="0" w:sz="4" w:val="single"/>
            </w:tcBorders>
            <w:vAlign w:val="center"/>
          </w:tcPr>
          <w:p w:rsidR="00000000" w:rsidDel="00000000" w:rsidP="00000000" w:rsidRDefault="00000000" w:rsidRPr="00000000" w14:paraId="0000016F">
            <w:pPr>
              <w:spacing w:line="276" w:lineRule="auto"/>
              <w:jc w:val="center"/>
              <w:rPr>
                <w:b w:val="1"/>
                <w:sz w:val="22"/>
                <w:szCs w:val="22"/>
              </w:rPr>
            </w:pPr>
            <w:r w:rsidDel="00000000" w:rsidR="00000000" w:rsidRPr="00000000">
              <w:rPr>
                <w:b w:val="1"/>
                <w:sz w:val="22"/>
                <w:szCs w:val="22"/>
                <w:rtl w:val="0"/>
              </w:rPr>
              <w:t xml:space="preserve">N (%)</w:t>
            </w:r>
          </w:p>
        </w:tc>
        <w:tc>
          <w:tcPr>
            <w:tcBorders>
              <w:left w:color="808080" w:space="0" w:sz="4" w:val="single"/>
              <w:bottom w:color="808080" w:space="0" w:sz="4" w:val="single"/>
            </w:tcBorders>
            <w:vAlign w:val="center"/>
          </w:tcPr>
          <w:p w:rsidR="00000000" w:rsidDel="00000000" w:rsidP="00000000" w:rsidRDefault="00000000" w:rsidRPr="00000000" w14:paraId="00000170">
            <w:pPr>
              <w:spacing w:line="276" w:lineRule="auto"/>
              <w:jc w:val="center"/>
              <w:rPr>
                <w:i w:val="1"/>
                <w:sz w:val="20"/>
                <w:szCs w:val="20"/>
              </w:rPr>
            </w:pPr>
            <w:r w:rsidDel="00000000" w:rsidR="00000000" w:rsidRPr="00000000">
              <w:rPr>
                <w:b w:val="1"/>
                <w:sz w:val="22"/>
                <w:szCs w:val="22"/>
                <w:rtl w:val="0"/>
              </w:rPr>
              <w:t xml:space="preserve">Respondent's roles </w:t>
            </w:r>
            <w:r w:rsidDel="00000000" w:rsidR="00000000" w:rsidRPr="00000000">
              <w:rPr>
                <w:i w:val="1"/>
                <w:sz w:val="20"/>
                <w:szCs w:val="20"/>
                <w:rtl w:val="0"/>
              </w:rPr>
              <w:t xml:space="preserve">(respondents identified multiple roles)</w:t>
            </w:r>
          </w:p>
        </w:tc>
        <w:tc>
          <w:tcPr>
            <w:tcBorders>
              <w:bottom w:color="808080" w:space="0" w:sz="4" w:val="single"/>
              <w:right w:color="808080" w:space="0" w:sz="4" w:val="single"/>
            </w:tcBorders>
            <w:vAlign w:val="center"/>
          </w:tcPr>
          <w:p w:rsidR="00000000" w:rsidDel="00000000" w:rsidP="00000000" w:rsidRDefault="00000000" w:rsidRPr="00000000" w14:paraId="00000171">
            <w:pPr>
              <w:spacing w:line="276" w:lineRule="auto"/>
              <w:jc w:val="center"/>
              <w:rPr>
                <w:b w:val="1"/>
                <w:sz w:val="22"/>
                <w:szCs w:val="22"/>
              </w:rPr>
            </w:pPr>
            <w:r w:rsidDel="00000000" w:rsidR="00000000" w:rsidRPr="00000000">
              <w:rPr>
                <w:b w:val="1"/>
                <w:sz w:val="22"/>
                <w:szCs w:val="22"/>
                <w:rtl w:val="0"/>
              </w:rPr>
              <w:t xml:space="preserve">N (%)</w:t>
            </w:r>
          </w:p>
        </w:tc>
        <w:tc>
          <w:tcPr>
            <w:tcBorders>
              <w:left w:color="808080" w:space="0" w:sz="4" w:val="single"/>
              <w:bottom w:color="808080" w:space="0" w:sz="4" w:val="single"/>
            </w:tcBorders>
            <w:vAlign w:val="center"/>
          </w:tcPr>
          <w:p w:rsidR="00000000" w:rsidDel="00000000" w:rsidP="00000000" w:rsidRDefault="00000000" w:rsidRPr="00000000" w14:paraId="00000172">
            <w:pPr>
              <w:spacing w:line="276" w:lineRule="auto"/>
              <w:jc w:val="center"/>
              <w:rPr>
                <w:b w:val="1"/>
                <w:sz w:val="22"/>
                <w:szCs w:val="22"/>
              </w:rPr>
            </w:pPr>
            <w:r w:rsidDel="00000000" w:rsidR="00000000" w:rsidRPr="00000000">
              <w:rPr>
                <w:b w:val="1"/>
                <w:sz w:val="22"/>
                <w:szCs w:val="22"/>
                <w:rtl w:val="0"/>
              </w:rPr>
              <w:t xml:space="preserve">Respondent's location</w:t>
            </w:r>
          </w:p>
        </w:tc>
        <w:tc>
          <w:tcPr>
            <w:tcBorders>
              <w:bottom w:color="808080" w:space="0" w:sz="4" w:val="single"/>
            </w:tcBorders>
            <w:vAlign w:val="center"/>
          </w:tcPr>
          <w:p w:rsidR="00000000" w:rsidDel="00000000" w:rsidP="00000000" w:rsidRDefault="00000000" w:rsidRPr="00000000" w14:paraId="00000173">
            <w:pPr>
              <w:spacing w:line="276" w:lineRule="auto"/>
              <w:jc w:val="center"/>
              <w:rPr>
                <w:b w:val="1"/>
                <w:sz w:val="22"/>
                <w:szCs w:val="22"/>
              </w:rPr>
            </w:pPr>
            <w:r w:rsidDel="00000000" w:rsidR="00000000" w:rsidRPr="00000000">
              <w:rPr>
                <w:b w:val="1"/>
                <w:sz w:val="22"/>
                <w:szCs w:val="22"/>
                <w:rtl w:val="0"/>
              </w:rPr>
              <w:t xml:space="preserve">N (%)</w:t>
            </w:r>
          </w:p>
        </w:tc>
      </w:tr>
      <w:tr>
        <w:trPr>
          <w:cantSplit w:val="0"/>
          <w:trHeight w:val="144" w:hRule="atLeast"/>
          <w:tblHeader w:val="0"/>
        </w:trPr>
        <w:tc>
          <w:tcPr>
            <w:tcBorders>
              <w:top w:color="808080" w:space="0" w:sz="4" w:val="single"/>
            </w:tcBorders>
            <w:vAlign w:val="bottom"/>
          </w:tcPr>
          <w:p w:rsidR="00000000" w:rsidDel="00000000" w:rsidP="00000000" w:rsidRDefault="00000000" w:rsidRPr="00000000" w14:paraId="00000174">
            <w:pPr>
              <w:spacing w:line="276" w:lineRule="auto"/>
              <w:rPr>
                <w:sz w:val="20"/>
                <w:szCs w:val="20"/>
              </w:rPr>
            </w:pPr>
            <w:r w:rsidDel="00000000" w:rsidR="00000000" w:rsidRPr="00000000">
              <w:rPr>
                <w:sz w:val="20"/>
                <w:szCs w:val="20"/>
                <w:rtl w:val="0"/>
              </w:rPr>
              <w:t xml:space="preserve">N/A</w:t>
            </w:r>
          </w:p>
        </w:tc>
        <w:tc>
          <w:tcPr>
            <w:tcBorders>
              <w:top w:color="808080" w:space="0" w:sz="4" w:val="single"/>
              <w:right w:color="808080" w:space="0" w:sz="4" w:val="single"/>
            </w:tcBorders>
            <w:vAlign w:val="bottom"/>
          </w:tcPr>
          <w:p w:rsidR="00000000" w:rsidDel="00000000" w:rsidP="00000000" w:rsidRDefault="00000000" w:rsidRPr="00000000" w14:paraId="00000175">
            <w:pPr>
              <w:spacing w:line="276" w:lineRule="auto"/>
              <w:jc w:val="center"/>
              <w:rPr>
                <w:sz w:val="20"/>
                <w:szCs w:val="20"/>
              </w:rPr>
            </w:pPr>
            <w:r w:rsidDel="00000000" w:rsidR="00000000" w:rsidRPr="00000000">
              <w:rPr>
                <w:sz w:val="20"/>
                <w:szCs w:val="20"/>
                <w:rtl w:val="0"/>
              </w:rPr>
              <w:t xml:space="preserve">29 (32%)</w:t>
            </w:r>
          </w:p>
        </w:tc>
        <w:tc>
          <w:tcPr>
            <w:tcBorders>
              <w:top w:color="808080" w:space="0" w:sz="4" w:val="single"/>
              <w:left w:color="808080" w:space="0" w:sz="4" w:val="single"/>
            </w:tcBorders>
            <w:vAlign w:val="center"/>
          </w:tcPr>
          <w:p w:rsidR="00000000" w:rsidDel="00000000" w:rsidP="00000000" w:rsidRDefault="00000000" w:rsidRPr="00000000" w14:paraId="00000176">
            <w:pPr>
              <w:spacing w:line="276" w:lineRule="auto"/>
              <w:rPr>
                <w:sz w:val="20"/>
                <w:szCs w:val="20"/>
              </w:rPr>
            </w:pPr>
            <w:r w:rsidDel="00000000" w:rsidR="00000000" w:rsidRPr="00000000">
              <w:rPr>
                <w:sz w:val="20"/>
                <w:szCs w:val="20"/>
                <w:rtl w:val="0"/>
              </w:rPr>
              <w:t xml:space="preserve">Research</w:t>
            </w:r>
          </w:p>
        </w:tc>
        <w:tc>
          <w:tcPr>
            <w:tcBorders>
              <w:top w:color="808080" w:space="0" w:sz="4" w:val="single"/>
              <w:right w:color="808080" w:space="0" w:sz="4" w:val="single"/>
            </w:tcBorders>
            <w:vAlign w:val="center"/>
          </w:tcPr>
          <w:p w:rsidR="00000000" w:rsidDel="00000000" w:rsidP="00000000" w:rsidRDefault="00000000" w:rsidRPr="00000000" w14:paraId="00000177">
            <w:pPr>
              <w:spacing w:line="276" w:lineRule="auto"/>
              <w:jc w:val="center"/>
              <w:rPr>
                <w:sz w:val="20"/>
                <w:szCs w:val="20"/>
              </w:rPr>
            </w:pPr>
            <w:r w:rsidDel="00000000" w:rsidR="00000000" w:rsidRPr="00000000">
              <w:rPr>
                <w:sz w:val="20"/>
                <w:szCs w:val="20"/>
                <w:rtl w:val="0"/>
              </w:rPr>
              <w:t xml:space="preserve">48 (27%)</w:t>
            </w:r>
          </w:p>
        </w:tc>
        <w:tc>
          <w:tcPr>
            <w:tcBorders>
              <w:top w:color="808080" w:space="0" w:sz="4" w:val="single"/>
              <w:left w:color="808080" w:space="0" w:sz="4" w:val="single"/>
            </w:tcBorders>
            <w:vAlign w:val="bottom"/>
          </w:tcPr>
          <w:p w:rsidR="00000000" w:rsidDel="00000000" w:rsidP="00000000" w:rsidRDefault="00000000" w:rsidRPr="00000000" w14:paraId="00000178">
            <w:pPr>
              <w:spacing w:line="276" w:lineRule="auto"/>
              <w:rPr>
                <w:sz w:val="20"/>
                <w:szCs w:val="20"/>
              </w:rPr>
            </w:pPr>
            <w:r w:rsidDel="00000000" w:rsidR="00000000" w:rsidRPr="00000000">
              <w:rPr>
                <w:sz w:val="20"/>
                <w:szCs w:val="20"/>
                <w:rtl w:val="0"/>
              </w:rPr>
              <w:t xml:space="preserve">North America</w:t>
            </w:r>
          </w:p>
        </w:tc>
        <w:tc>
          <w:tcPr>
            <w:tcBorders>
              <w:top w:color="808080" w:space="0" w:sz="4" w:val="single"/>
            </w:tcBorders>
            <w:vAlign w:val="bottom"/>
          </w:tcPr>
          <w:p w:rsidR="00000000" w:rsidDel="00000000" w:rsidP="00000000" w:rsidRDefault="00000000" w:rsidRPr="00000000" w14:paraId="00000179">
            <w:pPr>
              <w:spacing w:line="276" w:lineRule="auto"/>
              <w:jc w:val="center"/>
              <w:rPr>
                <w:sz w:val="20"/>
                <w:szCs w:val="20"/>
              </w:rPr>
            </w:pPr>
            <w:r w:rsidDel="00000000" w:rsidR="00000000" w:rsidRPr="00000000">
              <w:rPr>
                <w:sz w:val="20"/>
                <w:szCs w:val="20"/>
                <w:rtl w:val="0"/>
              </w:rPr>
              <w:t xml:space="preserve">54 (60%)</w:t>
            </w:r>
          </w:p>
        </w:tc>
      </w:tr>
      <w:tr>
        <w:trPr>
          <w:cantSplit w:val="0"/>
          <w:trHeight w:val="144" w:hRule="atLeast"/>
          <w:tblHeader w:val="0"/>
        </w:trPr>
        <w:tc>
          <w:tcPr>
            <w:vAlign w:val="bottom"/>
          </w:tcPr>
          <w:p w:rsidR="00000000" w:rsidDel="00000000" w:rsidP="00000000" w:rsidRDefault="00000000" w:rsidRPr="00000000" w14:paraId="0000017A">
            <w:pPr>
              <w:spacing w:line="276" w:lineRule="auto"/>
              <w:rPr>
                <w:sz w:val="20"/>
                <w:szCs w:val="20"/>
              </w:rPr>
            </w:pPr>
            <w:r w:rsidDel="00000000" w:rsidR="00000000" w:rsidRPr="00000000">
              <w:rPr>
                <w:sz w:val="20"/>
                <w:szCs w:val="20"/>
                <w:rtl w:val="0"/>
              </w:rPr>
              <w:t xml:space="preserve">NGO</w:t>
            </w:r>
          </w:p>
        </w:tc>
        <w:tc>
          <w:tcPr>
            <w:tcBorders>
              <w:right w:color="808080" w:space="0" w:sz="4" w:val="single"/>
            </w:tcBorders>
            <w:vAlign w:val="bottom"/>
          </w:tcPr>
          <w:p w:rsidR="00000000" w:rsidDel="00000000" w:rsidP="00000000" w:rsidRDefault="00000000" w:rsidRPr="00000000" w14:paraId="0000017B">
            <w:pPr>
              <w:spacing w:line="276" w:lineRule="auto"/>
              <w:jc w:val="center"/>
              <w:rPr>
                <w:sz w:val="20"/>
                <w:szCs w:val="20"/>
              </w:rPr>
            </w:pPr>
            <w:r w:rsidDel="00000000" w:rsidR="00000000" w:rsidRPr="00000000">
              <w:rPr>
                <w:sz w:val="20"/>
                <w:szCs w:val="20"/>
                <w:rtl w:val="0"/>
              </w:rPr>
              <w:t xml:space="preserve">28 (31%)</w:t>
            </w:r>
          </w:p>
        </w:tc>
        <w:tc>
          <w:tcPr>
            <w:tcBorders>
              <w:left w:color="808080" w:space="0" w:sz="4" w:val="single"/>
            </w:tcBorders>
            <w:vAlign w:val="center"/>
          </w:tcPr>
          <w:p w:rsidR="00000000" w:rsidDel="00000000" w:rsidP="00000000" w:rsidRDefault="00000000" w:rsidRPr="00000000" w14:paraId="0000017C">
            <w:pPr>
              <w:spacing w:line="276" w:lineRule="auto"/>
              <w:rPr>
                <w:sz w:val="20"/>
                <w:szCs w:val="20"/>
              </w:rPr>
            </w:pPr>
            <w:r w:rsidDel="00000000" w:rsidR="00000000" w:rsidRPr="00000000">
              <w:rPr>
                <w:sz w:val="20"/>
                <w:szCs w:val="20"/>
                <w:rtl w:val="0"/>
              </w:rPr>
              <w:t xml:space="preserve">Monitoring &amp; Evaluation</w:t>
            </w:r>
          </w:p>
        </w:tc>
        <w:tc>
          <w:tcPr>
            <w:tcBorders>
              <w:right w:color="808080" w:space="0" w:sz="4" w:val="single"/>
            </w:tcBorders>
            <w:vAlign w:val="center"/>
          </w:tcPr>
          <w:p w:rsidR="00000000" w:rsidDel="00000000" w:rsidP="00000000" w:rsidRDefault="00000000" w:rsidRPr="00000000" w14:paraId="0000017D">
            <w:pPr>
              <w:spacing w:line="276" w:lineRule="auto"/>
              <w:jc w:val="center"/>
              <w:rPr>
                <w:sz w:val="20"/>
                <w:szCs w:val="20"/>
              </w:rPr>
            </w:pPr>
            <w:r w:rsidDel="00000000" w:rsidR="00000000" w:rsidRPr="00000000">
              <w:rPr>
                <w:sz w:val="20"/>
                <w:szCs w:val="20"/>
                <w:rtl w:val="0"/>
              </w:rPr>
              <w:t xml:space="preserve">33 (19%)</w:t>
            </w:r>
          </w:p>
        </w:tc>
        <w:tc>
          <w:tcPr>
            <w:tcBorders>
              <w:left w:color="808080" w:space="0" w:sz="4" w:val="single"/>
            </w:tcBorders>
            <w:vAlign w:val="bottom"/>
          </w:tcPr>
          <w:p w:rsidR="00000000" w:rsidDel="00000000" w:rsidP="00000000" w:rsidRDefault="00000000" w:rsidRPr="00000000" w14:paraId="0000017E">
            <w:pPr>
              <w:spacing w:line="276" w:lineRule="auto"/>
              <w:rPr>
                <w:sz w:val="20"/>
                <w:szCs w:val="20"/>
              </w:rPr>
            </w:pPr>
            <w:r w:rsidDel="00000000" w:rsidR="00000000" w:rsidRPr="00000000">
              <w:rPr>
                <w:sz w:val="20"/>
                <w:szCs w:val="20"/>
                <w:rtl w:val="0"/>
              </w:rPr>
              <w:t xml:space="preserve">Europe</w:t>
            </w:r>
          </w:p>
        </w:tc>
        <w:tc>
          <w:tcPr>
            <w:vAlign w:val="bottom"/>
          </w:tcPr>
          <w:p w:rsidR="00000000" w:rsidDel="00000000" w:rsidP="00000000" w:rsidRDefault="00000000" w:rsidRPr="00000000" w14:paraId="0000017F">
            <w:pPr>
              <w:spacing w:line="276" w:lineRule="auto"/>
              <w:jc w:val="center"/>
              <w:rPr>
                <w:sz w:val="20"/>
                <w:szCs w:val="20"/>
              </w:rPr>
            </w:pPr>
            <w:r w:rsidDel="00000000" w:rsidR="00000000" w:rsidRPr="00000000">
              <w:rPr>
                <w:sz w:val="20"/>
                <w:szCs w:val="20"/>
                <w:rtl w:val="0"/>
              </w:rPr>
              <w:t xml:space="preserve">13 (14%)</w:t>
            </w:r>
          </w:p>
        </w:tc>
      </w:tr>
      <w:tr>
        <w:trPr>
          <w:cantSplit w:val="0"/>
          <w:trHeight w:val="144" w:hRule="atLeast"/>
          <w:tblHeader w:val="0"/>
        </w:trPr>
        <w:tc>
          <w:tcPr>
            <w:vAlign w:val="bottom"/>
          </w:tcPr>
          <w:p w:rsidR="00000000" w:rsidDel="00000000" w:rsidP="00000000" w:rsidRDefault="00000000" w:rsidRPr="00000000" w14:paraId="00000180">
            <w:pPr>
              <w:spacing w:line="276" w:lineRule="auto"/>
              <w:rPr>
                <w:sz w:val="20"/>
                <w:szCs w:val="20"/>
              </w:rPr>
            </w:pPr>
            <w:r w:rsidDel="00000000" w:rsidR="00000000" w:rsidRPr="00000000">
              <w:rPr>
                <w:sz w:val="20"/>
                <w:szCs w:val="20"/>
                <w:rtl w:val="0"/>
              </w:rPr>
              <w:t xml:space="preserve">University</w:t>
            </w:r>
          </w:p>
        </w:tc>
        <w:tc>
          <w:tcPr>
            <w:tcBorders>
              <w:right w:color="808080" w:space="0" w:sz="4" w:val="single"/>
            </w:tcBorders>
            <w:vAlign w:val="bottom"/>
          </w:tcPr>
          <w:p w:rsidR="00000000" w:rsidDel="00000000" w:rsidP="00000000" w:rsidRDefault="00000000" w:rsidRPr="00000000" w14:paraId="00000181">
            <w:pPr>
              <w:spacing w:line="276" w:lineRule="auto"/>
              <w:jc w:val="center"/>
              <w:rPr>
                <w:sz w:val="20"/>
                <w:szCs w:val="20"/>
              </w:rPr>
            </w:pPr>
            <w:r w:rsidDel="00000000" w:rsidR="00000000" w:rsidRPr="00000000">
              <w:rPr>
                <w:sz w:val="20"/>
                <w:szCs w:val="20"/>
                <w:rtl w:val="0"/>
              </w:rPr>
              <w:t xml:space="preserve">14 (16%)</w:t>
            </w:r>
          </w:p>
        </w:tc>
        <w:tc>
          <w:tcPr>
            <w:tcBorders>
              <w:left w:color="808080" w:space="0" w:sz="4" w:val="single"/>
            </w:tcBorders>
            <w:vAlign w:val="center"/>
          </w:tcPr>
          <w:p w:rsidR="00000000" w:rsidDel="00000000" w:rsidP="00000000" w:rsidRDefault="00000000" w:rsidRPr="00000000" w14:paraId="00000182">
            <w:pPr>
              <w:spacing w:line="276" w:lineRule="auto"/>
              <w:rPr>
                <w:sz w:val="20"/>
                <w:szCs w:val="20"/>
              </w:rPr>
            </w:pPr>
            <w:r w:rsidDel="00000000" w:rsidR="00000000" w:rsidRPr="00000000">
              <w:rPr>
                <w:sz w:val="20"/>
                <w:szCs w:val="20"/>
                <w:rtl w:val="0"/>
              </w:rPr>
              <w:t xml:space="preserve">Strategy &amp; planning</w:t>
            </w:r>
          </w:p>
        </w:tc>
        <w:tc>
          <w:tcPr>
            <w:tcBorders>
              <w:right w:color="808080" w:space="0" w:sz="4" w:val="single"/>
            </w:tcBorders>
            <w:vAlign w:val="center"/>
          </w:tcPr>
          <w:p w:rsidR="00000000" w:rsidDel="00000000" w:rsidP="00000000" w:rsidRDefault="00000000" w:rsidRPr="00000000" w14:paraId="00000183">
            <w:pPr>
              <w:spacing w:line="276" w:lineRule="auto"/>
              <w:jc w:val="center"/>
              <w:rPr>
                <w:sz w:val="20"/>
                <w:szCs w:val="20"/>
              </w:rPr>
            </w:pPr>
            <w:r w:rsidDel="00000000" w:rsidR="00000000" w:rsidRPr="00000000">
              <w:rPr>
                <w:sz w:val="20"/>
                <w:szCs w:val="20"/>
                <w:rtl w:val="0"/>
              </w:rPr>
              <w:t xml:space="preserve">33 (19%)</w:t>
            </w:r>
          </w:p>
        </w:tc>
        <w:tc>
          <w:tcPr>
            <w:tcBorders>
              <w:left w:color="808080" w:space="0" w:sz="4" w:val="single"/>
            </w:tcBorders>
            <w:vAlign w:val="bottom"/>
          </w:tcPr>
          <w:p w:rsidR="00000000" w:rsidDel="00000000" w:rsidP="00000000" w:rsidRDefault="00000000" w:rsidRPr="00000000" w14:paraId="00000184">
            <w:pPr>
              <w:spacing w:line="276" w:lineRule="auto"/>
              <w:rPr>
                <w:sz w:val="20"/>
                <w:szCs w:val="20"/>
              </w:rPr>
            </w:pPr>
            <w:r w:rsidDel="00000000" w:rsidR="00000000" w:rsidRPr="00000000">
              <w:rPr>
                <w:sz w:val="20"/>
                <w:szCs w:val="20"/>
                <w:rtl w:val="0"/>
              </w:rPr>
              <w:t xml:space="preserve">Africa</w:t>
            </w:r>
          </w:p>
        </w:tc>
        <w:tc>
          <w:tcPr>
            <w:vAlign w:val="bottom"/>
          </w:tcPr>
          <w:p w:rsidR="00000000" w:rsidDel="00000000" w:rsidP="00000000" w:rsidRDefault="00000000" w:rsidRPr="00000000" w14:paraId="00000185">
            <w:pPr>
              <w:spacing w:line="276" w:lineRule="auto"/>
              <w:jc w:val="center"/>
              <w:rPr>
                <w:sz w:val="20"/>
                <w:szCs w:val="20"/>
              </w:rPr>
            </w:pPr>
            <w:r w:rsidDel="00000000" w:rsidR="00000000" w:rsidRPr="00000000">
              <w:rPr>
                <w:sz w:val="20"/>
                <w:szCs w:val="20"/>
                <w:rtl w:val="0"/>
              </w:rPr>
              <w:t xml:space="preserve">11 (12%)</w:t>
            </w:r>
          </w:p>
        </w:tc>
      </w:tr>
      <w:tr>
        <w:trPr>
          <w:cantSplit w:val="0"/>
          <w:trHeight w:val="144" w:hRule="atLeast"/>
          <w:tblHeader w:val="0"/>
        </w:trPr>
        <w:tc>
          <w:tcPr>
            <w:vAlign w:val="bottom"/>
          </w:tcPr>
          <w:p w:rsidR="00000000" w:rsidDel="00000000" w:rsidP="00000000" w:rsidRDefault="00000000" w:rsidRPr="00000000" w14:paraId="00000186">
            <w:pPr>
              <w:spacing w:line="276" w:lineRule="auto"/>
              <w:rPr>
                <w:sz w:val="20"/>
                <w:szCs w:val="20"/>
              </w:rPr>
            </w:pPr>
            <w:r w:rsidDel="00000000" w:rsidR="00000000" w:rsidRPr="00000000">
              <w:rPr>
                <w:sz w:val="20"/>
                <w:szCs w:val="20"/>
                <w:rtl w:val="0"/>
              </w:rPr>
              <w:t xml:space="preserve">Research Institute</w:t>
            </w:r>
          </w:p>
        </w:tc>
        <w:tc>
          <w:tcPr>
            <w:tcBorders>
              <w:right w:color="808080" w:space="0" w:sz="4" w:val="single"/>
            </w:tcBorders>
            <w:vAlign w:val="bottom"/>
          </w:tcPr>
          <w:p w:rsidR="00000000" w:rsidDel="00000000" w:rsidP="00000000" w:rsidRDefault="00000000" w:rsidRPr="00000000" w14:paraId="00000187">
            <w:pPr>
              <w:spacing w:line="276" w:lineRule="auto"/>
              <w:jc w:val="center"/>
              <w:rPr>
                <w:sz w:val="20"/>
                <w:szCs w:val="20"/>
              </w:rPr>
            </w:pPr>
            <w:r w:rsidDel="00000000" w:rsidR="00000000" w:rsidRPr="00000000">
              <w:rPr>
                <w:sz w:val="20"/>
                <w:szCs w:val="20"/>
                <w:rtl w:val="0"/>
              </w:rPr>
              <w:t xml:space="preserve">11 (12%)</w:t>
            </w:r>
          </w:p>
        </w:tc>
        <w:tc>
          <w:tcPr>
            <w:tcBorders>
              <w:left w:color="808080" w:space="0" w:sz="4" w:val="single"/>
            </w:tcBorders>
            <w:vAlign w:val="center"/>
          </w:tcPr>
          <w:p w:rsidR="00000000" w:rsidDel="00000000" w:rsidP="00000000" w:rsidRDefault="00000000" w:rsidRPr="00000000" w14:paraId="00000188">
            <w:pPr>
              <w:spacing w:line="276" w:lineRule="auto"/>
              <w:rPr>
                <w:sz w:val="20"/>
                <w:szCs w:val="20"/>
              </w:rPr>
            </w:pPr>
            <w:r w:rsidDel="00000000" w:rsidR="00000000" w:rsidRPr="00000000">
              <w:rPr>
                <w:sz w:val="20"/>
                <w:szCs w:val="20"/>
                <w:rtl w:val="0"/>
              </w:rPr>
              <w:t xml:space="preserve">Project implementation</w:t>
            </w:r>
          </w:p>
        </w:tc>
        <w:tc>
          <w:tcPr>
            <w:tcBorders>
              <w:right w:color="808080" w:space="0" w:sz="4" w:val="single"/>
            </w:tcBorders>
            <w:vAlign w:val="center"/>
          </w:tcPr>
          <w:p w:rsidR="00000000" w:rsidDel="00000000" w:rsidP="00000000" w:rsidRDefault="00000000" w:rsidRPr="00000000" w14:paraId="00000189">
            <w:pPr>
              <w:spacing w:line="276" w:lineRule="auto"/>
              <w:jc w:val="center"/>
              <w:rPr>
                <w:sz w:val="20"/>
                <w:szCs w:val="20"/>
              </w:rPr>
            </w:pPr>
            <w:r w:rsidDel="00000000" w:rsidR="00000000" w:rsidRPr="00000000">
              <w:rPr>
                <w:sz w:val="20"/>
                <w:szCs w:val="20"/>
                <w:rtl w:val="0"/>
              </w:rPr>
              <w:t xml:space="preserve">27 (15%)</w:t>
            </w:r>
          </w:p>
        </w:tc>
        <w:tc>
          <w:tcPr>
            <w:tcBorders>
              <w:left w:color="808080" w:space="0" w:sz="4" w:val="single"/>
            </w:tcBorders>
            <w:vAlign w:val="bottom"/>
          </w:tcPr>
          <w:p w:rsidR="00000000" w:rsidDel="00000000" w:rsidP="00000000" w:rsidRDefault="00000000" w:rsidRPr="00000000" w14:paraId="0000018A">
            <w:pPr>
              <w:spacing w:line="276" w:lineRule="auto"/>
              <w:rPr>
                <w:sz w:val="20"/>
                <w:szCs w:val="20"/>
              </w:rPr>
            </w:pPr>
            <w:r w:rsidDel="00000000" w:rsidR="00000000" w:rsidRPr="00000000">
              <w:rPr>
                <w:sz w:val="20"/>
                <w:szCs w:val="20"/>
                <w:rtl w:val="0"/>
              </w:rPr>
              <w:t xml:space="preserve">NA</w:t>
            </w:r>
          </w:p>
        </w:tc>
        <w:tc>
          <w:tcPr>
            <w:vAlign w:val="bottom"/>
          </w:tcPr>
          <w:p w:rsidR="00000000" w:rsidDel="00000000" w:rsidP="00000000" w:rsidRDefault="00000000" w:rsidRPr="00000000" w14:paraId="0000018B">
            <w:pPr>
              <w:spacing w:line="276" w:lineRule="auto"/>
              <w:jc w:val="center"/>
              <w:rPr>
                <w:sz w:val="20"/>
                <w:szCs w:val="20"/>
              </w:rPr>
            </w:pPr>
            <w:r w:rsidDel="00000000" w:rsidR="00000000" w:rsidRPr="00000000">
              <w:rPr>
                <w:sz w:val="20"/>
                <w:szCs w:val="20"/>
                <w:rtl w:val="0"/>
              </w:rPr>
              <w:t xml:space="preserve">5 (6%)</w:t>
            </w:r>
          </w:p>
        </w:tc>
      </w:tr>
      <w:tr>
        <w:trPr>
          <w:cantSplit w:val="0"/>
          <w:trHeight w:val="144" w:hRule="atLeast"/>
          <w:tblHeader w:val="0"/>
        </w:trPr>
        <w:tc>
          <w:tcPr>
            <w:vAlign w:val="bottom"/>
          </w:tcPr>
          <w:p w:rsidR="00000000" w:rsidDel="00000000" w:rsidP="00000000" w:rsidRDefault="00000000" w:rsidRPr="00000000" w14:paraId="0000018C">
            <w:pPr>
              <w:spacing w:line="276" w:lineRule="auto"/>
              <w:rPr>
                <w:sz w:val="20"/>
                <w:szCs w:val="20"/>
              </w:rPr>
            </w:pPr>
            <w:r w:rsidDel="00000000" w:rsidR="00000000" w:rsidRPr="00000000">
              <w:rPr>
                <w:sz w:val="20"/>
                <w:szCs w:val="20"/>
                <w:rtl w:val="0"/>
              </w:rPr>
              <w:t xml:space="preserve">Gov.Agency</w:t>
            </w:r>
          </w:p>
        </w:tc>
        <w:tc>
          <w:tcPr>
            <w:tcBorders>
              <w:right w:color="808080" w:space="0" w:sz="4" w:val="single"/>
            </w:tcBorders>
            <w:vAlign w:val="bottom"/>
          </w:tcPr>
          <w:p w:rsidR="00000000" w:rsidDel="00000000" w:rsidP="00000000" w:rsidRDefault="00000000" w:rsidRPr="00000000" w14:paraId="0000018D">
            <w:pPr>
              <w:spacing w:line="276" w:lineRule="auto"/>
              <w:jc w:val="center"/>
              <w:rPr>
                <w:sz w:val="20"/>
                <w:szCs w:val="20"/>
              </w:rPr>
            </w:pPr>
            <w:r w:rsidDel="00000000" w:rsidR="00000000" w:rsidRPr="00000000">
              <w:rPr>
                <w:sz w:val="20"/>
                <w:szCs w:val="20"/>
                <w:rtl w:val="0"/>
              </w:rPr>
              <w:t xml:space="preserve">3 (3%)</w:t>
            </w:r>
          </w:p>
        </w:tc>
        <w:tc>
          <w:tcPr>
            <w:tcBorders>
              <w:left w:color="808080" w:space="0" w:sz="4" w:val="single"/>
            </w:tcBorders>
            <w:vAlign w:val="center"/>
          </w:tcPr>
          <w:p w:rsidR="00000000" w:rsidDel="00000000" w:rsidP="00000000" w:rsidRDefault="00000000" w:rsidRPr="00000000" w14:paraId="0000018E">
            <w:pPr>
              <w:spacing w:line="276" w:lineRule="auto"/>
              <w:rPr>
                <w:sz w:val="20"/>
                <w:szCs w:val="20"/>
              </w:rPr>
            </w:pPr>
            <w:r w:rsidDel="00000000" w:rsidR="00000000" w:rsidRPr="00000000">
              <w:rPr>
                <w:sz w:val="20"/>
                <w:szCs w:val="20"/>
                <w:rtl w:val="0"/>
              </w:rPr>
              <w:t xml:space="preserve">Goal setting</w:t>
            </w:r>
          </w:p>
        </w:tc>
        <w:tc>
          <w:tcPr>
            <w:tcBorders>
              <w:right w:color="808080" w:space="0" w:sz="4" w:val="single"/>
            </w:tcBorders>
            <w:vAlign w:val="center"/>
          </w:tcPr>
          <w:p w:rsidR="00000000" w:rsidDel="00000000" w:rsidP="00000000" w:rsidRDefault="00000000" w:rsidRPr="00000000" w14:paraId="0000018F">
            <w:pPr>
              <w:spacing w:line="276" w:lineRule="auto"/>
              <w:jc w:val="center"/>
              <w:rPr>
                <w:sz w:val="20"/>
                <w:szCs w:val="20"/>
              </w:rPr>
            </w:pPr>
            <w:r w:rsidDel="00000000" w:rsidR="00000000" w:rsidRPr="00000000">
              <w:rPr>
                <w:sz w:val="20"/>
                <w:szCs w:val="20"/>
                <w:rtl w:val="0"/>
              </w:rPr>
              <w:t xml:space="preserve">22 (13%)</w:t>
            </w:r>
          </w:p>
        </w:tc>
        <w:tc>
          <w:tcPr>
            <w:tcBorders>
              <w:left w:color="808080" w:space="0" w:sz="4" w:val="single"/>
            </w:tcBorders>
            <w:vAlign w:val="bottom"/>
          </w:tcPr>
          <w:p w:rsidR="00000000" w:rsidDel="00000000" w:rsidP="00000000" w:rsidRDefault="00000000" w:rsidRPr="00000000" w14:paraId="00000190">
            <w:pPr>
              <w:spacing w:line="276" w:lineRule="auto"/>
              <w:rPr>
                <w:sz w:val="20"/>
                <w:szCs w:val="20"/>
              </w:rPr>
            </w:pPr>
            <w:r w:rsidDel="00000000" w:rsidR="00000000" w:rsidRPr="00000000">
              <w:rPr>
                <w:sz w:val="20"/>
                <w:szCs w:val="20"/>
                <w:rtl w:val="0"/>
              </w:rPr>
              <w:t xml:space="preserve">Asia</w:t>
            </w:r>
          </w:p>
        </w:tc>
        <w:tc>
          <w:tcPr>
            <w:vAlign w:val="bottom"/>
          </w:tcPr>
          <w:p w:rsidR="00000000" w:rsidDel="00000000" w:rsidP="00000000" w:rsidRDefault="00000000" w:rsidRPr="00000000" w14:paraId="00000191">
            <w:pPr>
              <w:spacing w:line="276" w:lineRule="auto"/>
              <w:jc w:val="center"/>
              <w:rPr>
                <w:sz w:val="20"/>
                <w:szCs w:val="20"/>
              </w:rPr>
            </w:pPr>
            <w:r w:rsidDel="00000000" w:rsidR="00000000" w:rsidRPr="00000000">
              <w:rPr>
                <w:sz w:val="20"/>
                <w:szCs w:val="20"/>
                <w:rtl w:val="0"/>
              </w:rPr>
              <w:t xml:space="preserve">4(4%)</w:t>
            </w:r>
          </w:p>
        </w:tc>
      </w:tr>
      <w:tr>
        <w:trPr>
          <w:cantSplit w:val="0"/>
          <w:trHeight w:val="144" w:hRule="atLeast"/>
          <w:tblHeader w:val="0"/>
        </w:trPr>
        <w:tc>
          <w:tcPr>
            <w:vAlign w:val="bottom"/>
          </w:tcPr>
          <w:p w:rsidR="00000000" w:rsidDel="00000000" w:rsidP="00000000" w:rsidRDefault="00000000" w:rsidRPr="00000000" w14:paraId="00000192">
            <w:pPr>
              <w:spacing w:line="276" w:lineRule="auto"/>
              <w:rPr>
                <w:sz w:val="20"/>
                <w:szCs w:val="20"/>
              </w:rPr>
            </w:pPr>
            <w:r w:rsidDel="00000000" w:rsidR="00000000" w:rsidRPr="00000000">
              <w:rPr>
                <w:sz w:val="20"/>
                <w:szCs w:val="20"/>
                <w:rtl w:val="0"/>
              </w:rPr>
              <w:t xml:space="preserve">Donor</w:t>
            </w:r>
          </w:p>
        </w:tc>
        <w:tc>
          <w:tcPr>
            <w:tcBorders>
              <w:right w:color="808080" w:space="0" w:sz="4" w:val="single"/>
            </w:tcBorders>
            <w:vAlign w:val="bottom"/>
          </w:tcPr>
          <w:p w:rsidR="00000000" w:rsidDel="00000000" w:rsidP="00000000" w:rsidRDefault="00000000" w:rsidRPr="00000000" w14:paraId="00000193">
            <w:pPr>
              <w:spacing w:line="276" w:lineRule="auto"/>
              <w:jc w:val="center"/>
              <w:rPr>
                <w:sz w:val="20"/>
                <w:szCs w:val="20"/>
              </w:rPr>
            </w:pPr>
            <w:r w:rsidDel="00000000" w:rsidR="00000000" w:rsidRPr="00000000">
              <w:rPr>
                <w:sz w:val="20"/>
                <w:szCs w:val="20"/>
                <w:rtl w:val="0"/>
              </w:rPr>
              <w:t xml:space="preserve">3 (3%)</w:t>
            </w:r>
          </w:p>
        </w:tc>
        <w:tc>
          <w:tcPr>
            <w:tcBorders>
              <w:left w:color="808080" w:space="0" w:sz="4" w:val="single"/>
            </w:tcBorders>
            <w:vAlign w:val="center"/>
          </w:tcPr>
          <w:p w:rsidR="00000000" w:rsidDel="00000000" w:rsidP="00000000" w:rsidRDefault="00000000" w:rsidRPr="00000000" w14:paraId="00000194">
            <w:pPr>
              <w:spacing w:line="276" w:lineRule="auto"/>
              <w:rPr>
                <w:sz w:val="20"/>
                <w:szCs w:val="20"/>
              </w:rPr>
            </w:pPr>
            <w:r w:rsidDel="00000000" w:rsidR="00000000" w:rsidRPr="00000000">
              <w:rPr>
                <w:sz w:val="20"/>
                <w:szCs w:val="20"/>
                <w:rtl w:val="0"/>
              </w:rPr>
              <w:t xml:space="preserve">Education</w:t>
            </w:r>
          </w:p>
        </w:tc>
        <w:tc>
          <w:tcPr>
            <w:tcBorders>
              <w:right w:color="808080" w:space="0" w:sz="4" w:val="single"/>
            </w:tcBorders>
            <w:vAlign w:val="center"/>
          </w:tcPr>
          <w:p w:rsidR="00000000" w:rsidDel="00000000" w:rsidP="00000000" w:rsidRDefault="00000000" w:rsidRPr="00000000" w14:paraId="00000195">
            <w:pPr>
              <w:spacing w:line="276" w:lineRule="auto"/>
              <w:jc w:val="center"/>
              <w:rPr>
                <w:sz w:val="20"/>
                <w:szCs w:val="20"/>
              </w:rPr>
            </w:pPr>
            <w:r w:rsidDel="00000000" w:rsidR="00000000" w:rsidRPr="00000000">
              <w:rPr>
                <w:sz w:val="20"/>
                <w:szCs w:val="20"/>
                <w:rtl w:val="0"/>
              </w:rPr>
              <w:t xml:space="preserve">12 (7%)</w:t>
            </w:r>
          </w:p>
        </w:tc>
        <w:tc>
          <w:tcPr>
            <w:tcBorders>
              <w:left w:color="808080" w:space="0" w:sz="4" w:val="single"/>
            </w:tcBorders>
            <w:vAlign w:val="bottom"/>
          </w:tcPr>
          <w:p w:rsidR="00000000" w:rsidDel="00000000" w:rsidP="00000000" w:rsidRDefault="00000000" w:rsidRPr="00000000" w14:paraId="00000196">
            <w:pPr>
              <w:spacing w:line="276" w:lineRule="auto"/>
              <w:rPr>
                <w:sz w:val="20"/>
                <w:szCs w:val="20"/>
              </w:rPr>
            </w:pPr>
            <w:r w:rsidDel="00000000" w:rsidR="00000000" w:rsidRPr="00000000">
              <w:rPr>
                <w:sz w:val="20"/>
                <w:szCs w:val="20"/>
                <w:rtl w:val="0"/>
              </w:rPr>
              <w:t xml:space="preserve">Latin America</w:t>
            </w:r>
          </w:p>
        </w:tc>
        <w:tc>
          <w:tcPr>
            <w:vAlign w:val="bottom"/>
          </w:tcPr>
          <w:p w:rsidR="00000000" w:rsidDel="00000000" w:rsidP="00000000" w:rsidRDefault="00000000" w:rsidRPr="00000000" w14:paraId="00000197">
            <w:pPr>
              <w:spacing w:line="276" w:lineRule="auto"/>
              <w:jc w:val="center"/>
              <w:rPr>
                <w:sz w:val="20"/>
                <w:szCs w:val="20"/>
              </w:rPr>
            </w:pPr>
            <w:r w:rsidDel="00000000" w:rsidR="00000000" w:rsidRPr="00000000">
              <w:rPr>
                <w:sz w:val="20"/>
                <w:szCs w:val="20"/>
                <w:rtl w:val="0"/>
              </w:rPr>
              <w:t xml:space="preserve">2 (2%)</w:t>
            </w:r>
          </w:p>
        </w:tc>
      </w:tr>
      <w:tr>
        <w:trPr>
          <w:cantSplit w:val="0"/>
          <w:trHeight w:val="144" w:hRule="atLeast"/>
          <w:tblHeader w:val="0"/>
        </w:trPr>
        <w:tc>
          <w:tcPr>
            <w:vAlign w:val="bottom"/>
          </w:tcPr>
          <w:p w:rsidR="00000000" w:rsidDel="00000000" w:rsidP="00000000" w:rsidRDefault="00000000" w:rsidRPr="00000000" w14:paraId="00000198">
            <w:pPr>
              <w:spacing w:line="276" w:lineRule="auto"/>
              <w:rPr>
                <w:sz w:val="20"/>
                <w:szCs w:val="20"/>
              </w:rPr>
            </w:pPr>
            <w:r w:rsidDel="00000000" w:rsidR="00000000" w:rsidRPr="00000000">
              <w:rPr>
                <w:sz w:val="20"/>
                <w:szCs w:val="20"/>
                <w:rtl w:val="0"/>
              </w:rPr>
              <w:t xml:space="preserve">Consultant</w:t>
            </w:r>
          </w:p>
        </w:tc>
        <w:tc>
          <w:tcPr>
            <w:tcBorders>
              <w:right w:color="808080" w:space="0" w:sz="4" w:val="single"/>
            </w:tcBorders>
            <w:vAlign w:val="bottom"/>
          </w:tcPr>
          <w:p w:rsidR="00000000" w:rsidDel="00000000" w:rsidP="00000000" w:rsidRDefault="00000000" w:rsidRPr="00000000" w14:paraId="00000199">
            <w:pPr>
              <w:spacing w:line="276" w:lineRule="auto"/>
              <w:jc w:val="center"/>
              <w:rPr>
                <w:sz w:val="20"/>
                <w:szCs w:val="20"/>
              </w:rPr>
            </w:pPr>
            <w:r w:rsidDel="00000000" w:rsidR="00000000" w:rsidRPr="00000000">
              <w:rPr>
                <w:sz w:val="20"/>
                <w:szCs w:val="20"/>
                <w:rtl w:val="0"/>
              </w:rPr>
              <w:t xml:space="preserve">2 (2%)</w:t>
            </w:r>
          </w:p>
        </w:tc>
        <w:tc>
          <w:tcPr>
            <w:tcBorders>
              <w:left w:color="808080" w:space="0" w:sz="4" w:val="single"/>
            </w:tcBorders>
          </w:tcPr>
          <w:p w:rsidR="00000000" w:rsidDel="00000000" w:rsidP="00000000" w:rsidRDefault="00000000" w:rsidRPr="00000000" w14:paraId="0000019A">
            <w:pPr>
              <w:spacing w:line="276" w:lineRule="auto"/>
              <w:rPr>
                <w:sz w:val="20"/>
                <w:szCs w:val="20"/>
              </w:rPr>
            </w:pPr>
            <w:r w:rsidDel="00000000" w:rsidR="00000000" w:rsidRPr="00000000">
              <w:rPr>
                <w:rtl w:val="0"/>
              </w:rPr>
            </w:r>
          </w:p>
        </w:tc>
        <w:tc>
          <w:tcPr>
            <w:tcBorders>
              <w:right w:color="808080" w:space="0" w:sz="4" w:val="single"/>
            </w:tcBorders>
          </w:tcPr>
          <w:p w:rsidR="00000000" w:rsidDel="00000000" w:rsidP="00000000" w:rsidRDefault="00000000" w:rsidRPr="00000000" w14:paraId="0000019B">
            <w:pPr>
              <w:spacing w:line="276" w:lineRule="auto"/>
              <w:jc w:val="center"/>
              <w:rPr>
                <w:sz w:val="20"/>
                <w:szCs w:val="20"/>
              </w:rPr>
            </w:pPr>
            <w:r w:rsidDel="00000000" w:rsidR="00000000" w:rsidRPr="00000000">
              <w:rPr>
                <w:rtl w:val="0"/>
              </w:rPr>
            </w:r>
          </w:p>
        </w:tc>
        <w:tc>
          <w:tcPr>
            <w:tcBorders>
              <w:left w:color="808080" w:space="0" w:sz="4" w:val="single"/>
            </w:tcBorders>
            <w:vAlign w:val="bottom"/>
          </w:tcPr>
          <w:p w:rsidR="00000000" w:rsidDel="00000000" w:rsidP="00000000" w:rsidRDefault="00000000" w:rsidRPr="00000000" w14:paraId="0000019C">
            <w:pPr>
              <w:spacing w:line="276" w:lineRule="auto"/>
              <w:rPr>
                <w:sz w:val="20"/>
                <w:szCs w:val="20"/>
              </w:rPr>
            </w:pPr>
            <w:r w:rsidDel="00000000" w:rsidR="00000000" w:rsidRPr="00000000">
              <w:rPr>
                <w:sz w:val="20"/>
                <w:szCs w:val="20"/>
                <w:rtl w:val="0"/>
              </w:rPr>
              <w:t xml:space="preserve">Australia</w:t>
            </w:r>
          </w:p>
        </w:tc>
        <w:tc>
          <w:tcPr>
            <w:vAlign w:val="bottom"/>
          </w:tcPr>
          <w:p w:rsidR="00000000" w:rsidDel="00000000" w:rsidP="00000000" w:rsidRDefault="00000000" w:rsidRPr="00000000" w14:paraId="0000019D">
            <w:pPr>
              <w:spacing w:line="276" w:lineRule="auto"/>
              <w:jc w:val="center"/>
              <w:rPr>
                <w:sz w:val="20"/>
                <w:szCs w:val="20"/>
              </w:rPr>
            </w:pPr>
            <w:r w:rsidDel="00000000" w:rsidR="00000000" w:rsidRPr="00000000">
              <w:rPr>
                <w:sz w:val="20"/>
                <w:szCs w:val="20"/>
                <w:rtl w:val="0"/>
              </w:rPr>
              <w:t xml:space="preserve">1 (1%)</w:t>
            </w:r>
          </w:p>
        </w:tc>
      </w:tr>
      <w:tr>
        <w:trPr>
          <w:cantSplit w:val="0"/>
          <w:trHeight w:val="144" w:hRule="atLeast"/>
          <w:tblHeader w:val="0"/>
        </w:trPr>
        <w:tc>
          <w:tcPr>
            <w:vAlign w:val="bottom"/>
          </w:tcPr>
          <w:p w:rsidR="00000000" w:rsidDel="00000000" w:rsidP="00000000" w:rsidRDefault="00000000" w:rsidRPr="00000000" w14:paraId="0000019E">
            <w:pPr>
              <w:spacing w:line="276" w:lineRule="auto"/>
              <w:rPr>
                <w:i w:val="1"/>
                <w:sz w:val="20"/>
                <w:szCs w:val="20"/>
              </w:rPr>
            </w:pPr>
            <w:r w:rsidDel="00000000" w:rsidR="00000000" w:rsidRPr="00000000">
              <w:rPr>
                <w:i w:val="1"/>
                <w:sz w:val="20"/>
                <w:szCs w:val="20"/>
                <w:rtl w:val="0"/>
              </w:rPr>
              <w:t xml:space="preserve">Total</w:t>
            </w:r>
          </w:p>
        </w:tc>
        <w:tc>
          <w:tcPr>
            <w:tcBorders>
              <w:right w:color="808080" w:space="0" w:sz="4" w:val="single"/>
            </w:tcBorders>
            <w:vAlign w:val="bottom"/>
          </w:tcPr>
          <w:p w:rsidR="00000000" w:rsidDel="00000000" w:rsidP="00000000" w:rsidRDefault="00000000" w:rsidRPr="00000000" w14:paraId="0000019F">
            <w:pPr>
              <w:spacing w:line="276" w:lineRule="auto"/>
              <w:jc w:val="center"/>
              <w:rPr>
                <w:i w:val="1"/>
                <w:sz w:val="20"/>
                <w:szCs w:val="20"/>
              </w:rPr>
            </w:pPr>
            <w:r w:rsidDel="00000000" w:rsidR="00000000" w:rsidRPr="00000000">
              <w:rPr>
                <w:i w:val="1"/>
                <w:sz w:val="20"/>
                <w:szCs w:val="20"/>
                <w:rtl w:val="0"/>
              </w:rPr>
              <w:t xml:space="preserve">90</w:t>
            </w:r>
          </w:p>
        </w:tc>
        <w:tc>
          <w:tcPr>
            <w:tcBorders>
              <w:left w:color="808080" w:space="0" w:sz="4" w:val="single"/>
            </w:tcBorders>
          </w:tcPr>
          <w:p w:rsidR="00000000" w:rsidDel="00000000" w:rsidP="00000000" w:rsidRDefault="00000000" w:rsidRPr="00000000" w14:paraId="000001A0">
            <w:pPr>
              <w:spacing w:line="276" w:lineRule="auto"/>
              <w:rPr>
                <w:i w:val="1"/>
                <w:sz w:val="20"/>
                <w:szCs w:val="20"/>
              </w:rPr>
            </w:pPr>
            <w:r w:rsidDel="00000000" w:rsidR="00000000" w:rsidRPr="00000000">
              <w:rPr>
                <w:i w:val="1"/>
                <w:sz w:val="20"/>
                <w:szCs w:val="20"/>
                <w:rtl w:val="0"/>
              </w:rPr>
              <w:t xml:space="preserve">Total</w:t>
            </w:r>
          </w:p>
        </w:tc>
        <w:tc>
          <w:tcPr>
            <w:tcBorders>
              <w:right w:color="808080" w:space="0" w:sz="4" w:val="single"/>
            </w:tcBorders>
          </w:tcPr>
          <w:p w:rsidR="00000000" w:rsidDel="00000000" w:rsidP="00000000" w:rsidRDefault="00000000" w:rsidRPr="00000000" w14:paraId="000001A1">
            <w:pPr>
              <w:spacing w:line="276" w:lineRule="auto"/>
              <w:jc w:val="center"/>
              <w:rPr>
                <w:i w:val="1"/>
                <w:sz w:val="20"/>
                <w:szCs w:val="20"/>
              </w:rPr>
            </w:pPr>
            <w:r w:rsidDel="00000000" w:rsidR="00000000" w:rsidRPr="00000000">
              <w:rPr>
                <w:i w:val="1"/>
                <w:sz w:val="20"/>
                <w:szCs w:val="20"/>
                <w:rtl w:val="0"/>
              </w:rPr>
              <w:t xml:space="preserve">175</w:t>
            </w:r>
          </w:p>
        </w:tc>
        <w:tc>
          <w:tcPr>
            <w:tcBorders>
              <w:left w:color="808080" w:space="0" w:sz="4" w:val="single"/>
            </w:tcBorders>
            <w:vAlign w:val="bottom"/>
          </w:tcPr>
          <w:p w:rsidR="00000000" w:rsidDel="00000000" w:rsidP="00000000" w:rsidRDefault="00000000" w:rsidRPr="00000000" w14:paraId="000001A2">
            <w:pPr>
              <w:spacing w:line="276" w:lineRule="auto"/>
              <w:rPr>
                <w:i w:val="1"/>
                <w:sz w:val="20"/>
                <w:szCs w:val="20"/>
              </w:rPr>
            </w:pPr>
            <w:r w:rsidDel="00000000" w:rsidR="00000000" w:rsidRPr="00000000">
              <w:rPr>
                <w:i w:val="1"/>
                <w:sz w:val="20"/>
                <w:szCs w:val="20"/>
                <w:rtl w:val="0"/>
              </w:rPr>
              <w:t xml:space="preserve">Total </w:t>
            </w:r>
          </w:p>
        </w:tc>
        <w:tc>
          <w:tcPr>
            <w:vAlign w:val="bottom"/>
          </w:tcPr>
          <w:p w:rsidR="00000000" w:rsidDel="00000000" w:rsidP="00000000" w:rsidRDefault="00000000" w:rsidRPr="00000000" w14:paraId="000001A3">
            <w:pPr>
              <w:spacing w:line="276" w:lineRule="auto"/>
              <w:jc w:val="center"/>
              <w:rPr>
                <w:i w:val="1"/>
                <w:sz w:val="20"/>
                <w:szCs w:val="20"/>
              </w:rPr>
            </w:pPr>
            <w:r w:rsidDel="00000000" w:rsidR="00000000" w:rsidRPr="00000000">
              <w:rPr>
                <w:i w:val="1"/>
                <w:sz w:val="20"/>
                <w:szCs w:val="20"/>
                <w:rtl w:val="0"/>
              </w:rPr>
              <w:t xml:space="preserve">90</w:t>
            </w:r>
          </w:p>
        </w:tc>
      </w:tr>
    </w:tbl>
    <w:p w:rsidR="00000000" w:rsidDel="00000000" w:rsidP="00000000" w:rsidRDefault="00000000" w:rsidRPr="00000000" w14:paraId="000001A4">
      <w:pPr>
        <w:pStyle w:val="Heading2"/>
        <w:rPr/>
        <w:sectPr>
          <w:type w:val="nextPage"/>
          <w:pgSz w:h="15840" w:w="12240" w:orient="portrait"/>
          <w:pgMar w:bottom="708" w:top="708" w:left="992" w:right="992" w:header="720" w:footer="720"/>
          <w:lnNumType w:countBy="1" w:start="0" w:restart="newSection"/>
        </w:sectPr>
      </w:pPr>
      <w:bookmarkStart w:colFirst="0" w:colLast="0" w:name="_heading=h.qsh70q" w:id="24"/>
      <w:bookmarkEnd w:id="24"/>
      <w:r w:rsidDel="00000000" w:rsidR="00000000" w:rsidRPr="00000000">
        <w:rPr>
          <w:rtl w:val="0"/>
        </w:rPr>
      </w:r>
    </w:p>
    <w:p w:rsidR="00000000" w:rsidDel="00000000" w:rsidP="00000000" w:rsidRDefault="00000000" w:rsidRPr="00000000" w14:paraId="000001A5">
      <w:pPr>
        <w:pStyle w:val="Heading1"/>
        <w:rPr/>
      </w:pPr>
      <w:bookmarkStart w:colFirst="0" w:colLast="0" w:name="_heading=h.3as4poj" w:id="25"/>
      <w:bookmarkEnd w:id="25"/>
      <w:r w:rsidDel="00000000" w:rsidR="00000000" w:rsidRPr="00000000">
        <w:rPr>
          <w:rtl w:val="0"/>
        </w:rPr>
        <w:t xml:space="preserve">Appendix 4. Benefits of social science methods and analysis approaches.  (Questionnaire results)</w:t>
      </w:r>
    </w:p>
    <w:p w:rsidR="00000000" w:rsidDel="00000000" w:rsidP="00000000" w:rsidRDefault="00000000" w:rsidRPr="00000000" w14:paraId="000001A6">
      <w:pPr>
        <w:rPr/>
      </w:pPr>
      <w:r w:rsidDel="00000000" w:rsidR="00000000" w:rsidRPr="00000000">
        <w:rPr>
          <w:rtl w:val="0"/>
        </w:rPr>
        <w:t xml:space="preserve">Numbers indicate how many respondents perceived each benefit. Darker colors indicate a greater number of responses. Yellow indicates no responses.</w:t>
      </w:r>
    </w:p>
    <w:p w:rsidR="00000000" w:rsidDel="00000000" w:rsidP="00000000" w:rsidRDefault="00000000" w:rsidRPr="00000000" w14:paraId="000001A7">
      <w:pPr>
        <w:jc w:val="center"/>
        <w:rPr/>
        <w:sectPr>
          <w:type w:val="nextPage"/>
          <w:pgSz w:h="15840" w:w="12240" w:orient="portrait"/>
          <w:pgMar w:bottom="708" w:top="708" w:left="992" w:right="992" w:header="720" w:footer="720"/>
          <w:lnNumType w:countBy="1" w:start="0" w:restart="newSection"/>
        </w:sectPr>
      </w:pPr>
      <w:r w:rsidDel="00000000" w:rsidR="00000000" w:rsidRPr="00000000">
        <w:rPr/>
        <w:drawing>
          <wp:inline distB="114300" distT="114300" distL="114300" distR="114300">
            <wp:extent cx="6512400" cy="5943600"/>
            <wp:effectExtent b="0" l="0" r="0" t="0"/>
            <wp:docPr id="6"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6512400" cy="5943600"/>
                    </a:xfrm>
                    <a:prstGeom prst="rect"/>
                    <a:ln/>
                  </pic:spPr>
                </pic:pic>
              </a:graphicData>
            </a:graphic>
          </wp:inline>
        </w:drawing>
      </w:r>
      <w:r w:rsidDel="00000000" w:rsidR="00000000" w:rsidRPr="00000000">
        <w:rPr>
          <w:rtl w:val="0"/>
        </w:rPr>
      </w:r>
    </w:p>
    <w:p w:rsidR="00000000" w:rsidDel="00000000" w:rsidP="00000000" w:rsidRDefault="00000000" w:rsidRPr="00000000" w14:paraId="000001A8">
      <w:pPr>
        <w:pStyle w:val="Heading1"/>
        <w:spacing w:after="0" w:lineRule="auto"/>
        <w:rPr/>
      </w:pPr>
      <w:bookmarkStart w:colFirst="0" w:colLast="0" w:name="_heading=h.1pxezwc" w:id="26"/>
      <w:bookmarkEnd w:id="26"/>
      <w:r w:rsidDel="00000000" w:rsidR="00000000" w:rsidRPr="00000000">
        <w:rPr>
          <w:rtl w:val="0"/>
        </w:rPr>
        <w:t xml:space="preserve">Appendix 5. Use of social science (Questionnaire results)</w:t>
      </w:r>
    </w:p>
    <w:tbl>
      <w:tblPr>
        <w:tblStyle w:val="Table4"/>
        <w:tblW w:w="102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60"/>
        <w:gridCol w:w="480"/>
        <w:gridCol w:w="585"/>
        <w:gridCol w:w="2640"/>
        <w:gridCol w:w="465"/>
        <w:gridCol w:w="615"/>
        <w:tblGridChange w:id="0">
          <w:tblGrid>
            <w:gridCol w:w="5460"/>
            <w:gridCol w:w="480"/>
            <w:gridCol w:w="585"/>
            <w:gridCol w:w="2640"/>
            <w:gridCol w:w="465"/>
            <w:gridCol w:w="615"/>
          </w:tblGrid>
        </w:tblGridChange>
      </w:tblGrid>
      <w:tr>
        <w:trPr>
          <w:cantSplit w:val="0"/>
          <w:trHeight w:val="887" w:hRule="atLeast"/>
          <w:tblHeader w:val="0"/>
        </w:trPr>
        <w:tc>
          <w:tcPr>
            <w:tcBorders>
              <w:top w:color="000000" w:space="0" w:sz="0" w:val="nil"/>
              <w:left w:color="000000" w:space="0" w:sz="0" w:val="nil"/>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A9">
            <w:pPr>
              <w:spacing w:before="0" w:line="276" w:lineRule="auto"/>
              <w:ind w:left="720" w:firstLine="0"/>
              <w:jc w:val="center"/>
              <w:rPr>
                <w:i w:val="1"/>
                <w:sz w:val="20"/>
                <w:szCs w:val="20"/>
              </w:rPr>
            </w:pPr>
            <w:r w:rsidDel="00000000" w:rsidR="00000000" w:rsidRPr="00000000">
              <w:rPr>
                <w:b w:val="1"/>
                <w:sz w:val="22"/>
                <w:szCs w:val="22"/>
                <w:rtl w:val="0"/>
              </w:rPr>
              <w:t xml:space="preserve">Reasons for not using social science methods </w:t>
            </w:r>
            <w:r w:rsidDel="00000000" w:rsidR="00000000" w:rsidRPr="00000000">
              <w:rPr>
                <w:i w:val="1"/>
                <w:sz w:val="20"/>
                <w:szCs w:val="20"/>
                <w:rtl w:val="0"/>
              </w:rPr>
              <w:t xml:space="preserve">(respondents selected multiple answers)</w:t>
            </w:r>
          </w:p>
        </w:tc>
        <w:tc>
          <w:tcPr>
            <w:tcBorders>
              <w:top w:color="000000" w:space="0" w:sz="0" w:val="nil"/>
              <w:left w:color="000000" w:space="0" w:sz="0" w:val="nil"/>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AA">
            <w:pPr>
              <w:spacing w:before="0" w:line="276" w:lineRule="auto"/>
              <w:jc w:val="center"/>
              <w:rPr>
                <w:sz w:val="22"/>
                <w:szCs w:val="22"/>
              </w:rPr>
            </w:pPr>
            <w:r w:rsidDel="00000000" w:rsidR="00000000" w:rsidRPr="00000000">
              <w:rPr>
                <w:b w:val="1"/>
                <w:sz w:val="22"/>
                <w:szCs w:val="22"/>
                <w:rtl w:val="0"/>
              </w:rPr>
              <w:t xml:space="preserve">N</w:t>
            </w:r>
            <w:r w:rsidDel="00000000" w:rsidR="00000000" w:rsidRPr="00000000">
              <w:rPr>
                <w:rtl w:val="0"/>
              </w:rPr>
            </w:r>
          </w:p>
        </w:tc>
        <w:tc>
          <w:tcPr>
            <w:tcBorders>
              <w:top w:color="000000" w:space="0" w:sz="0" w:val="nil"/>
              <w:left w:color="000000" w:space="0" w:sz="0" w:val="nil"/>
              <w:bottom w:color="666666" w:space="0" w:sz="4" w:val="single"/>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AB">
            <w:pPr>
              <w:spacing w:before="0" w:line="276" w:lineRule="auto"/>
              <w:jc w:val="center"/>
              <w:rPr>
                <w:sz w:val="22"/>
                <w:szCs w:val="22"/>
              </w:rPr>
            </w:pPr>
            <w:r w:rsidDel="00000000" w:rsidR="00000000" w:rsidRPr="00000000">
              <w:rPr>
                <w:b w:val="1"/>
                <w:sz w:val="22"/>
                <w:szCs w:val="22"/>
                <w:rtl w:val="0"/>
              </w:rPr>
              <w:t xml:space="preserve">%</w:t>
            </w:r>
            <w:r w:rsidDel="00000000" w:rsidR="00000000" w:rsidRPr="00000000">
              <w:rPr>
                <w:rtl w:val="0"/>
              </w:rPr>
            </w:r>
          </w:p>
        </w:tc>
        <w:tc>
          <w:tcPr>
            <w:tcBorders>
              <w:top w:color="000000" w:space="0" w:sz="0" w:val="nil"/>
              <w:left w:color="666666" w:space="0" w:sz="4" w:val="single"/>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AC">
            <w:pPr>
              <w:spacing w:before="0" w:line="276" w:lineRule="auto"/>
              <w:ind w:left="720" w:firstLine="0"/>
              <w:jc w:val="center"/>
              <w:rPr>
                <w:sz w:val="22"/>
                <w:szCs w:val="22"/>
              </w:rPr>
            </w:pPr>
            <w:r w:rsidDel="00000000" w:rsidR="00000000" w:rsidRPr="00000000">
              <w:rPr>
                <w:b w:val="1"/>
                <w:sz w:val="22"/>
                <w:szCs w:val="22"/>
                <w:rtl w:val="0"/>
              </w:rPr>
              <w:t xml:space="preserve">Where respondents collect data</w:t>
            </w:r>
            <w:r w:rsidDel="00000000" w:rsidR="00000000" w:rsidRPr="00000000">
              <w:rPr>
                <w:rtl w:val="0"/>
              </w:rPr>
            </w:r>
          </w:p>
        </w:tc>
        <w:tc>
          <w:tcPr>
            <w:tcBorders>
              <w:top w:color="000000" w:space="0" w:sz="0" w:val="nil"/>
              <w:left w:color="000000" w:space="0" w:sz="0" w:val="nil"/>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AD">
            <w:pPr>
              <w:spacing w:before="0" w:line="276" w:lineRule="auto"/>
              <w:jc w:val="center"/>
              <w:rPr>
                <w:sz w:val="22"/>
                <w:szCs w:val="22"/>
              </w:rPr>
            </w:pPr>
            <w:r w:rsidDel="00000000" w:rsidR="00000000" w:rsidRPr="00000000">
              <w:rPr>
                <w:b w:val="1"/>
                <w:sz w:val="22"/>
                <w:szCs w:val="22"/>
                <w:rtl w:val="0"/>
              </w:rPr>
              <w:t xml:space="preserve">N</w:t>
            </w:r>
            <w:r w:rsidDel="00000000" w:rsidR="00000000" w:rsidRPr="00000000">
              <w:rPr>
                <w:rtl w:val="0"/>
              </w:rPr>
            </w:r>
          </w:p>
        </w:tc>
        <w:tc>
          <w:tcPr>
            <w:tcBorders>
              <w:top w:color="000000" w:space="0" w:sz="0" w:val="nil"/>
              <w:left w:color="000000" w:space="0" w:sz="0" w:val="nil"/>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AE">
            <w:pPr>
              <w:spacing w:before="0" w:line="276" w:lineRule="auto"/>
              <w:jc w:val="center"/>
              <w:rPr>
                <w:sz w:val="22"/>
                <w:szCs w:val="22"/>
              </w:rPr>
            </w:pPr>
            <w:r w:rsidDel="00000000" w:rsidR="00000000" w:rsidRPr="00000000">
              <w:rPr>
                <w:b w:val="1"/>
                <w:sz w:val="22"/>
                <w:szCs w:val="22"/>
                <w:rtl w:val="0"/>
              </w:rPr>
              <w:t xml:space="preserve">%</w:t>
            </w:r>
            <w:r w:rsidDel="00000000" w:rsidR="00000000" w:rsidRPr="00000000">
              <w:rPr>
                <w:rtl w:val="0"/>
              </w:rPr>
            </w:r>
          </w:p>
        </w:tc>
      </w:tr>
      <w:tr>
        <w:trPr>
          <w:cantSplit w:val="0"/>
          <w:trHeight w:val="420" w:hRule="atLeast"/>
          <w:tblHeader w:val="0"/>
        </w:trPr>
        <w:tc>
          <w:tcPr>
            <w:tcBorders>
              <w:top w:color="666666"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AF">
            <w:pPr>
              <w:spacing w:before="0" w:line="276" w:lineRule="auto"/>
              <w:jc w:val="left"/>
              <w:rPr>
                <w:sz w:val="20"/>
                <w:szCs w:val="20"/>
              </w:rPr>
            </w:pPr>
            <w:r w:rsidDel="00000000" w:rsidR="00000000" w:rsidRPr="00000000">
              <w:rPr>
                <w:sz w:val="20"/>
                <w:szCs w:val="20"/>
                <w:rtl w:val="0"/>
              </w:rPr>
              <w:t xml:space="preserve">Grant making organization</w:t>
            </w:r>
          </w:p>
        </w:tc>
        <w:tc>
          <w:tcPr>
            <w:tcBorders>
              <w:top w:color="666666"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0">
            <w:pPr>
              <w:spacing w:before="0" w:line="276" w:lineRule="auto"/>
              <w:jc w:val="center"/>
              <w:rPr>
                <w:sz w:val="20"/>
                <w:szCs w:val="20"/>
              </w:rPr>
            </w:pPr>
            <w:r w:rsidDel="00000000" w:rsidR="00000000" w:rsidRPr="00000000">
              <w:rPr>
                <w:sz w:val="20"/>
                <w:szCs w:val="20"/>
                <w:rtl w:val="0"/>
              </w:rPr>
              <w:t xml:space="preserve">1</w:t>
            </w:r>
          </w:p>
        </w:tc>
        <w:tc>
          <w:tcPr>
            <w:tcBorders>
              <w:top w:color="666666" w:space="0" w:sz="4" w:val="single"/>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B1">
            <w:pPr>
              <w:spacing w:before="0" w:line="276" w:lineRule="auto"/>
              <w:jc w:val="center"/>
              <w:rPr>
                <w:sz w:val="20"/>
                <w:szCs w:val="20"/>
              </w:rPr>
            </w:pPr>
            <w:r w:rsidDel="00000000" w:rsidR="00000000" w:rsidRPr="00000000">
              <w:rPr>
                <w:sz w:val="20"/>
                <w:szCs w:val="20"/>
                <w:rtl w:val="0"/>
              </w:rPr>
              <w:t xml:space="preserve">3%</w:t>
            </w:r>
          </w:p>
        </w:tc>
        <w:tc>
          <w:tcPr>
            <w:tcBorders>
              <w:top w:color="666666" w:space="0" w:sz="4" w:val="single"/>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2">
            <w:pPr>
              <w:spacing w:before="0" w:line="276" w:lineRule="auto"/>
              <w:ind w:left="285" w:firstLine="0"/>
              <w:jc w:val="left"/>
              <w:rPr>
                <w:sz w:val="20"/>
                <w:szCs w:val="20"/>
              </w:rPr>
            </w:pPr>
            <w:r w:rsidDel="00000000" w:rsidR="00000000" w:rsidRPr="00000000">
              <w:rPr>
                <w:sz w:val="20"/>
                <w:szCs w:val="20"/>
                <w:rtl w:val="0"/>
              </w:rPr>
              <w:t xml:space="preserve">Africa</w:t>
            </w:r>
          </w:p>
        </w:tc>
        <w:tc>
          <w:tcPr>
            <w:tcBorders>
              <w:top w:color="666666"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3">
            <w:pPr>
              <w:spacing w:before="0" w:line="276" w:lineRule="auto"/>
              <w:jc w:val="center"/>
              <w:rPr>
                <w:sz w:val="20"/>
                <w:szCs w:val="20"/>
              </w:rPr>
            </w:pPr>
            <w:r w:rsidDel="00000000" w:rsidR="00000000" w:rsidRPr="00000000">
              <w:rPr>
                <w:sz w:val="20"/>
                <w:szCs w:val="20"/>
                <w:rtl w:val="0"/>
              </w:rPr>
              <w:t xml:space="preserve">50</w:t>
            </w:r>
          </w:p>
        </w:tc>
        <w:tc>
          <w:tcPr>
            <w:tcBorders>
              <w:top w:color="666666"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4">
            <w:pPr>
              <w:spacing w:before="0" w:line="276" w:lineRule="auto"/>
              <w:jc w:val="center"/>
              <w:rPr>
                <w:sz w:val="20"/>
                <w:szCs w:val="20"/>
              </w:rPr>
            </w:pPr>
            <w:r w:rsidDel="00000000" w:rsidR="00000000" w:rsidRPr="00000000">
              <w:rPr>
                <w:sz w:val="20"/>
                <w:szCs w:val="20"/>
                <w:rtl w:val="0"/>
              </w:rPr>
              <w:t xml:space="preserve">29%</w:t>
            </w:r>
          </w:p>
        </w:tc>
      </w:tr>
      <w:tr>
        <w:trPr>
          <w:cantSplit w:val="0"/>
          <w:trHeight w:val="823"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5">
            <w:pPr>
              <w:spacing w:before="0" w:line="276" w:lineRule="auto"/>
              <w:jc w:val="left"/>
              <w:rPr>
                <w:sz w:val="20"/>
                <w:szCs w:val="20"/>
              </w:rPr>
            </w:pPr>
            <w:r w:rsidDel="00000000" w:rsidR="00000000" w:rsidRPr="00000000">
              <w:rPr>
                <w:sz w:val="20"/>
                <w:szCs w:val="20"/>
                <w:rtl w:val="0"/>
              </w:rPr>
              <w:t xml:space="preserve">Limited historical presence / local knowledge with the community of interest</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6">
            <w:pPr>
              <w:spacing w:before="0" w:line="276" w:lineRule="auto"/>
              <w:jc w:val="center"/>
              <w:rPr>
                <w:sz w:val="20"/>
                <w:szCs w:val="20"/>
              </w:rPr>
            </w:pPr>
            <w:r w:rsidDel="00000000" w:rsidR="00000000" w:rsidRPr="00000000">
              <w:rPr>
                <w:sz w:val="20"/>
                <w:szCs w:val="20"/>
                <w:rtl w:val="0"/>
              </w:rPr>
              <w:t xml:space="preserve">2</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B7">
            <w:pPr>
              <w:spacing w:before="0" w:line="276" w:lineRule="auto"/>
              <w:jc w:val="center"/>
              <w:rPr>
                <w:sz w:val="20"/>
                <w:szCs w:val="20"/>
              </w:rPr>
            </w:pPr>
            <w:r w:rsidDel="00000000" w:rsidR="00000000" w:rsidRPr="00000000">
              <w:rPr>
                <w:sz w:val="20"/>
                <w:szCs w:val="20"/>
                <w:rtl w:val="0"/>
              </w:rPr>
              <w:t xml:space="preserve">5%</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8">
            <w:pPr>
              <w:spacing w:before="0" w:line="276" w:lineRule="auto"/>
              <w:ind w:left="285" w:firstLine="0"/>
              <w:jc w:val="left"/>
              <w:rPr>
                <w:sz w:val="20"/>
                <w:szCs w:val="20"/>
              </w:rPr>
            </w:pPr>
            <w:r w:rsidDel="00000000" w:rsidR="00000000" w:rsidRPr="00000000">
              <w:rPr>
                <w:sz w:val="20"/>
                <w:szCs w:val="20"/>
                <w:rtl w:val="0"/>
              </w:rPr>
              <w:t xml:space="preserve">Latin America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9">
            <w:pPr>
              <w:spacing w:before="0" w:line="276" w:lineRule="auto"/>
              <w:jc w:val="center"/>
              <w:rPr>
                <w:sz w:val="20"/>
                <w:szCs w:val="20"/>
              </w:rPr>
            </w:pPr>
            <w:r w:rsidDel="00000000" w:rsidR="00000000" w:rsidRPr="00000000">
              <w:rPr>
                <w:sz w:val="20"/>
                <w:szCs w:val="20"/>
                <w:rtl w:val="0"/>
              </w:rPr>
              <w:t xml:space="preserve">35</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A">
            <w:pPr>
              <w:spacing w:before="0" w:line="276" w:lineRule="auto"/>
              <w:jc w:val="center"/>
              <w:rPr>
                <w:sz w:val="20"/>
                <w:szCs w:val="20"/>
              </w:rPr>
            </w:pPr>
            <w:r w:rsidDel="00000000" w:rsidR="00000000" w:rsidRPr="00000000">
              <w:rPr>
                <w:sz w:val="20"/>
                <w:szCs w:val="20"/>
                <w:rtl w:val="0"/>
              </w:rPr>
              <w:t xml:space="preserve">20%</w:t>
            </w:r>
          </w:p>
        </w:tc>
      </w:tr>
      <w:tr>
        <w:trPr>
          <w:cantSplit w:val="0"/>
          <w:trHeight w:val="420"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B">
            <w:pPr>
              <w:spacing w:before="0" w:line="276" w:lineRule="auto"/>
              <w:jc w:val="left"/>
              <w:rPr>
                <w:sz w:val="20"/>
                <w:szCs w:val="20"/>
              </w:rPr>
            </w:pPr>
            <w:r w:rsidDel="00000000" w:rsidR="00000000" w:rsidRPr="00000000">
              <w:rPr>
                <w:sz w:val="20"/>
                <w:szCs w:val="20"/>
                <w:rtl w:val="0"/>
              </w:rPr>
              <w:t xml:space="preserve">Not enough staff to collect data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C">
            <w:pPr>
              <w:spacing w:before="0" w:line="276" w:lineRule="auto"/>
              <w:jc w:val="center"/>
              <w:rPr>
                <w:sz w:val="20"/>
                <w:szCs w:val="20"/>
              </w:rPr>
            </w:pPr>
            <w:r w:rsidDel="00000000" w:rsidR="00000000" w:rsidRPr="00000000">
              <w:rPr>
                <w:sz w:val="20"/>
                <w:szCs w:val="20"/>
                <w:rtl w:val="0"/>
              </w:rPr>
              <w:t xml:space="preserve">3</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BD">
            <w:pPr>
              <w:spacing w:before="0" w:line="276" w:lineRule="auto"/>
              <w:jc w:val="center"/>
              <w:rPr>
                <w:sz w:val="20"/>
                <w:szCs w:val="20"/>
              </w:rPr>
            </w:pPr>
            <w:r w:rsidDel="00000000" w:rsidR="00000000" w:rsidRPr="00000000">
              <w:rPr>
                <w:sz w:val="20"/>
                <w:szCs w:val="20"/>
                <w:rtl w:val="0"/>
              </w:rPr>
              <w:t xml:space="preserve">8%</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E">
            <w:pPr>
              <w:spacing w:before="0" w:line="276" w:lineRule="auto"/>
              <w:ind w:left="285" w:firstLine="0"/>
              <w:jc w:val="left"/>
              <w:rPr>
                <w:sz w:val="20"/>
                <w:szCs w:val="20"/>
              </w:rPr>
            </w:pPr>
            <w:r w:rsidDel="00000000" w:rsidR="00000000" w:rsidRPr="00000000">
              <w:rPr>
                <w:sz w:val="20"/>
                <w:szCs w:val="20"/>
                <w:rtl w:val="0"/>
              </w:rPr>
              <w:t xml:space="preserve">Asia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BF">
            <w:pPr>
              <w:spacing w:before="0" w:line="276" w:lineRule="auto"/>
              <w:jc w:val="center"/>
              <w:rPr>
                <w:sz w:val="20"/>
                <w:szCs w:val="20"/>
              </w:rPr>
            </w:pPr>
            <w:r w:rsidDel="00000000" w:rsidR="00000000" w:rsidRPr="00000000">
              <w:rPr>
                <w:sz w:val="20"/>
                <w:szCs w:val="20"/>
                <w:rtl w:val="0"/>
              </w:rPr>
              <w:t xml:space="preserve">32</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0">
            <w:pPr>
              <w:spacing w:before="0" w:line="276" w:lineRule="auto"/>
              <w:jc w:val="center"/>
              <w:rPr>
                <w:sz w:val="20"/>
                <w:szCs w:val="20"/>
              </w:rPr>
            </w:pPr>
            <w:r w:rsidDel="00000000" w:rsidR="00000000" w:rsidRPr="00000000">
              <w:rPr>
                <w:sz w:val="20"/>
                <w:szCs w:val="20"/>
                <w:rtl w:val="0"/>
              </w:rPr>
              <w:t xml:space="preserve">18%</w:t>
            </w:r>
          </w:p>
        </w:tc>
      </w:tr>
      <w:tr>
        <w:trPr>
          <w:cantSplit w:val="0"/>
          <w:trHeight w:val="420"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1">
            <w:pPr>
              <w:spacing w:before="0" w:line="276" w:lineRule="auto"/>
              <w:jc w:val="left"/>
              <w:rPr>
                <w:sz w:val="20"/>
                <w:szCs w:val="20"/>
              </w:rPr>
            </w:pPr>
            <w:r w:rsidDel="00000000" w:rsidR="00000000" w:rsidRPr="00000000">
              <w:rPr>
                <w:sz w:val="20"/>
                <w:szCs w:val="20"/>
                <w:rtl w:val="0"/>
              </w:rPr>
              <w:t xml:space="preserve">Not enough staff time to collect data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2">
            <w:pPr>
              <w:spacing w:before="0" w:line="276" w:lineRule="auto"/>
              <w:jc w:val="center"/>
              <w:rPr>
                <w:sz w:val="20"/>
                <w:szCs w:val="20"/>
              </w:rPr>
            </w:pPr>
            <w:r w:rsidDel="00000000" w:rsidR="00000000" w:rsidRPr="00000000">
              <w:rPr>
                <w:sz w:val="20"/>
                <w:szCs w:val="20"/>
                <w:rtl w:val="0"/>
              </w:rPr>
              <w:t xml:space="preserve">4</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C3">
            <w:pPr>
              <w:spacing w:before="0" w:line="276" w:lineRule="auto"/>
              <w:jc w:val="center"/>
              <w:rPr>
                <w:sz w:val="20"/>
                <w:szCs w:val="20"/>
              </w:rPr>
            </w:pPr>
            <w:r w:rsidDel="00000000" w:rsidR="00000000" w:rsidRPr="00000000">
              <w:rPr>
                <w:sz w:val="20"/>
                <w:szCs w:val="20"/>
                <w:rtl w:val="0"/>
              </w:rPr>
              <w:t xml:space="preserve">11%</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4">
            <w:pPr>
              <w:spacing w:before="0" w:line="276" w:lineRule="auto"/>
              <w:ind w:left="285" w:firstLine="0"/>
              <w:jc w:val="left"/>
              <w:rPr>
                <w:sz w:val="20"/>
                <w:szCs w:val="20"/>
              </w:rPr>
            </w:pPr>
            <w:r w:rsidDel="00000000" w:rsidR="00000000" w:rsidRPr="00000000">
              <w:rPr>
                <w:sz w:val="20"/>
                <w:szCs w:val="20"/>
                <w:rtl w:val="0"/>
              </w:rPr>
              <w:t xml:space="preserve">North America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5">
            <w:pPr>
              <w:spacing w:before="0" w:line="276" w:lineRule="auto"/>
              <w:jc w:val="center"/>
              <w:rPr>
                <w:sz w:val="20"/>
                <w:szCs w:val="20"/>
              </w:rPr>
            </w:pPr>
            <w:r w:rsidDel="00000000" w:rsidR="00000000" w:rsidRPr="00000000">
              <w:rPr>
                <w:sz w:val="20"/>
                <w:szCs w:val="20"/>
                <w:rtl w:val="0"/>
              </w:rPr>
              <w:t xml:space="preserve">24</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6">
            <w:pPr>
              <w:spacing w:before="0" w:line="276" w:lineRule="auto"/>
              <w:jc w:val="center"/>
              <w:rPr>
                <w:sz w:val="20"/>
                <w:szCs w:val="20"/>
              </w:rPr>
            </w:pPr>
            <w:r w:rsidDel="00000000" w:rsidR="00000000" w:rsidRPr="00000000">
              <w:rPr>
                <w:sz w:val="20"/>
                <w:szCs w:val="20"/>
                <w:rtl w:val="0"/>
              </w:rPr>
              <w:t xml:space="preserve">14%</w:t>
            </w:r>
          </w:p>
        </w:tc>
      </w:tr>
      <w:tr>
        <w:trPr>
          <w:cantSplit w:val="0"/>
          <w:trHeight w:val="420"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7">
            <w:pPr>
              <w:spacing w:before="0" w:line="276" w:lineRule="auto"/>
              <w:jc w:val="left"/>
              <w:rPr>
                <w:sz w:val="20"/>
                <w:szCs w:val="20"/>
              </w:rPr>
            </w:pPr>
            <w:r w:rsidDel="00000000" w:rsidR="00000000" w:rsidRPr="00000000">
              <w:rPr>
                <w:sz w:val="20"/>
                <w:szCs w:val="20"/>
                <w:rtl w:val="0"/>
              </w:rPr>
              <w:t xml:space="preserve">Limited relationship with the community of interest</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8">
            <w:pPr>
              <w:spacing w:before="0" w:line="276" w:lineRule="auto"/>
              <w:jc w:val="center"/>
              <w:rPr>
                <w:sz w:val="20"/>
                <w:szCs w:val="20"/>
              </w:rPr>
            </w:pPr>
            <w:r w:rsidDel="00000000" w:rsidR="00000000" w:rsidRPr="00000000">
              <w:rPr>
                <w:sz w:val="20"/>
                <w:szCs w:val="20"/>
                <w:rtl w:val="0"/>
              </w:rPr>
              <w:t xml:space="preserve">4</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C9">
            <w:pPr>
              <w:spacing w:before="0" w:line="276" w:lineRule="auto"/>
              <w:jc w:val="center"/>
              <w:rPr>
                <w:sz w:val="20"/>
                <w:szCs w:val="20"/>
              </w:rPr>
            </w:pPr>
            <w:r w:rsidDel="00000000" w:rsidR="00000000" w:rsidRPr="00000000">
              <w:rPr>
                <w:sz w:val="20"/>
                <w:szCs w:val="20"/>
                <w:rtl w:val="0"/>
              </w:rPr>
              <w:t xml:space="preserve">11%</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A">
            <w:pPr>
              <w:spacing w:before="0" w:line="276" w:lineRule="auto"/>
              <w:ind w:left="285" w:firstLine="0"/>
              <w:jc w:val="left"/>
              <w:rPr>
                <w:sz w:val="20"/>
                <w:szCs w:val="20"/>
              </w:rPr>
            </w:pPr>
            <w:r w:rsidDel="00000000" w:rsidR="00000000" w:rsidRPr="00000000">
              <w:rPr>
                <w:sz w:val="20"/>
                <w:szCs w:val="20"/>
                <w:rtl w:val="0"/>
              </w:rPr>
              <w:t xml:space="preserve">N/A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B">
            <w:pPr>
              <w:spacing w:before="0" w:line="276" w:lineRule="auto"/>
              <w:jc w:val="center"/>
              <w:rPr>
                <w:sz w:val="20"/>
                <w:szCs w:val="20"/>
              </w:rPr>
            </w:pPr>
            <w:r w:rsidDel="00000000" w:rsidR="00000000" w:rsidRPr="00000000">
              <w:rPr>
                <w:sz w:val="20"/>
                <w:szCs w:val="20"/>
                <w:rtl w:val="0"/>
              </w:rPr>
              <w:t xml:space="preserve">23</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C">
            <w:pPr>
              <w:spacing w:before="0" w:line="276" w:lineRule="auto"/>
              <w:jc w:val="center"/>
              <w:rPr>
                <w:sz w:val="20"/>
                <w:szCs w:val="20"/>
              </w:rPr>
            </w:pPr>
            <w:r w:rsidDel="00000000" w:rsidR="00000000" w:rsidRPr="00000000">
              <w:rPr>
                <w:sz w:val="20"/>
                <w:szCs w:val="20"/>
                <w:rtl w:val="0"/>
              </w:rPr>
              <w:t xml:space="preserve">13%</w:t>
            </w:r>
          </w:p>
        </w:tc>
      </w:tr>
      <w:tr>
        <w:trPr>
          <w:cantSplit w:val="0"/>
          <w:trHeight w:val="420"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D">
            <w:pPr>
              <w:spacing w:before="0" w:line="276" w:lineRule="auto"/>
              <w:jc w:val="left"/>
              <w:rPr>
                <w:sz w:val="20"/>
                <w:szCs w:val="20"/>
              </w:rPr>
            </w:pPr>
            <w:r w:rsidDel="00000000" w:rsidR="00000000" w:rsidRPr="00000000">
              <w:rPr>
                <w:sz w:val="20"/>
                <w:szCs w:val="20"/>
                <w:rtl w:val="0"/>
              </w:rPr>
              <w:t xml:space="preserve">Lack of training opportunities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CE">
            <w:pPr>
              <w:spacing w:before="0" w:line="276" w:lineRule="auto"/>
              <w:jc w:val="center"/>
              <w:rPr>
                <w:sz w:val="20"/>
                <w:szCs w:val="20"/>
              </w:rPr>
            </w:pPr>
            <w:r w:rsidDel="00000000" w:rsidR="00000000" w:rsidRPr="00000000">
              <w:rPr>
                <w:sz w:val="20"/>
                <w:szCs w:val="20"/>
                <w:rtl w:val="0"/>
              </w:rPr>
              <w:t xml:space="preserve">4</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CF">
            <w:pPr>
              <w:spacing w:before="0" w:line="276" w:lineRule="auto"/>
              <w:jc w:val="center"/>
              <w:rPr>
                <w:sz w:val="20"/>
                <w:szCs w:val="20"/>
              </w:rPr>
            </w:pPr>
            <w:r w:rsidDel="00000000" w:rsidR="00000000" w:rsidRPr="00000000">
              <w:rPr>
                <w:sz w:val="20"/>
                <w:szCs w:val="20"/>
                <w:rtl w:val="0"/>
              </w:rPr>
              <w:t xml:space="preserve">11%</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0">
            <w:pPr>
              <w:spacing w:before="0" w:line="276" w:lineRule="auto"/>
              <w:ind w:left="285" w:firstLine="0"/>
              <w:jc w:val="left"/>
              <w:rPr>
                <w:sz w:val="20"/>
                <w:szCs w:val="20"/>
              </w:rPr>
            </w:pPr>
            <w:r w:rsidDel="00000000" w:rsidR="00000000" w:rsidRPr="00000000">
              <w:rPr>
                <w:sz w:val="20"/>
                <w:szCs w:val="20"/>
                <w:rtl w:val="0"/>
              </w:rPr>
              <w:t xml:space="preserve">Oceania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1">
            <w:pPr>
              <w:spacing w:before="0" w:line="276" w:lineRule="auto"/>
              <w:jc w:val="center"/>
              <w:rPr>
                <w:sz w:val="20"/>
                <w:szCs w:val="20"/>
              </w:rPr>
            </w:pPr>
            <w:r w:rsidDel="00000000" w:rsidR="00000000" w:rsidRPr="00000000">
              <w:rPr>
                <w:sz w:val="20"/>
                <w:szCs w:val="20"/>
                <w:rtl w:val="0"/>
              </w:rPr>
              <w:t xml:space="preserve">6</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2">
            <w:pPr>
              <w:spacing w:before="0" w:line="276" w:lineRule="auto"/>
              <w:jc w:val="center"/>
              <w:rPr>
                <w:sz w:val="20"/>
                <w:szCs w:val="20"/>
              </w:rPr>
            </w:pPr>
            <w:r w:rsidDel="00000000" w:rsidR="00000000" w:rsidRPr="00000000">
              <w:rPr>
                <w:sz w:val="20"/>
                <w:szCs w:val="20"/>
                <w:rtl w:val="0"/>
              </w:rPr>
              <w:t xml:space="preserve">3%</w:t>
            </w:r>
          </w:p>
        </w:tc>
      </w:tr>
      <w:tr>
        <w:trPr>
          <w:cantSplit w:val="0"/>
          <w:trHeight w:val="420"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3">
            <w:pPr>
              <w:spacing w:before="0" w:line="276" w:lineRule="auto"/>
              <w:jc w:val="left"/>
              <w:rPr>
                <w:sz w:val="20"/>
                <w:szCs w:val="20"/>
              </w:rPr>
            </w:pPr>
            <w:r w:rsidDel="00000000" w:rsidR="00000000" w:rsidRPr="00000000">
              <w:rPr>
                <w:sz w:val="20"/>
                <w:szCs w:val="20"/>
                <w:rtl w:val="0"/>
              </w:rPr>
              <w:t xml:space="preserve">Limited knowledge of ethical approach</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4">
            <w:pPr>
              <w:spacing w:before="0" w:line="276" w:lineRule="auto"/>
              <w:jc w:val="center"/>
              <w:rPr>
                <w:sz w:val="20"/>
                <w:szCs w:val="20"/>
              </w:rPr>
            </w:pPr>
            <w:r w:rsidDel="00000000" w:rsidR="00000000" w:rsidRPr="00000000">
              <w:rPr>
                <w:sz w:val="20"/>
                <w:szCs w:val="20"/>
                <w:rtl w:val="0"/>
              </w:rPr>
              <w:t xml:space="preserve">5</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D5">
            <w:pPr>
              <w:spacing w:before="0" w:line="276" w:lineRule="auto"/>
              <w:jc w:val="center"/>
              <w:rPr>
                <w:sz w:val="20"/>
                <w:szCs w:val="20"/>
              </w:rPr>
            </w:pPr>
            <w:r w:rsidDel="00000000" w:rsidR="00000000" w:rsidRPr="00000000">
              <w:rPr>
                <w:sz w:val="20"/>
                <w:szCs w:val="20"/>
                <w:rtl w:val="0"/>
              </w:rPr>
              <w:t xml:space="preserve">14%</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6">
            <w:pPr>
              <w:spacing w:before="0" w:line="276" w:lineRule="auto"/>
              <w:ind w:left="285" w:firstLine="0"/>
              <w:jc w:val="left"/>
              <w:rPr>
                <w:sz w:val="20"/>
                <w:szCs w:val="20"/>
              </w:rPr>
            </w:pPr>
            <w:r w:rsidDel="00000000" w:rsidR="00000000" w:rsidRPr="00000000">
              <w:rPr>
                <w:sz w:val="20"/>
                <w:szCs w:val="20"/>
                <w:rtl w:val="0"/>
              </w:rPr>
              <w:t xml:space="preserve">Europe</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7">
            <w:pPr>
              <w:spacing w:before="0" w:line="276" w:lineRule="auto"/>
              <w:jc w:val="center"/>
              <w:rPr>
                <w:sz w:val="20"/>
                <w:szCs w:val="20"/>
              </w:rPr>
            </w:pPr>
            <w:r w:rsidDel="00000000" w:rsidR="00000000" w:rsidRPr="00000000">
              <w:rPr>
                <w:sz w:val="20"/>
                <w:szCs w:val="20"/>
                <w:rtl w:val="0"/>
              </w:rPr>
              <w:t xml:space="preserve">4</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8">
            <w:pPr>
              <w:spacing w:before="0" w:line="276" w:lineRule="auto"/>
              <w:jc w:val="center"/>
              <w:rPr>
                <w:sz w:val="20"/>
                <w:szCs w:val="20"/>
              </w:rPr>
            </w:pPr>
            <w:r w:rsidDel="00000000" w:rsidR="00000000" w:rsidRPr="00000000">
              <w:rPr>
                <w:sz w:val="20"/>
                <w:szCs w:val="20"/>
                <w:rtl w:val="0"/>
              </w:rPr>
              <w:t xml:space="preserve">2%</w:t>
            </w:r>
          </w:p>
        </w:tc>
      </w:tr>
      <w:tr>
        <w:trPr>
          <w:cantSplit w:val="0"/>
          <w:trHeight w:val="420"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9">
            <w:pPr>
              <w:spacing w:before="0" w:line="276" w:lineRule="auto"/>
              <w:jc w:val="left"/>
              <w:rPr>
                <w:sz w:val="20"/>
                <w:szCs w:val="20"/>
              </w:rPr>
            </w:pPr>
            <w:r w:rsidDel="00000000" w:rsidR="00000000" w:rsidRPr="00000000">
              <w:rPr>
                <w:sz w:val="20"/>
                <w:szCs w:val="20"/>
                <w:rtl w:val="0"/>
              </w:rPr>
              <w:t xml:space="preserve">Social sciences not prioritized by organization’s leadership</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A">
            <w:pPr>
              <w:spacing w:before="0" w:line="276" w:lineRule="auto"/>
              <w:jc w:val="center"/>
              <w:rPr>
                <w:sz w:val="20"/>
                <w:szCs w:val="20"/>
              </w:rPr>
            </w:pPr>
            <w:r w:rsidDel="00000000" w:rsidR="00000000" w:rsidRPr="00000000">
              <w:rPr>
                <w:sz w:val="20"/>
                <w:szCs w:val="20"/>
                <w:rtl w:val="0"/>
              </w:rPr>
              <w:t xml:space="preserve">5</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DB">
            <w:pPr>
              <w:spacing w:before="0" w:line="276" w:lineRule="auto"/>
              <w:jc w:val="center"/>
              <w:rPr>
                <w:sz w:val="20"/>
                <w:szCs w:val="20"/>
              </w:rPr>
            </w:pPr>
            <w:r w:rsidDel="00000000" w:rsidR="00000000" w:rsidRPr="00000000">
              <w:rPr>
                <w:sz w:val="20"/>
                <w:szCs w:val="20"/>
                <w:rtl w:val="0"/>
              </w:rPr>
              <w:t xml:space="preserve">14%</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C">
            <w:pPr>
              <w:spacing w:before="0" w:line="276" w:lineRule="auto"/>
              <w:ind w:left="285" w:firstLine="0"/>
              <w:jc w:val="left"/>
              <w:rPr>
                <w:sz w:val="20"/>
                <w:szCs w:val="20"/>
              </w:rPr>
            </w:pPr>
            <w:r w:rsidDel="00000000" w:rsidR="00000000" w:rsidRPr="00000000">
              <w:rPr>
                <w:sz w:val="20"/>
                <w:szCs w:val="20"/>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D">
            <w:pPr>
              <w:spacing w:before="0" w:line="276" w:lineRule="auto"/>
              <w:jc w:val="center"/>
              <w:rPr>
                <w:sz w:val="20"/>
                <w:szCs w:val="20"/>
              </w:rPr>
            </w:pPr>
            <w:r w:rsidDel="00000000" w:rsidR="00000000" w:rsidRPr="00000000">
              <w:rPr>
                <w:sz w:val="20"/>
                <w:szCs w:val="20"/>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E">
            <w:pPr>
              <w:spacing w:before="0" w:line="276" w:lineRule="auto"/>
              <w:jc w:val="center"/>
              <w:rPr>
                <w:sz w:val="20"/>
                <w:szCs w:val="20"/>
              </w:rPr>
            </w:pPr>
            <w:r w:rsidDel="00000000" w:rsidR="00000000" w:rsidRPr="00000000">
              <w:rPr>
                <w:sz w:val="20"/>
                <w:szCs w:val="20"/>
                <w:rtl w:val="0"/>
              </w:rPr>
              <w:t xml:space="preserve"> </w:t>
            </w:r>
          </w:p>
        </w:tc>
      </w:tr>
      <w:tr>
        <w:trPr>
          <w:cantSplit w:val="0"/>
          <w:trHeight w:val="823"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DF">
            <w:pPr>
              <w:spacing w:before="0" w:line="276" w:lineRule="auto"/>
              <w:jc w:val="left"/>
              <w:rPr>
                <w:sz w:val="20"/>
                <w:szCs w:val="20"/>
              </w:rPr>
            </w:pPr>
            <w:r w:rsidDel="00000000" w:rsidR="00000000" w:rsidRPr="00000000">
              <w:rPr>
                <w:sz w:val="20"/>
                <w:szCs w:val="20"/>
                <w:rtl w:val="0"/>
              </w:rPr>
              <w:t xml:space="preserve">Not enough skills / knowledge to design appropriate social science research or analyze data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E0">
            <w:pPr>
              <w:spacing w:before="0" w:line="276" w:lineRule="auto"/>
              <w:jc w:val="center"/>
              <w:rPr>
                <w:sz w:val="20"/>
                <w:szCs w:val="20"/>
              </w:rPr>
            </w:pPr>
            <w:r w:rsidDel="00000000" w:rsidR="00000000" w:rsidRPr="00000000">
              <w:rPr>
                <w:sz w:val="20"/>
                <w:szCs w:val="20"/>
                <w:rtl w:val="0"/>
              </w:rPr>
              <w:t xml:space="preserve">9</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E1">
            <w:pPr>
              <w:spacing w:before="0" w:line="276" w:lineRule="auto"/>
              <w:jc w:val="center"/>
              <w:rPr>
                <w:sz w:val="20"/>
                <w:szCs w:val="20"/>
              </w:rPr>
            </w:pPr>
            <w:r w:rsidDel="00000000" w:rsidR="00000000" w:rsidRPr="00000000">
              <w:rPr>
                <w:sz w:val="20"/>
                <w:szCs w:val="20"/>
                <w:rtl w:val="0"/>
              </w:rPr>
              <w:t xml:space="preserve">24%</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E2">
            <w:pPr>
              <w:spacing w:before="0" w:line="276" w:lineRule="auto"/>
              <w:ind w:left="285" w:firstLine="0"/>
              <w:jc w:val="left"/>
              <w:rPr>
                <w:sz w:val="20"/>
                <w:szCs w:val="20"/>
              </w:rPr>
            </w:pPr>
            <w:r w:rsidDel="00000000" w:rsidR="00000000" w:rsidRPr="00000000">
              <w:rPr>
                <w:sz w:val="20"/>
                <w:szCs w:val="20"/>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E3">
            <w:pPr>
              <w:spacing w:before="0" w:line="276" w:lineRule="auto"/>
              <w:jc w:val="center"/>
              <w:rPr>
                <w:sz w:val="20"/>
                <w:szCs w:val="20"/>
              </w:rPr>
            </w:pPr>
            <w:r w:rsidDel="00000000" w:rsidR="00000000" w:rsidRPr="00000000">
              <w:rPr>
                <w:sz w:val="20"/>
                <w:szCs w:val="20"/>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E4">
            <w:pPr>
              <w:spacing w:before="0" w:line="276" w:lineRule="auto"/>
              <w:jc w:val="center"/>
              <w:rPr>
                <w:sz w:val="20"/>
                <w:szCs w:val="20"/>
              </w:rPr>
            </w:pPr>
            <w:r w:rsidDel="00000000" w:rsidR="00000000" w:rsidRPr="00000000">
              <w:rPr>
                <w:sz w:val="20"/>
                <w:szCs w:val="20"/>
                <w:rtl w:val="0"/>
              </w:rPr>
              <w:t xml:space="preserve"> </w:t>
            </w:r>
          </w:p>
        </w:tc>
      </w:tr>
      <w:tr>
        <w:trPr>
          <w:cantSplit w:val="0"/>
          <w:trHeight w:val="420" w:hRule="atLeast"/>
          <w:tblHeader w:val="0"/>
        </w:trPr>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center"/>
          </w:tcPr>
          <w:p w:rsidR="00000000" w:rsidDel="00000000" w:rsidP="00000000" w:rsidRDefault="00000000" w:rsidRPr="00000000" w14:paraId="000001E5">
            <w:pPr>
              <w:spacing w:before="0" w:line="276" w:lineRule="auto"/>
              <w:rPr>
                <w:sz w:val="20"/>
                <w:szCs w:val="20"/>
              </w:rPr>
            </w:pPr>
            <w:r w:rsidDel="00000000" w:rsidR="00000000" w:rsidRPr="00000000">
              <w:rPr>
                <w:i w:val="1"/>
                <w:sz w:val="20"/>
                <w:szCs w:val="20"/>
                <w:rtl w:val="0"/>
              </w:rPr>
              <w:t xml:space="preserve">Total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center"/>
          </w:tcPr>
          <w:p w:rsidR="00000000" w:rsidDel="00000000" w:rsidP="00000000" w:rsidRDefault="00000000" w:rsidRPr="00000000" w14:paraId="000001E6">
            <w:pPr>
              <w:spacing w:before="0" w:line="276" w:lineRule="auto"/>
              <w:jc w:val="center"/>
              <w:rPr>
                <w:sz w:val="20"/>
                <w:szCs w:val="20"/>
              </w:rPr>
            </w:pPr>
            <w:r w:rsidDel="00000000" w:rsidR="00000000" w:rsidRPr="00000000">
              <w:rPr>
                <w:i w:val="1"/>
                <w:sz w:val="20"/>
                <w:szCs w:val="20"/>
                <w:rtl w:val="0"/>
              </w:rPr>
              <w:t xml:space="preserve">37</w:t>
            </w:r>
            <w:r w:rsidDel="00000000" w:rsidR="00000000" w:rsidRPr="00000000">
              <w:rPr>
                <w:rtl w:val="0"/>
              </w:rPr>
            </w:r>
          </w:p>
        </w:tc>
        <w:tc>
          <w:tcPr>
            <w:tcBorders>
              <w:top w:color="000000" w:space="0" w:sz="0" w:val="nil"/>
              <w:left w:color="000000" w:space="0" w:sz="0" w:val="nil"/>
              <w:bottom w:color="000000" w:space="0" w:sz="0" w:val="nil"/>
              <w:right w:color="666666" w:space="0" w:sz="4" w:val="single"/>
            </w:tcBorders>
            <w:tcMar>
              <w:top w:w="0.0" w:type="dxa"/>
              <w:left w:w="0.0" w:type="dxa"/>
              <w:bottom w:w="0.0" w:type="dxa"/>
              <w:right w:w="0.0" w:type="dxa"/>
            </w:tcMar>
            <w:vAlign w:val="center"/>
          </w:tcPr>
          <w:p w:rsidR="00000000" w:rsidDel="00000000" w:rsidP="00000000" w:rsidRDefault="00000000" w:rsidRPr="00000000" w14:paraId="000001E7">
            <w:pPr>
              <w:spacing w:before="0" w:line="276" w:lineRule="auto"/>
              <w:jc w:val="center"/>
              <w:rPr>
                <w:sz w:val="20"/>
                <w:szCs w:val="20"/>
              </w:rPr>
            </w:pPr>
            <w:r w:rsidDel="00000000" w:rsidR="00000000" w:rsidRPr="00000000">
              <w:rPr>
                <w:i w:val="1"/>
                <w:sz w:val="20"/>
                <w:szCs w:val="20"/>
                <w:rtl w:val="0"/>
              </w:rPr>
              <w:t xml:space="preserve">100%</w:t>
            </w:r>
            <w:r w:rsidDel="00000000" w:rsidR="00000000" w:rsidRPr="00000000">
              <w:rPr>
                <w:rtl w:val="0"/>
              </w:rPr>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E8">
            <w:pPr>
              <w:spacing w:before="0" w:line="276" w:lineRule="auto"/>
              <w:ind w:left="285" w:firstLine="0"/>
              <w:rPr>
                <w:sz w:val="20"/>
                <w:szCs w:val="20"/>
              </w:rPr>
            </w:pPr>
            <w:r w:rsidDel="00000000" w:rsidR="00000000" w:rsidRPr="00000000">
              <w:rPr>
                <w:i w:val="1"/>
                <w:sz w:val="20"/>
                <w:szCs w:val="20"/>
                <w:rtl w:val="0"/>
              </w:rPr>
              <w:t xml:space="preserve">Total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E9">
            <w:pPr>
              <w:spacing w:before="0" w:line="276" w:lineRule="auto"/>
              <w:jc w:val="center"/>
              <w:rPr>
                <w:sz w:val="20"/>
                <w:szCs w:val="20"/>
              </w:rPr>
            </w:pPr>
            <w:r w:rsidDel="00000000" w:rsidR="00000000" w:rsidRPr="00000000">
              <w:rPr>
                <w:i w:val="1"/>
                <w:sz w:val="20"/>
                <w:szCs w:val="20"/>
                <w:rtl w:val="0"/>
              </w:rPr>
              <w:t xml:space="preserve">174</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EA">
            <w:pPr>
              <w:spacing w:before="0" w:line="276" w:lineRule="auto"/>
              <w:jc w:val="center"/>
              <w:rPr>
                <w:sz w:val="20"/>
                <w:szCs w:val="20"/>
              </w:rPr>
            </w:pPr>
            <w:r w:rsidDel="00000000" w:rsidR="00000000" w:rsidRPr="00000000">
              <w:rPr>
                <w:i w:val="1"/>
                <w:sz w:val="20"/>
                <w:szCs w:val="20"/>
                <w:rtl w:val="0"/>
              </w:rPr>
              <w:t xml:space="preserve">100%</w:t>
            </w:r>
            <w:r w:rsidDel="00000000" w:rsidR="00000000" w:rsidRPr="00000000">
              <w:rPr>
                <w:rtl w:val="0"/>
              </w:rPr>
            </w:r>
          </w:p>
        </w:tc>
      </w:tr>
    </w:tbl>
    <w:p w:rsidR="00000000" w:rsidDel="00000000" w:rsidP="00000000" w:rsidRDefault="00000000" w:rsidRPr="00000000" w14:paraId="000001EB">
      <w:pPr>
        <w:pStyle w:val="Heading2"/>
        <w:rPr/>
      </w:pPr>
      <w:bookmarkStart w:colFirst="0" w:colLast="0" w:name="_heading=h.49x2ik5" w:id="27"/>
      <w:bookmarkEnd w:id="27"/>
      <w:r w:rsidDel="00000000" w:rsidR="00000000" w:rsidRPr="00000000">
        <w:rPr>
          <w:rtl w:val="0"/>
        </w:rPr>
      </w:r>
    </w:p>
    <w:p w:rsidR="00000000" w:rsidDel="00000000" w:rsidP="00000000" w:rsidRDefault="00000000" w:rsidRPr="00000000" w14:paraId="000001EC">
      <w:pPr>
        <w:pStyle w:val="Heading1"/>
        <w:rPr/>
      </w:pPr>
      <w:bookmarkStart w:colFirst="0" w:colLast="0" w:name="_heading=h.2p2csry" w:id="28"/>
      <w:bookmarkEnd w:id="28"/>
      <w:r w:rsidDel="00000000" w:rsidR="00000000" w:rsidRPr="00000000">
        <w:rPr>
          <w:rtl w:val="0"/>
        </w:rPr>
        <w:t xml:space="preserve">Appendix 6. How social science data is collected (Questionnaire results)</w:t>
      </w:r>
    </w:p>
    <w:p w:rsidR="00000000" w:rsidDel="00000000" w:rsidP="00000000" w:rsidRDefault="00000000" w:rsidRPr="00000000" w14:paraId="000001ED">
      <w:pPr>
        <w:spacing w:line="276" w:lineRule="auto"/>
        <w:rPr>
          <w:sz w:val="22"/>
          <w:szCs w:val="22"/>
        </w:rPr>
      </w:pPr>
      <w:r w:rsidDel="00000000" w:rsidR="00000000" w:rsidRPr="00000000">
        <w:rPr>
          <w:rtl w:val="0"/>
        </w:rPr>
      </w:r>
    </w:p>
    <w:tbl>
      <w:tblPr>
        <w:tblStyle w:val="Table5"/>
        <w:tblW w:w="103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05"/>
        <w:gridCol w:w="405"/>
        <w:gridCol w:w="750"/>
        <w:gridCol w:w="2535"/>
        <w:gridCol w:w="420"/>
        <w:gridCol w:w="615"/>
        <w:gridCol w:w="2730"/>
        <w:gridCol w:w="420"/>
        <w:gridCol w:w="570"/>
        <w:tblGridChange w:id="0">
          <w:tblGrid>
            <w:gridCol w:w="1905"/>
            <w:gridCol w:w="405"/>
            <w:gridCol w:w="750"/>
            <w:gridCol w:w="2535"/>
            <w:gridCol w:w="420"/>
            <w:gridCol w:w="615"/>
            <w:gridCol w:w="2730"/>
            <w:gridCol w:w="420"/>
            <w:gridCol w:w="570"/>
          </w:tblGrid>
        </w:tblGridChange>
      </w:tblGrid>
      <w:tr>
        <w:trPr>
          <w:cantSplit w:val="0"/>
          <w:trHeight w:val="1216" w:hRule="atLeast"/>
          <w:tblHeader w:val="0"/>
        </w:trPr>
        <w:tc>
          <w:tcPr>
            <w:tcBorders>
              <w:top w:color="000000" w:space="0" w:sz="0" w:val="nil"/>
              <w:left w:color="000000" w:space="0" w:sz="0" w:val="nil"/>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EE">
            <w:pPr>
              <w:spacing w:before="0" w:line="276" w:lineRule="auto"/>
              <w:jc w:val="center"/>
              <w:rPr>
                <w:sz w:val="22"/>
                <w:szCs w:val="22"/>
              </w:rPr>
            </w:pPr>
            <w:r w:rsidDel="00000000" w:rsidR="00000000" w:rsidRPr="00000000">
              <w:rPr>
                <w:b w:val="1"/>
                <w:sz w:val="22"/>
                <w:szCs w:val="22"/>
                <w:rtl w:val="0"/>
              </w:rPr>
              <w:t xml:space="preserve">Use of formal ethical guidelines</w:t>
            </w:r>
            <w:r w:rsidDel="00000000" w:rsidR="00000000" w:rsidRPr="00000000">
              <w:rPr>
                <w:rtl w:val="0"/>
              </w:rPr>
            </w:r>
          </w:p>
        </w:tc>
        <w:tc>
          <w:tcPr>
            <w:tcBorders>
              <w:top w:color="000000" w:space="0" w:sz="0" w:val="nil"/>
              <w:left w:color="000000" w:space="0" w:sz="0" w:val="nil"/>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EF">
            <w:pPr>
              <w:spacing w:before="0" w:line="276" w:lineRule="auto"/>
              <w:jc w:val="center"/>
              <w:rPr>
                <w:sz w:val="22"/>
                <w:szCs w:val="22"/>
              </w:rPr>
            </w:pPr>
            <w:r w:rsidDel="00000000" w:rsidR="00000000" w:rsidRPr="00000000">
              <w:rPr>
                <w:b w:val="1"/>
                <w:sz w:val="22"/>
                <w:szCs w:val="22"/>
                <w:rtl w:val="0"/>
              </w:rPr>
              <w:t xml:space="preserve">N</w:t>
            </w:r>
            <w:r w:rsidDel="00000000" w:rsidR="00000000" w:rsidRPr="00000000">
              <w:rPr>
                <w:rtl w:val="0"/>
              </w:rPr>
            </w:r>
          </w:p>
        </w:tc>
        <w:tc>
          <w:tcPr>
            <w:tcBorders>
              <w:top w:color="000000" w:space="0" w:sz="0" w:val="nil"/>
              <w:left w:color="000000" w:space="0" w:sz="0" w:val="nil"/>
              <w:bottom w:color="666666" w:space="0" w:sz="4" w:val="single"/>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F0">
            <w:pPr>
              <w:spacing w:before="0" w:line="276" w:lineRule="auto"/>
              <w:jc w:val="center"/>
              <w:rPr>
                <w:sz w:val="22"/>
                <w:szCs w:val="22"/>
              </w:rPr>
            </w:pPr>
            <w:r w:rsidDel="00000000" w:rsidR="00000000" w:rsidRPr="00000000">
              <w:rPr>
                <w:b w:val="1"/>
                <w:sz w:val="22"/>
                <w:szCs w:val="22"/>
                <w:rtl w:val="0"/>
              </w:rPr>
              <w:t xml:space="preserve">%</w:t>
            </w:r>
            <w:r w:rsidDel="00000000" w:rsidR="00000000" w:rsidRPr="00000000">
              <w:rPr>
                <w:rtl w:val="0"/>
              </w:rPr>
            </w:r>
          </w:p>
        </w:tc>
        <w:tc>
          <w:tcPr>
            <w:tcBorders>
              <w:top w:color="000000" w:space="0" w:sz="0" w:val="nil"/>
              <w:left w:color="666666" w:space="0" w:sz="4" w:val="single"/>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1">
            <w:pPr>
              <w:spacing w:before="0" w:line="276" w:lineRule="auto"/>
              <w:jc w:val="center"/>
              <w:rPr>
                <w:i w:val="1"/>
                <w:sz w:val="20"/>
                <w:szCs w:val="20"/>
              </w:rPr>
            </w:pPr>
            <w:r w:rsidDel="00000000" w:rsidR="00000000" w:rsidRPr="00000000">
              <w:rPr>
                <w:b w:val="1"/>
                <w:sz w:val="22"/>
                <w:szCs w:val="22"/>
                <w:rtl w:val="0"/>
              </w:rPr>
              <w:t xml:space="preserve">Who is in charge of collecting social science data </w:t>
            </w:r>
            <w:r w:rsidDel="00000000" w:rsidR="00000000" w:rsidRPr="00000000">
              <w:rPr>
                <w:i w:val="1"/>
                <w:sz w:val="20"/>
                <w:szCs w:val="20"/>
                <w:rtl w:val="0"/>
              </w:rPr>
              <w:t xml:space="preserve">(respondents selected multiple answers)</w:t>
            </w:r>
          </w:p>
        </w:tc>
        <w:tc>
          <w:tcPr>
            <w:tcBorders>
              <w:top w:color="000000" w:space="0" w:sz="0" w:val="nil"/>
              <w:left w:color="000000" w:space="0" w:sz="0" w:val="nil"/>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2">
            <w:pPr>
              <w:spacing w:before="0" w:line="276" w:lineRule="auto"/>
              <w:jc w:val="center"/>
              <w:rPr>
                <w:sz w:val="22"/>
                <w:szCs w:val="22"/>
              </w:rPr>
            </w:pPr>
            <w:r w:rsidDel="00000000" w:rsidR="00000000" w:rsidRPr="00000000">
              <w:rPr>
                <w:b w:val="1"/>
                <w:sz w:val="22"/>
                <w:szCs w:val="22"/>
                <w:rtl w:val="0"/>
              </w:rPr>
              <w:t xml:space="preserve">N</w:t>
            </w:r>
            <w:r w:rsidDel="00000000" w:rsidR="00000000" w:rsidRPr="00000000">
              <w:rPr>
                <w:rtl w:val="0"/>
              </w:rPr>
            </w:r>
          </w:p>
        </w:tc>
        <w:tc>
          <w:tcPr>
            <w:tcBorders>
              <w:top w:color="000000" w:space="0" w:sz="0" w:val="nil"/>
              <w:left w:color="000000" w:space="0" w:sz="0" w:val="nil"/>
              <w:bottom w:color="666666" w:space="0" w:sz="4" w:val="single"/>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F3">
            <w:pPr>
              <w:spacing w:before="0" w:line="276" w:lineRule="auto"/>
              <w:jc w:val="center"/>
              <w:rPr>
                <w:sz w:val="22"/>
                <w:szCs w:val="22"/>
              </w:rPr>
            </w:pPr>
            <w:r w:rsidDel="00000000" w:rsidR="00000000" w:rsidRPr="00000000">
              <w:rPr>
                <w:b w:val="1"/>
                <w:sz w:val="22"/>
                <w:szCs w:val="22"/>
                <w:rtl w:val="0"/>
              </w:rPr>
              <w:t xml:space="preserve">%</w:t>
            </w:r>
            <w:r w:rsidDel="00000000" w:rsidR="00000000" w:rsidRPr="00000000">
              <w:rPr>
                <w:rtl w:val="0"/>
              </w:rPr>
            </w:r>
          </w:p>
        </w:tc>
        <w:tc>
          <w:tcPr>
            <w:tcBorders>
              <w:top w:color="000000" w:space="0" w:sz="0" w:val="nil"/>
              <w:left w:color="666666" w:space="0" w:sz="4" w:val="single"/>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4">
            <w:pPr>
              <w:spacing w:before="0" w:line="276" w:lineRule="auto"/>
              <w:jc w:val="center"/>
              <w:rPr>
                <w:i w:val="1"/>
                <w:sz w:val="20"/>
                <w:szCs w:val="20"/>
              </w:rPr>
            </w:pPr>
            <w:r w:rsidDel="00000000" w:rsidR="00000000" w:rsidRPr="00000000">
              <w:rPr>
                <w:b w:val="1"/>
                <w:sz w:val="22"/>
                <w:szCs w:val="22"/>
                <w:rtl w:val="0"/>
              </w:rPr>
              <w:t xml:space="preserve">Reasons for hiring external consultants </w:t>
            </w:r>
            <w:r w:rsidDel="00000000" w:rsidR="00000000" w:rsidRPr="00000000">
              <w:rPr>
                <w:i w:val="1"/>
                <w:sz w:val="20"/>
                <w:szCs w:val="20"/>
                <w:rtl w:val="0"/>
              </w:rPr>
              <w:t xml:space="preserve">(respondents selected multiple answers)</w:t>
            </w:r>
          </w:p>
        </w:tc>
        <w:tc>
          <w:tcPr>
            <w:tcBorders>
              <w:top w:color="000000" w:space="0" w:sz="0" w:val="nil"/>
              <w:left w:color="000000" w:space="0" w:sz="0" w:val="nil"/>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5">
            <w:pPr>
              <w:spacing w:before="0" w:line="276" w:lineRule="auto"/>
              <w:jc w:val="center"/>
              <w:rPr>
                <w:sz w:val="22"/>
                <w:szCs w:val="22"/>
              </w:rPr>
            </w:pPr>
            <w:r w:rsidDel="00000000" w:rsidR="00000000" w:rsidRPr="00000000">
              <w:rPr>
                <w:b w:val="1"/>
                <w:sz w:val="22"/>
                <w:szCs w:val="22"/>
                <w:rtl w:val="0"/>
              </w:rPr>
              <w:t xml:space="preserve">N</w:t>
            </w:r>
            <w:r w:rsidDel="00000000" w:rsidR="00000000" w:rsidRPr="00000000">
              <w:rPr>
                <w:rtl w:val="0"/>
              </w:rPr>
            </w:r>
          </w:p>
        </w:tc>
        <w:tc>
          <w:tcPr>
            <w:tcBorders>
              <w:top w:color="000000" w:space="0" w:sz="0" w:val="nil"/>
              <w:left w:color="000000" w:space="0" w:sz="0" w:val="nil"/>
              <w:bottom w:color="666666"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6">
            <w:pPr>
              <w:spacing w:before="0" w:line="276" w:lineRule="auto"/>
              <w:jc w:val="center"/>
              <w:rPr>
                <w:sz w:val="22"/>
                <w:szCs w:val="22"/>
              </w:rPr>
            </w:pPr>
            <w:r w:rsidDel="00000000" w:rsidR="00000000" w:rsidRPr="00000000">
              <w:rPr>
                <w:b w:val="1"/>
                <w:sz w:val="22"/>
                <w:szCs w:val="22"/>
                <w:rtl w:val="0"/>
              </w:rPr>
              <w:t xml:space="preserve">%</w:t>
            </w:r>
            <w:r w:rsidDel="00000000" w:rsidR="00000000" w:rsidRPr="00000000">
              <w:rPr>
                <w:rtl w:val="0"/>
              </w:rPr>
            </w:r>
          </w:p>
        </w:tc>
      </w:tr>
      <w:tr>
        <w:trPr>
          <w:cantSplit w:val="0"/>
          <w:trHeight w:val="504" w:hRule="atLeast"/>
          <w:tblHeader w:val="0"/>
        </w:trPr>
        <w:tc>
          <w:tcPr>
            <w:tcBorders>
              <w:top w:color="666666"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7">
            <w:pPr>
              <w:spacing w:before="0" w:line="276" w:lineRule="auto"/>
              <w:jc w:val="left"/>
              <w:rPr>
                <w:sz w:val="22"/>
                <w:szCs w:val="22"/>
              </w:rPr>
            </w:pPr>
            <w:r w:rsidDel="00000000" w:rsidR="00000000" w:rsidRPr="00000000">
              <w:rPr>
                <w:sz w:val="22"/>
                <w:szCs w:val="22"/>
                <w:rtl w:val="0"/>
              </w:rPr>
              <w:t xml:space="preserve">Yes</w:t>
            </w:r>
          </w:p>
        </w:tc>
        <w:tc>
          <w:tcPr>
            <w:tcBorders>
              <w:top w:color="666666"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8">
            <w:pPr>
              <w:spacing w:before="0" w:line="276" w:lineRule="auto"/>
              <w:jc w:val="left"/>
              <w:rPr>
                <w:sz w:val="22"/>
                <w:szCs w:val="22"/>
              </w:rPr>
            </w:pPr>
            <w:r w:rsidDel="00000000" w:rsidR="00000000" w:rsidRPr="00000000">
              <w:rPr>
                <w:sz w:val="22"/>
                <w:szCs w:val="22"/>
                <w:rtl w:val="0"/>
              </w:rPr>
              <w:t xml:space="preserve">37</w:t>
            </w:r>
          </w:p>
        </w:tc>
        <w:tc>
          <w:tcPr>
            <w:tcBorders>
              <w:top w:color="666666" w:space="0" w:sz="4" w:val="single"/>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F9">
            <w:pPr>
              <w:spacing w:before="0" w:line="276" w:lineRule="auto"/>
              <w:jc w:val="left"/>
              <w:rPr>
                <w:sz w:val="22"/>
                <w:szCs w:val="22"/>
              </w:rPr>
            </w:pPr>
            <w:r w:rsidDel="00000000" w:rsidR="00000000" w:rsidRPr="00000000">
              <w:rPr>
                <w:sz w:val="22"/>
                <w:szCs w:val="22"/>
                <w:rtl w:val="0"/>
              </w:rPr>
              <w:t xml:space="preserve">51%</w:t>
            </w:r>
          </w:p>
        </w:tc>
        <w:tc>
          <w:tcPr>
            <w:tcBorders>
              <w:top w:color="666666" w:space="0" w:sz="4" w:val="single"/>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A">
            <w:pPr>
              <w:spacing w:before="0" w:line="276" w:lineRule="auto"/>
              <w:ind w:left="85" w:firstLine="0"/>
              <w:jc w:val="left"/>
              <w:rPr>
                <w:sz w:val="22"/>
                <w:szCs w:val="22"/>
              </w:rPr>
            </w:pPr>
            <w:r w:rsidDel="00000000" w:rsidR="00000000" w:rsidRPr="00000000">
              <w:rPr>
                <w:sz w:val="22"/>
                <w:szCs w:val="22"/>
                <w:rtl w:val="0"/>
              </w:rPr>
              <w:t xml:space="preserve">Field Staff</w:t>
            </w:r>
          </w:p>
        </w:tc>
        <w:tc>
          <w:tcPr>
            <w:tcBorders>
              <w:top w:color="666666"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B">
            <w:pPr>
              <w:spacing w:before="0" w:line="276" w:lineRule="auto"/>
              <w:jc w:val="left"/>
              <w:rPr>
                <w:sz w:val="22"/>
                <w:szCs w:val="22"/>
              </w:rPr>
            </w:pPr>
            <w:r w:rsidDel="00000000" w:rsidR="00000000" w:rsidRPr="00000000">
              <w:rPr>
                <w:sz w:val="22"/>
                <w:szCs w:val="22"/>
                <w:rtl w:val="0"/>
              </w:rPr>
              <w:t xml:space="preserve">45</w:t>
            </w:r>
          </w:p>
        </w:tc>
        <w:tc>
          <w:tcPr>
            <w:tcBorders>
              <w:top w:color="666666" w:space="0" w:sz="4" w:val="single"/>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1FC">
            <w:pPr>
              <w:spacing w:before="0" w:line="276" w:lineRule="auto"/>
              <w:jc w:val="left"/>
              <w:rPr>
                <w:sz w:val="22"/>
                <w:szCs w:val="22"/>
              </w:rPr>
            </w:pPr>
            <w:r w:rsidDel="00000000" w:rsidR="00000000" w:rsidRPr="00000000">
              <w:rPr>
                <w:sz w:val="22"/>
                <w:szCs w:val="22"/>
                <w:rtl w:val="0"/>
              </w:rPr>
              <w:t xml:space="preserve">27%</w:t>
            </w:r>
          </w:p>
        </w:tc>
        <w:tc>
          <w:tcPr>
            <w:tcBorders>
              <w:top w:color="666666" w:space="0" w:sz="4" w:val="single"/>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D">
            <w:pPr>
              <w:spacing w:before="0" w:line="276" w:lineRule="auto"/>
              <w:ind w:left="141" w:firstLine="0"/>
              <w:jc w:val="left"/>
              <w:rPr>
                <w:sz w:val="22"/>
                <w:szCs w:val="22"/>
              </w:rPr>
            </w:pPr>
            <w:r w:rsidDel="00000000" w:rsidR="00000000" w:rsidRPr="00000000">
              <w:rPr>
                <w:sz w:val="22"/>
                <w:szCs w:val="22"/>
                <w:rtl w:val="0"/>
              </w:rPr>
              <w:t xml:space="preserve">Not enough staff time to collect</w:t>
            </w:r>
          </w:p>
        </w:tc>
        <w:tc>
          <w:tcPr>
            <w:tcBorders>
              <w:top w:color="666666"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E">
            <w:pPr>
              <w:spacing w:before="0" w:line="276" w:lineRule="auto"/>
              <w:jc w:val="left"/>
              <w:rPr>
                <w:sz w:val="22"/>
                <w:szCs w:val="22"/>
              </w:rPr>
            </w:pPr>
            <w:r w:rsidDel="00000000" w:rsidR="00000000" w:rsidRPr="00000000">
              <w:rPr>
                <w:sz w:val="22"/>
                <w:szCs w:val="22"/>
                <w:rtl w:val="0"/>
              </w:rPr>
              <w:t xml:space="preserve">14</w:t>
            </w:r>
          </w:p>
        </w:tc>
        <w:tc>
          <w:tcPr>
            <w:tcBorders>
              <w:top w:color="666666"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1FF">
            <w:pPr>
              <w:spacing w:before="0" w:line="276" w:lineRule="auto"/>
              <w:jc w:val="left"/>
              <w:rPr>
                <w:sz w:val="22"/>
                <w:szCs w:val="22"/>
              </w:rPr>
            </w:pPr>
            <w:r w:rsidDel="00000000" w:rsidR="00000000" w:rsidRPr="00000000">
              <w:rPr>
                <w:sz w:val="22"/>
                <w:szCs w:val="22"/>
                <w:rtl w:val="0"/>
              </w:rPr>
              <w:t xml:space="preserve">26%</w:t>
            </w:r>
          </w:p>
        </w:tc>
      </w:tr>
      <w:tr>
        <w:trPr>
          <w:cantSplit w:val="0"/>
          <w:trHeight w:val="504"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0">
            <w:pPr>
              <w:spacing w:before="0" w:line="276" w:lineRule="auto"/>
              <w:jc w:val="left"/>
              <w:rPr>
                <w:sz w:val="22"/>
                <w:szCs w:val="22"/>
              </w:rPr>
            </w:pPr>
            <w:r w:rsidDel="00000000" w:rsidR="00000000" w:rsidRPr="00000000">
              <w:rPr>
                <w:sz w:val="22"/>
                <w:szCs w:val="22"/>
                <w:rtl w:val="0"/>
              </w:rPr>
              <w:t xml:space="preserve">N/A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1">
            <w:pPr>
              <w:spacing w:before="0" w:line="276" w:lineRule="auto"/>
              <w:jc w:val="left"/>
              <w:rPr>
                <w:sz w:val="22"/>
                <w:szCs w:val="22"/>
              </w:rPr>
            </w:pPr>
            <w:r w:rsidDel="00000000" w:rsidR="00000000" w:rsidRPr="00000000">
              <w:rPr>
                <w:sz w:val="22"/>
                <w:szCs w:val="22"/>
                <w:rtl w:val="0"/>
              </w:rPr>
              <w:t xml:space="preserve">18</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02">
            <w:pPr>
              <w:spacing w:before="0" w:line="276" w:lineRule="auto"/>
              <w:jc w:val="left"/>
              <w:rPr>
                <w:sz w:val="22"/>
                <w:szCs w:val="22"/>
              </w:rPr>
            </w:pPr>
            <w:r w:rsidDel="00000000" w:rsidR="00000000" w:rsidRPr="00000000">
              <w:rPr>
                <w:sz w:val="22"/>
                <w:szCs w:val="22"/>
                <w:rtl w:val="0"/>
              </w:rPr>
              <w:t xml:space="preserve">25%</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3">
            <w:pPr>
              <w:spacing w:before="0" w:line="276" w:lineRule="auto"/>
              <w:ind w:left="85" w:firstLine="0"/>
              <w:jc w:val="left"/>
              <w:rPr>
                <w:sz w:val="22"/>
                <w:szCs w:val="22"/>
              </w:rPr>
            </w:pPr>
            <w:r w:rsidDel="00000000" w:rsidR="00000000" w:rsidRPr="00000000">
              <w:rPr>
                <w:sz w:val="22"/>
                <w:szCs w:val="22"/>
                <w:rtl w:val="0"/>
              </w:rPr>
              <w:t xml:space="preserve">Project Managers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4">
            <w:pPr>
              <w:spacing w:before="0" w:line="276" w:lineRule="auto"/>
              <w:jc w:val="left"/>
              <w:rPr>
                <w:sz w:val="22"/>
                <w:szCs w:val="22"/>
              </w:rPr>
            </w:pPr>
            <w:r w:rsidDel="00000000" w:rsidR="00000000" w:rsidRPr="00000000">
              <w:rPr>
                <w:sz w:val="22"/>
                <w:szCs w:val="22"/>
                <w:rtl w:val="0"/>
              </w:rPr>
              <w:t xml:space="preserve">28</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05">
            <w:pPr>
              <w:spacing w:before="0" w:line="276" w:lineRule="auto"/>
              <w:jc w:val="left"/>
              <w:rPr>
                <w:sz w:val="22"/>
                <w:szCs w:val="22"/>
              </w:rPr>
            </w:pPr>
            <w:r w:rsidDel="00000000" w:rsidR="00000000" w:rsidRPr="00000000">
              <w:rPr>
                <w:sz w:val="22"/>
                <w:szCs w:val="22"/>
                <w:rtl w:val="0"/>
              </w:rPr>
              <w:t xml:space="preserve">17%</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6">
            <w:pPr>
              <w:spacing w:before="0" w:line="276" w:lineRule="auto"/>
              <w:ind w:left="141" w:firstLine="0"/>
              <w:jc w:val="left"/>
              <w:rPr>
                <w:sz w:val="22"/>
                <w:szCs w:val="22"/>
              </w:rPr>
            </w:pPr>
            <w:r w:rsidDel="00000000" w:rsidR="00000000" w:rsidRPr="00000000">
              <w:rPr>
                <w:sz w:val="22"/>
                <w:szCs w:val="22"/>
                <w:rtl w:val="0"/>
              </w:rPr>
              <w:t xml:space="preserve">Not enough staff to collect data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7">
            <w:pPr>
              <w:spacing w:before="0" w:line="276" w:lineRule="auto"/>
              <w:jc w:val="left"/>
              <w:rPr>
                <w:sz w:val="22"/>
                <w:szCs w:val="22"/>
              </w:rPr>
            </w:pPr>
            <w:r w:rsidDel="00000000" w:rsidR="00000000" w:rsidRPr="00000000">
              <w:rPr>
                <w:sz w:val="22"/>
                <w:szCs w:val="22"/>
                <w:rtl w:val="0"/>
              </w:rPr>
              <w:t xml:space="preserve">12</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8">
            <w:pPr>
              <w:spacing w:before="0" w:line="276" w:lineRule="auto"/>
              <w:jc w:val="left"/>
              <w:rPr>
                <w:sz w:val="22"/>
                <w:szCs w:val="22"/>
              </w:rPr>
            </w:pPr>
            <w:r w:rsidDel="00000000" w:rsidR="00000000" w:rsidRPr="00000000">
              <w:rPr>
                <w:sz w:val="22"/>
                <w:szCs w:val="22"/>
                <w:rtl w:val="0"/>
              </w:rPr>
              <w:t xml:space="preserve">23%</w:t>
            </w:r>
          </w:p>
        </w:tc>
      </w:tr>
      <w:tr>
        <w:trPr>
          <w:cantSplit w:val="0"/>
          <w:trHeight w:val="1009"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9">
            <w:pPr>
              <w:spacing w:before="0" w:line="276" w:lineRule="auto"/>
              <w:jc w:val="left"/>
              <w:rPr>
                <w:sz w:val="22"/>
                <w:szCs w:val="22"/>
              </w:rPr>
            </w:pPr>
            <w:r w:rsidDel="00000000" w:rsidR="00000000" w:rsidRPr="00000000">
              <w:rPr>
                <w:sz w:val="22"/>
                <w:szCs w:val="22"/>
                <w:rtl w:val="0"/>
              </w:rPr>
              <w:t xml:space="preserve">I don't know</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A">
            <w:pPr>
              <w:spacing w:before="0" w:line="276" w:lineRule="auto"/>
              <w:jc w:val="left"/>
              <w:rPr>
                <w:sz w:val="22"/>
                <w:szCs w:val="22"/>
              </w:rPr>
            </w:pPr>
            <w:r w:rsidDel="00000000" w:rsidR="00000000" w:rsidRPr="00000000">
              <w:rPr>
                <w:sz w:val="22"/>
                <w:szCs w:val="22"/>
                <w:rtl w:val="0"/>
              </w:rPr>
              <w:t xml:space="preserve">9</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0B">
            <w:pPr>
              <w:spacing w:before="0" w:line="276" w:lineRule="auto"/>
              <w:jc w:val="left"/>
              <w:rPr>
                <w:sz w:val="22"/>
                <w:szCs w:val="22"/>
              </w:rPr>
            </w:pPr>
            <w:r w:rsidDel="00000000" w:rsidR="00000000" w:rsidRPr="00000000">
              <w:rPr>
                <w:sz w:val="22"/>
                <w:szCs w:val="22"/>
                <w:rtl w:val="0"/>
              </w:rPr>
              <w:t xml:space="preserve">12%</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C">
            <w:pPr>
              <w:spacing w:before="0" w:line="276" w:lineRule="auto"/>
              <w:ind w:left="85" w:firstLine="0"/>
              <w:jc w:val="left"/>
              <w:rPr>
                <w:sz w:val="22"/>
                <w:szCs w:val="22"/>
              </w:rPr>
            </w:pPr>
            <w:r w:rsidDel="00000000" w:rsidR="00000000" w:rsidRPr="00000000">
              <w:rPr>
                <w:sz w:val="22"/>
                <w:szCs w:val="22"/>
                <w:rtl w:val="0"/>
              </w:rPr>
              <w:t xml:space="preserve">External Experts / Consultants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D">
            <w:pPr>
              <w:spacing w:before="0" w:line="276" w:lineRule="auto"/>
              <w:jc w:val="left"/>
              <w:rPr>
                <w:sz w:val="22"/>
                <w:szCs w:val="22"/>
              </w:rPr>
            </w:pPr>
            <w:r w:rsidDel="00000000" w:rsidR="00000000" w:rsidRPr="00000000">
              <w:rPr>
                <w:sz w:val="22"/>
                <w:szCs w:val="22"/>
                <w:rtl w:val="0"/>
              </w:rPr>
              <w:t xml:space="preserve">27</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0E">
            <w:pPr>
              <w:spacing w:before="0" w:line="276" w:lineRule="auto"/>
              <w:jc w:val="left"/>
              <w:rPr>
                <w:sz w:val="22"/>
                <w:szCs w:val="22"/>
              </w:rPr>
            </w:pPr>
            <w:r w:rsidDel="00000000" w:rsidR="00000000" w:rsidRPr="00000000">
              <w:rPr>
                <w:sz w:val="22"/>
                <w:szCs w:val="22"/>
                <w:rtl w:val="0"/>
              </w:rPr>
              <w:t xml:space="preserve">16%</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0F">
            <w:pPr>
              <w:spacing w:before="0" w:line="276" w:lineRule="auto"/>
              <w:ind w:left="141" w:firstLine="0"/>
              <w:jc w:val="left"/>
              <w:rPr>
                <w:sz w:val="22"/>
                <w:szCs w:val="22"/>
              </w:rPr>
            </w:pPr>
            <w:r w:rsidDel="00000000" w:rsidR="00000000" w:rsidRPr="00000000">
              <w:rPr>
                <w:sz w:val="22"/>
                <w:szCs w:val="22"/>
                <w:rtl w:val="0"/>
              </w:rPr>
              <w:t xml:space="preserve">Not enough internal social science research skills/knowledge within program or department</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0">
            <w:pPr>
              <w:spacing w:before="0" w:line="276" w:lineRule="auto"/>
              <w:jc w:val="left"/>
              <w:rPr>
                <w:sz w:val="22"/>
                <w:szCs w:val="22"/>
              </w:rPr>
            </w:pPr>
            <w:r w:rsidDel="00000000" w:rsidR="00000000" w:rsidRPr="00000000">
              <w:rPr>
                <w:sz w:val="22"/>
                <w:szCs w:val="22"/>
                <w:rtl w:val="0"/>
              </w:rPr>
              <w:t xml:space="preserve">12</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1">
            <w:pPr>
              <w:spacing w:before="0" w:line="276" w:lineRule="auto"/>
              <w:jc w:val="left"/>
              <w:rPr>
                <w:sz w:val="22"/>
                <w:szCs w:val="22"/>
              </w:rPr>
            </w:pPr>
            <w:r w:rsidDel="00000000" w:rsidR="00000000" w:rsidRPr="00000000">
              <w:rPr>
                <w:sz w:val="22"/>
                <w:szCs w:val="22"/>
                <w:rtl w:val="0"/>
              </w:rPr>
              <w:t xml:space="preserve">23%</w:t>
            </w:r>
          </w:p>
        </w:tc>
      </w:tr>
      <w:tr>
        <w:trPr>
          <w:cantSplit w:val="0"/>
          <w:trHeight w:val="504"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2">
            <w:pPr>
              <w:spacing w:before="0" w:line="276" w:lineRule="auto"/>
              <w:jc w:val="left"/>
              <w:rPr>
                <w:sz w:val="22"/>
                <w:szCs w:val="22"/>
              </w:rPr>
            </w:pPr>
            <w:r w:rsidDel="00000000" w:rsidR="00000000" w:rsidRPr="00000000">
              <w:rPr>
                <w:sz w:val="22"/>
                <w:szCs w:val="22"/>
                <w:rtl w:val="0"/>
              </w:rPr>
              <w:t xml:space="preserve">No</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3">
            <w:pPr>
              <w:spacing w:before="0" w:line="276" w:lineRule="auto"/>
              <w:jc w:val="left"/>
              <w:rPr>
                <w:sz w:val="22"/>
                <w:szCs w:val="22"/>
              </w:rPr>
            </w:pPr>
            <w:r w:rsidDel="00000000" w:rsidR="00000000" w:rsidRPr="00000000">
              <w:rPr>
                <w:sz w:val="22"/>
                <w:szCs w:val="22"/>
                <w:rtl w:val="0"/>
              </w:rPr>
              <w:t xml:space="preserve">9</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14">
            <w:pPr>
              <w:spacing w:before="0" w:line="276" w:lineRule="auto"/>
              <w:jc w:val="left"/>
              <w:rPr>
                <w:sz w:val="22"/>
                <w:szCs w:val="22"/>
              </w:rPr>
            </w:pPr>
            <w:r w:rsidDel="00000000" w:rsidR="00000000" w:rsidRPr="00000000">
              <w:rPr>
                <w:sz w:val="22"/>
                <w:szCs w:val="22"/>
                <w:rtl w:val="0"/>
              </w:rPr>
              <w:t xml:space="preserve">12%</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5">
            <w:pPr>
              <w:spacing w:before="0" w:line="276" w:lineRule="auto"/>
              <w:ind w:left="85" w:firstLine="0"/>
              <w:jc w:val="left"/>
              <w:rPr>
                <w:sz w:val="22"/>
                <w:szCs w:val="22"/>
              </w:rPr>
            </w:pPr>
            <w:r w:rsidDel="00000000" w:rsidR="00000000" w:rsidRPr="00000000">
              <w:rPr>
                <w:sz w:val="22"/>
                <w:szCs w:val="22"/>
                <w:rtl w:val="0"/>
              </w:rPr>
              <w:t xml:space="preserve">Interns / Volunteers / Students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6">
            <w:pPr>
              <w:spacing w:before="0" w:line="276" w:lineRule="auto"/>
              <w:jc w:val="left"/>
              <w:rPr>
                <w:sz w:val="22"/>
                <w:szCs w:val="22"/>
              </w:rPr>
            </w:pPr>
            <w:r w:rsidDel="00000000" w:rsidR="00000000" w:rsidRPr="00000000">
              <w:rPr>
                <w:sz w:val="22"/>
                <w:szCs w:val="22"/>
                <w:rtl w:val="0"/>
              </w:rPr>
              <w:t xml:space="preserve">26</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17">
            <w:pPr>
              <w:spacing w:before="0" w:line="276" w:lineRule="auto"/>
              <w:jc w:val="left"/>
              <w:rPr>
                <w:sz w:val="22"/>
                <w:szCs w:val="22"/>
              </w:rPr>
            </w:pPr>
            <w:r w:rsidDel="00000000" w:rsidR="00000000" w:rsidRPr="00000000">
              <w:rPr>
                <w:sz w:val="22"/>
                <w:szCs w:val="22"/>
                <w:rtl w:val="0"/>
              </w:rPr>
              <w:t xml:space="preserve">15%</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8">
            <w:pPr>
              <w:spacing w:before="0" w:line="276" w:lineRule="auto"/>
              <w:ind w:left="141" w:firstLine="0"/>
              <w:jc w:val="left"/>
              <w:rPr>
                <w:sz w:val="22"/>
                <w:szCs w:val="22"/>
              </w:rPr>
            </w:pPr>
            <w:r w:rsidDel="00000000" w:rsidR="00000000" w:rsidRPr="00000000">
              <w:rPr>
                <w:sz w:val="22"/>
                <w:szCs w:val="22"/>
                <w:rtl w:val="0"/>
              </w:rPr>
              <w:t xml:space="preserve">Other6</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9">
            <w:pPr>
              <w:spacing w:before="0" w:line="276" w:lineRule="auto"/>
              <w:jc w:val="left"/>
              <w:rPr>
                <w:sz w:val="22"/>
                <w:szCs w:val="22"/>
              </w:rPr>
            </w:pPr>
            <w:r w:rsidDel="00000000" w:rsidR="00000000" w:rsidRPr="00000000">
              <w:rPr>
                <w:sz w:val="22"/>
                <w:szCs w:val="22"/>
                <w:rtl w:val="0"/>
              </w:rPr>
              <w:t xml:space="preserve">6</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A">
            <w:pPr>
              <w:spacing w:before="0" w:line="276" w:lineRule="auto"/>
              <w:jc w:val="left"/>
              <w:rPr>
                <w:sz w:val="22"/>
                <w:szCs w:val="22"/>
              </w:rPr>
            </w:pPr>
            <w:r w:rsidDel="00000000" w:rsidR="00000000" w:rsidRPr="00000000">
              <w:rPr>
                <w:sz w:val="22"/>
                <w:szCs w:val="22"/>
                <w:rtl w:val="0"/>
              </w:rPr>
              <w:t xml:space="preserve">11%</w:t>
            </w:r>
          </w:p>
        </w:tc>
      </w:tr>
      <w:tr>
        <w:trPr>
          <w:cantSplit w:val="0"/>
          <w:trHeight w:val="757" w:hRule="atLeast"/>
          <w:tblHeader w:val="0"/>
        </w:trPr>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bottom"/>
          </w:tcPr>
          <w:p w:rsidR="00000000" w:rsidDel="00000000" w:rsidP="00000000" w:rsidRDefault="00000000" w:rsidRPr="00000000" w14:paraId="0000021B">
            <w:pPr>
              <w:spacing w:before="0" w:line="276" w:lineRule="auto"/>
              <w:jc w:val="left"/>
              <w:rPr>
                <w:sz w:val="22"/>
                <w:szCs w:val="22"/>
              </w:rPr>
            </w:pPr>
            <w:r w:rsidDel="00000000" w:rsidR="00000000" w:rsidRPr="00000000">
              <w:rPr>
                <w:sz w:val="22"/>
                <w:szCs w:val="22"/>
                <w:rtl w:val="0"/>
              </w:rPr>
              <w:t xml:space="preserve"> </w:t>
            </w:r>
          </w:p>
        </w:tc>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bottom"/>
          </w:tcPr>
          <w:p w:rsidR="00000000" w:rsidDel="00000000" w:rsidP="00000000" w:rsidRDefault="00000000" w:rsidRPr="00000000" w14:paraId="0000021C">
            <w:pPr>
              <w:spacing w:before="0" w:line="276" w:lineRule="auto"/>
              <w:jc w:val="left"/>
              <w:rPr>
                <w:sz w:val="22"/>
                <w:szCs w:val="22"/>
              </w:rPr>
            </w:pPr>
            <w:r w:rsidDel="00000000" w:rsidR="00000000" w:rsidRPr="00000000">
              <w:rPr>
                <w:sz w:val="22"/>
                <w:szCs w:val="22"/>
                <w:rtl w:val="0"/>
              </w:rPr>
              <w:t xml:space="preserve"> </w:t>
            </w:r>
          </w:p>
        </w:tc>
        <w:tc>
          <w:tcPr>
            <w:tcBorders>
              <w:top w:color="000000" w:space="0" w:sz="0" w:val="nil"/>
              <w:left w:color="000000" w:space="0" w:sz="0" w:val="nil"/>
              <w:bottom w:color="000000" w:space="0" w:sz="0" w:val="nil"/>
              <w:right w:color="666666" w:space="0" w:sz="4" w:val="single"/>
            </w:tcBorders>
            <w:tcMar>
              <w:top w:w="0.0" w:type="dxa"/>
              <w:left w:w="0.0" w:type="dxa"/>
              <w:bottom w:w="0.0" w:type="dxa"/>
              <w:right w:w="0.0" w:type="dxa"/>
            </w:tcMar>
            <w:vAlign w:val="bottom"/>
          </w:tcPr>
          <w:p w:rsidR="00000000" w:rsidDel="00000000" w:rsidP="00000000" w:rsidRDefault="00000000" w:rsidRPr="00000000" w14:paraId="0000021D">
            <w:pPr>
              <w:spacing w:before="0" w:line="276" w:lineRule="auto"/>
              <w:jc w:val="left"/>
              <w:rPr>
                <w:sz w:val="22"/>
                <w:szCs w:val="22"/>
              </w:rPr>
            </w:pPr>
            <w:r w:rsidDel="00000000" w:rsidR="00000000" w:rsidRPr="00000000">
              <w:rPr>
                <w:sz w:val="22"/>
                <w:szCs w:val="22"/>
                <w:rtl w:val="0"/>
              </w:rPr>
              <w:t xml:space="preserve"> </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E">
            <w:pPr>
              <w:spacing w:before="0" w:line="276" w:lineRule="auto"/>
              <w:ind w:left="85" w:firstLine="0"/>
              <w:jc w:val="left"/>
              <w:rPr>
                <w:sz w:val="22"/>
                <w:szCs w:val="22"/>
              </w:rPr>
            </w:pPr>
            <w:r w:rsidDel="00000000" w:rsidR="00000000" w:rsidRPr="00000000">
              <w:rPr>
                <w:sz w:val="22"/>
                <w:szCs w:val="22"/>
                <w:rtl w:val="0"/>
              </w:rPr>
              <w:t xml:space="preserve">Local Community Members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1F">
            <w:pPr>
              <w:spacing w:before="0" w:line="276" w:lineRule="auto"/>
              <w:jc w:val="left"/>
              <w:rPr>
                <w:sz w:val="22"/>
                <w:szCs w:val="22"/>
              </w:rPr>
            </w:pPr>
            <w:r w:rsidDel="00000000" w:rsidR="00000000" w:rsidRPr="00000000">
              <w:rPr>
                <w:sz w:val="22"/>
                <w:szCs w:val="22"/>
                <w:rtl w:val="0"/>
              </w:rPr>
              <w:t xml:space="preserve">20</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20">
            <w:pPr>
              <w:spacing w:before="0" w:line="276" w:lineRule="auto"/>
              <w:jc w:val="left"/>
              <w:rPr>
                <w:sz w:val="22"/>
                <w:szCs w:val="22"/>
              </w:rPr>
            </w:pPr>
            <w:r w:rsidDel="00000000" w:rsidR="00000000" w:rsidRPr="00000000">
              <w:rPr>
                <w:sz w:val="22"/>
                <w:szCs w:val="22"/>
                <w:rtl w:val="0"/>
              </w:rPr>
              <w:t xml:space="preserve">12%</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21">
            <w:pPr>
              <w:spacing w:before="0" w:line="276" w:lineRule="auto"/>
              <w:ind w:left="141" w:firstLine="0"/>
              <w:jc w:val="left"/>
              <w:rPr>
                <w:sz w:val="22"/>
                <w:szCs w:val="22"/>
              </w:rPr>
            </w:pPr>
            <w:r w:rsidDel="00000000" w:rsidR="00000000" w:rsidRPr="00000000">
              <w:rPr>
                <w:sz w:val="22"/>
                <w:szCs w:val="22"/>
                <w:rtl w:val="0"/>
              </w:rPr>
              <w:t xml:space="preserve">Limited to no relationship with the community of interest</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22">
            <w:pPr>
              <w:spacing w:before="0" w:line="276" w:lineRule="auto"/>
              <w:jc w:val="left"/>
              <w:rPr>
                <w:sz w:val="22"/>
                <w:szCs w:val="22"/>
              </w:rPr>
            </w:pPr>
            <w:r w:rsidDel="00000000" w:rsidR="00000000" w:rsidRPr="00000000">
              <w:rPr>
                <w:sz w:val="22"/>
                <w:szCs w:val="22"/>
                <w:rtl w:val="0"/>
              </w:rPr>
              <w:t xml:space="preserve">4</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23">
            <w:pPr>
              <w:spacing w:before="0" w:line="276" w:lineRule="auto"/>
              <w:jc w:val="left"/>
              <w:rPr>
                <w:sz w:val="22"/>
                <w:szCs w:val="22"/>
              </w:rPr>
            </w:pPr>
            <w:r w:rsidDel="00000000" w:rsidR="00000000" w:rsidRPr="00000000">
              <w:rPr>
                <w:sz w:val="22"/>
                <w:szCs w:val="22"/>
                <w:rtl w:val="0"/>
              </w:rPr>
              <w:t xml:space="preserve">8%</w:t>
            </w:r>
          </w:p>
        </w:tc>
      </w:tr>
      <w:tr>
        <w:trPr>
          <w:cantSplit w:val="0"/>
          <w:trHeight w:val="1009" w:hRule="atLeast"/>
          <w:tblHeader w:val="0"/>
        </w:trPr>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bottom"/>
          </w:tcPr>
          <w:p w:rsidR="00000000" w:rsidDel="00000000" w:rsidP="00000000" w:rsidRDefault="00000000" w:rsidRPr="00000000" w14:paraId="00000224">
            <w:pPr>
              <w:spacing w:before="0" w:line="276" w:lineRule="auto"/>
              <w:jc w:val="left"/>
              <w:rPr>
                <w:sz w:val="22"/>
                <w:szCs w:val="22"/>
              </w:rPr>
            </w:pPr>
            <w:r w:rsidDel="00000000" w:rsidR="00000000" w:rsidRPr="00000000">
              <w:rPr>
                <w:sz w:val="22"/>
                <w:szCs w:val="22"/>
                <w:rtl w:val="0"/>
              </w:rPr>
              <w:t xml:space="preserve"> </w:t>
            </w:r>
          </w:p>
        </w:tc>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bottom"/>
          </w:tcPr>
          <w:p w:rsidR="00000000" w:rsidDel="00000000" w:rsidP="00000000" w:rsidRDefault="00000000" w:rsidRPr="00000000" w14:paraId="00000225">
            <w:pPr>
              <w:spacing w:before="0" w:line="276" w:lineRule="auto"/>
              <w:jc w:val="left"/>
              <w:rPr>
                <w:sz w:val="22"/>
                <w:szCs w:val="22"/>
              </w:rPr>
            </w:pPr>
            <w:r w:rsidDel="00000000" w:rsidR="00000000" w:rsidRPr="00000000">
              <w:rPr>
                <w:sz w:val="22"/>
                <w:szCs w:val="22"/>
                <w:rtl w:val="0"/>
              </w:rPr>
              <w:t xml:space="preserve"> </w:t>
            </w:r>
          </w:p>
        </w:tc>
        <w:tc>
          <w:tcPr>
            <w:tcBorders>
              <w:top w:color="000000" w:space="0" w:sz="0" w:val="nil"/>
              <w:left w:color="000000" w:space="0" w:sz="0" w:val="nil"/>
              <w:bottom w:color="000000" w:space="0" w:sz="0" w:val="nil"/>
              <w:right w:color="666666" w:space="0" w:sz="4" w:val="single"/>
            </w:tcBorders>
            <w:tcMar>
              <w:top w:w="0.0" w:type="dxa"/>
              <w:left w:w="0.0" w:type="dxa"/>
              <w:bottom w:w="0.0" w:type="dxa"/>
              <w:right w:w="0.0" w:type="dxa"/>
            </w:tcMar>
            <w:vAlign w:val="bottom"/>
          </w:tcPr>
          <w:p w:rsidR="00000000" w:rsidDel="00000000" w:rsidP="00000000" w:rsidRDefault="00000000" w:rsidRPr="00000000" w14:paraId="00000226">
            <w:pPr>
              <w:spacing w:before="0" w:line="276" w:lineRule="auto"/>
              <w:jc w:val="left"/>
              <w:rPr>
                <w:sz w:val="22"/>
                <w:szCs w:val="22"/>
              </w:rPr>
            </w:pPr>
            <w:r w:rsidDel="00000000" w:rsidR="00000000" w:rsidRPr="00000000">
              <w:rPr>
                <w:sz w:val="22"/>
                <w:szCs w:val="22"/>
                <w:rtl w:val="0"/>
              </w:rPr>
              <w:t xml:space="preserve"> </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27">
            <w:pPr>
              <w:spacing w:before="0" w:line="276" w:lineRule="auto"/>
              <w:ind w:left="85" w:firstLine="0"/>
              <w:jc w:val="left"/>
              <w:rPr>
                <w:sz w:val="22"/>
                <w:szCs w:val="22"/>
              </w:rPr>
            </w:pPr>
            <w:r w:rsidDel="00000000" w:rsidR="00000000" w:rsidRPr="00000000">
              <w:rPr>
                <w:sz w:val="22"/>
                <w:szCs w:val="22"/>
                <w:rtl w:val="0"/>
              </w:rPr>
              <w:t xml:space="preserve">Service Provision &amp; Global Science Teams (e.g., advisors, experts, technical assistants)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28">
            <w:pPr>
              <w:spacing w:before="0" w:line="276" w:lineRule="auto"/>
              <w:jc w:val="left"/>
              <w:rPr>
                <w:sz w:val="22"/>
                <w:szCs w:val="22"/>
              </w:rPr>
            </w:pPr>
            <w:r w:rsidDel="00000000" w:rsidR="00000000" w:rsidRPr="00000000">
              <w:rPr>
                <w:sz w:val="22"/>
                <w:szCs w:val="22"/>
                <w:rtl w:val="0"/>
              </w:rPr>
              <w:t xml:space="preserve">15</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29">
            <w:pPr>
              <w:spacing w:before="0" w:line="276" w:lineRule="auto"/>
              <w:jc w:val="left"/>
              <w:rPr>
                <w:sz w:val="22"/>
                <w:szCs w:val="22"/>
              </w:rPr>
            </w:pPr>
            <w:r w:rsidDel="00000000" w:rsidR="00000000" w:rsidRPr="00000000">
              <w:rPr>
                <w:sz w:val="22"/>
                <w:szCs w:val="22"/>
                <w:rtl w:val="0"/>
              </w:rPr>
              <w:t xml:space="preserve">9%</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2A">
            <w:pPr>
              <w:spacing w:before="0" w:line="276" w:lineRule="auto"/>
              <w:ind w:left="141" w:firstLine="0"/>
              <w:jc w:val="left"/>
              <w:rPr>
                <w:sz w:val="22"/>
                <w:szCs w:val="22"/>
              </w:rPr>
            </w:pPr>
            <w:r w:rsidDel="00000000" w:rsidR="00000000" w:rsidRPr="00000000">
              <w:rPr>
                <w:sz w:val="22"/>
                <w:szCs w:val="22"/>
                <w:rtl w:val="0"/>
              </w:rPr>
              <w:t xml:space="preserve">Limited to no historical presence/local knowledge with the community of interest</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2B">
            <w:pPr>
              <w:spacing w:before="0" w:line="276" w:lineRule="auto"/>
              <w:jc w:val="left"/>
              <w:rPr>
                <w:sz w:val="22"/>
                <w:szCs w:val="22"/>
              </w:rPr>
            </w:pPr>
            <w:r w:rsidDel="00000000" w:rsidR="00000000" w:rsidRPr="00000000">
              <w:rPr>
                <w:sz w:val="22"/>
                <w:szCs w:val="22"/>
                <w:rtl w:val="0"/>
              </w:rPr>
              <w:t xml:space="preserve">3</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2C">
            <w:pPr>
              <w:spacing w:before="0" w:line="276" w:lineRule="auto"/>
              <w:jc w:val="left"/>
              <w:rPr>
                <w:sz w:val="22"/>
                <w:szCs w:val="22"/>
              </w:rPr>
            </w:pPr>
            <w:r w:rsidDel="00000000" w:rsidR="00000000" w:rsidRPr="00000000">
              <w:rPr>
                <w:sz w:val="22"/>
                <w:szCs w:val="22"/>
                <w:rtl w:val="0"/>
              </w:rPr>
              <w:t xml:space="preserve">6%</w:t>
            </w:r>
          </w:p>
        </w:tc>
      </w:tr>
      <w:tr>
        <w:trPr>
          <w:cantSplit w:val="0"/>
          <w:trHeight w:val="1009" w:hRule="atLeast"/>
          <w:tblHeader w:val="0"/>
        </w:trPr>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center"/>
          </w:tcPr>
          <w:p w:rsidR="00000000" w:rsidDel="00000000" w:rsidP="00000000" w:rsidRDefault="00000000" w:rsidRPr="00000000" w14:paraId="0000022D">
            <w:pPr>
              <w:spacing w:before="0" w:line="276" w:lineRule="auto"/>
              <w:jc w:val="left"/>
              <w:rPr>
                <w:sz w:val="22"/>
                <w:szCs w:val="22"/>
              </w:rPr>
            </w:pPr>
            <w:r w:rsidDel="00000000" w:rsidR="00000000" w:rsidRPr="00000000">
              <w:rPr>
                <w:sz w:val="22"/>
                <w:szCs w:val="22"/>
                <w:rtl w:val="0"/>
              </w:rPr>
              <w:t xml:space="preserve"> </w:t>
            </w:r>
          </w:p>
        </w:tc>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center"/>
          </w:tcPr>
          <w:p w:rsidR="00000000" w:rsidDel="00000000" w:rsidP="00000000" w:rsidRDefault="00000000" w:rsidRPr="00000000" w14:paraId="0000022E">
            <w:pPr>
              <w:spacing w:before="0" w:line="276" w:lineRule="auto"/>
              <w:jc w:val="left"/>
              <w:rPr>
                <w:sz w:val="22"/>
                <w:szCs w:val="22"/>
              </w:rPr>
            </w:pPr>
            <w:r w:rsidDel="00000000" w:rsidR="00000000" w:rsidRPr="00000000">
              <w:rPr>
                <w:sz w:val="22"/>
                <w:szCs w:val="22"/>
                <w:rtl w:val="0"/>
              </w:rPr>
              <w:t xml:space="preserve"> </w:t>
            </w:r>
          </w:p>
        </w:tc>
        <w:tc>
          <w:tcPr>
            <w:tcBorders>
              <w:top w:color="000000" w:space="0" w:sz="0" w:val="nil"/>
              <w:left w:color="000000" w:space="0" w:sz="0" w:val="nil"/>
              <w:bottom w:color="000000" w:space="0" w:sz="0" w:val="nil"/>
              <w:right w:color="666666" w:space="0" w:sz="4" w:val="single"/>
            </w:tcBorders>
            <w:tcMar>
              <w:top w:w="0.0" w:type="dxa"/>
              <w:left w:w="0.0" w:type="dxa"/>
              <w:bottom w:w="0.0" w:type="dxa"/>
              <w:right w:w="0.0" w:type="dxa"/>
            </w:tcMar>
            <w:vAlign w:val="center"/>
          </w:tcPr>
          <w:p w:rsidR="00000000" w:rsidDel="00000000" w:rsidP="00000000" w:rsidRDefault="00000000" w:rsidRPr="00000000" w14:paraId="0000022F">
            <w:pPr>
              <w:spacing w:before="0" w:line="276" w:lineRule="auto"/>
              <w:jc w:val="left"/>
              <w:rPr>
                <w:sz w:val="22"/>
                <w:szCs w:val="22"/>
              </w:rPr>
            </w:pPr>
            <w:r w:rsidDel="00000000" w:rsidR="00000000" w:rsidRPr="00000000">
              <w:rPr>
                <w:sz w:val="22"/>
                <w:szCs w:val="22"/>
                <w:rtl w:val="0"/>
              </w:rPr>
              <w:t xml:space="preserve"> </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0">
            <w:pPr>
              <w:spacing w:before="0" w:line="276" w:lineRule="auto"/>
              <w:ind w:left="85" w:firstLine="0"/>
              <w:jc w:val="left"/>
              <w:rPr>
                <w:sz w:val="22"/>
                <w:szCs w:val="22"/>
              </w:rPr>
            </w:pPr>
            <w:r w:rsidDel="00000000" w:rsidR="00000000" w:rsidRPr="00000000">
              <w:rPr>
                <w:sz w:val="22"/>
                <w:szCs w:val="22"/>
                <w:rtl w:val="0"/>
              </w:rPr>
              <w:t xml:space="preserve">Program Directors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1">
            <w:pPr>
              <w:spacing w:before="0" w:line="276" w:lineRule="auto"/>
              <w:jc w:val="left"/>
              <w:rPr>
                <w:sz w:val="22"/>
                <w:szCs w:val="22"/>
              </w:rPr>
            </w:pPr>
            <w:r w:rsidDel="00000000" w:rsidR="00000000" w:rsidRPr="00000000">
              <w:rPr>
                <w:sz w:val="22"/>
                <w:szCs w:val="22"/>
                <w:rtl w:val="0"/>
              </w:rPr>
              <w:t xml:space="preserve">8</w:t>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32">
            <w:pPr>
              <w:spacing w:before="0" w:line="276" w:lineRule="auto"/>
              <w:jc w:val="left"/>
              <w:rPr>
                <w:sz w:val="22"/>
                <w:szCs w:val="22"/>
              </w:rPr>
            </w:pPr>
            <w:r w:rsidDel="00000000" w:rsidR="00000000" w:rsidRPr="00000000">
              <w:rPr>
                <w:sz w:val="22"/>
                <w:szCs w:val="22"/>
                <w:rtl w:val="0"/>
              </w:rPr>
              <w:t xml:space="preserve">5%</w:t>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3">
            <w:pPr>
              <w:spacing w:before="0" w:line="276" w:lineRule="auto"/>
              <w:ind w:left="141" w:firstLine="0"/>
              <w:jc w:val="left"/>
              <w:rPr>
                <w:sz w:val="22"/>
                <w:szCs w:val="22"/>
              </w:rPr>
            </w:pPr>
            <w:r w:rsidDel="00000000" w:rsidR="00000000" w:rsidRPr="00000000">
              <w:rPr>
                <w:sz w:val="22"/>
                <w:szCs w:val="22"/>
                <w:rtl w:val="0"/>
              </w:rPr>
              <w:t xml:space="preserve">Limited opportunity within your organization for building internal social science capacity</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4">
            <w:pPr>
              <w:spacing w:before="0" w:line="276" w:lineRule="auto"/>
              <w:jc w:val="left"/>
              <w:rPr>
                <w:sz w:val="22"/>
                <w:szCs w:val="22"/>
              </w:rPr>
            </w:pPr>
            <w:r w:rsidDel="00000000" w:rsidR="00000000" w:rsidRPr="00000000">
              <w:rPr>
                <w:sz w:val="22"/>
                <w:szCs w:val="22"/>
                <w:rtl w:val="0"/>
              </w:rPr>
              <w:t xml:space="preserve">2</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5">
            <w:pPr>
              <w:spacing w:before="0" w:line="276" w:lineRule="auto"/>
              <w:jc w:val="left"/>
              <w:rPr>
                <w:sz w:val="22"/>
                <w:szCs w:val="22"/>
              </w:rPr>
            </w:pPr>
            <w:r w:rsidDel="00000000" w:rsidR="00000000" w:rsidRPr="00000000">
              <w:rPr>
                <w:sz w:val="22"/>
                <w:szCs w:val="22"/>
                <w:rtl w:val="0"/>
              </w:rPr>
              <w:t xml:space="preserve">4%</w:t>
            </w:r>
          </w:p>
        </w:tc>
      </w:tr>
      <w:tr>
        <w:trPr>
          <w:cantSplit w:val="0"/>
          <w:trHeight w:val="252"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6">
            <w:pPr>
              <w:spacing w:before="0" w:line="276" w:lineRule="auto"/>
              <w:jc w:val="left"/>
              <w:rPr>
                <w:sz w:val="22"/>
                <w:szCs w:val="22"/>
              </w:rPr>
            </w:pPr>
            <w:r w:rsidDel="00000000" w:rsidR="00000000" w:rsidRPr="00000000">
              <w:rPr>
                <w:b w:val="1"/>
                <w:sz w:val="22"/>
                <w:szCs w:val="22"/>
                <w:rtl w:val="0"/>
              </w:rPr>
              <w:t xml:space="preserve">Total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7">
            <w:pPr>
              <w:spacing w:before="0" w:line="276" w:lineRule="auto"/>
              <w:jc w:val="left"/>
              <w:rPr>
                <w:sz w:val="22"/>
                <w:szCs w:val="22"/>
              </w:rPr>
            </w:pPr>
            <w:r w:rsidDel="00000000" w:rsidR="00000000" w:rsidRPr="00000000">
              <w:rPr>
                <w:b w:val="1"/>
                <w:sz w:val="22"/>
                <w:szCs w:val="22"/>
                <w:rtl w:val="0"/>
              </w:rPr>
              <w:t xml:space="preserve">73</w:t>
            </w:r>
            <w:r w:rsidDel="00000000" w:rsidR="00000000" w:rsidRPr="00000000">
              <w:rPr>
                <w:rtl w:val="0"/>
              </w:rPr>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38">
            <w:pPr>
              <w:spacing w:before="0" w:line="276" w:lineRule="auto"/>
              <w:jc w:val="left"/>
              <w:rPr>
                <w:sz w:val="22"/>
                <w:szCs w:val="22"/>
              </w:rPr>
            </w:pPr>
            <w:r w:rsidDel="00000000" w:rsidR="00000000" w:rsidRPr="00000000">
              <w:rPr>
                <w:b w:val="1"/>
                <w:sz w:val="22"/>
                <w:szCs w:val="22"/>
                <w:rtl w:val="0"/>
              </w:rPr>
              <w:t xml:space="preserve">100%</w:t>
            </w:r>
            <w:r w:rsidDel="00000000" w:rsidR="00000000" w:rsidRPr="00000000">
              <w:rPr>
                <w:rtl w:val="0"/>
              </w:rPr>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9">
            <w:pPr>
              <w:spacing w:before="0" w:line="276" w:lineRule="auto"/>
              <w:ind w:left="85" w:firstLine="0"/>
              <w:jc w:val="left"/>
              <w:rPr>
                <w:sz w:val="22"/>
                <w:szCs w:val="22"/>
              </w:rPr>
            </w:pPr>
            <w:r w:rsidDel="00000000" w:rsidR="00000000" w:rsidRPr="00000000">
              <w:rPr>
                <w:b w:val="1"/>
                <w:sz w:val="22"/>
                <w:szCs w:val="22"/>
                <w:rtl w:val="0"/>
              </w:rPr>
              <w:t xml:space="preserve">Total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A">
            <w:pPr>
              <w:spacing w:before="0" w:line="276" w:lineRule="auto"/>
              <w:jc w:val="left"/>
              <w:rPr>
                <w:sz w:val="22"/>
                <w:szCs w:val="22"/>
              </w:rPr>
            </w:pPr>
            <w:r w:rsidDel="00000000" w:rsidR="00000000" w:rsidRPr="00000000">
              <w:rPr>
                <w:b w:val="1"/>
                <w:sz w:val="22"/>
                <w:szCs w:val="22"/>
                <w:rtl w:val="0"/>
              </w:rPr>
              <w:t xml:space="preserve">169</w:t>
            </w:r>
            <w:r w:rsidDel="00000000" w:rsidR="00000000" w:rsidRPr="00000000">
              <w:rPr>
                <w:rtl w:val="0"/>
              </w:rPr>
            </w:r>
          </w:p>
        </w:tc>
        <w:tc>
          <w:tcPr>
            <w:tcBorders>
              <w:top w:color="000000" w:space="0" w:sz="0" w:val="nil"/>
              <w:left w:color="000000" w:space="0" w:sz="0" w:val="nil"/>
              <w:bottom w:color="000000" w:space="0" w:sz="0" w:val="nil"/>
              <w:right w:color="666666"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3B">
            <w:pPr>
              <w:spacing w:before="0" w:line="276" w:lineRule="auto"/>
              <w:jc w:val="left"/>
              <w:rPr>
                <w:sz w:val="22"/>
                <w:szCs w:val="22"/>
              </w:rPr>
            </w:pPr>
            <w:r w:rsidDel="00000000" w:rsidR="00000000" w:rsidRPr="00000000">
              <w:rPr>
                <w:b w:val="1"/>
                <w:sz w:val="22"/>
                <w:szCs w:val="22"/>
                <w:rtl w:val="0"/>
              </w:rPr>
              <w:t xml:space="preserve">100%</w:t>
            </w:r>
            <w:r w:rsidDel="00000000" w:rsidR="00000000" w:rsidRPr="00000000">
              <w:rPr>
                <w:rtl w:val="0"/>
              </w:rPr>
            </w:r>
          </w:p>
        </w:tc>
        <w:tc>
          <w:tcPr>
            <w:tcBorders>
              <w:top w:color="000000" w:space="0" w:sz="0" w:val="nil"/>
              <w:left w:color="666666"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C">
            <w:pPr>
              <w:spacing w:before="0" w:line="276" w:lineRule="auto"/>
              <w:ind w:left="141" w:firstLine="0"/>
              <w:jc w:val="left"/>
              <w:rPr>
                <w:sz w:val="22"/>
                <w:szCs w:val="22"/>
              </w:rPr>
            </w:pPr>
            <w:r w:rsidDel="00000000" w:rsidR="00000000" w:rsidRPr="00000000">
              <w:rPr>
                <w:b w:val="1"/>
                <w:sz w:val="22"/>
                <w:szCs w:val="22"/>
                <w:rtl w:val="0"/>
              </w:rPr>
              <w:t xml:space="preserve">Total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D">
            <w:pPr>
              <w:spacing w:before="0" w:line="276" w:lineRule="auto"/>
              <w:jc w:val="left"/>
              <w:rPr>
                <w:sz w:val="22"/>
                <w:szCs w:val="22"/>
              </w:rPr>
            </w:pPr>
            <w:r w:rsidDel="00000000" w:rsidR="00000000" w:rsidRPr="00000000">
              <w:rPr>
                <w:b w:val="1"/>
                <w:sz w:val="22"/>
                <w:szCs w:val="22"/>
                <w:rtl w:val="0"/>
              </w:rPr>
              <w:t xml:space="preserve">53</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3E">
            <w:pPr>
              <w:spacing w:before="0" w:line="276" w:lineRule="auto"/>
              <w:jc w:val="left"/>
              <w:rPr>
                <w:sz w:val="22"/>
                <w:szCs w:val="22"/>
              </w:rPr>
            </w:pPr>
            <w:r w:rsidDel="00000000" w:rsidR="00000000" w:rsidRPr="00000000">
              <w:rPr>
                <w:b w:val="1"/>
                <w:sz w:val="22"/>
                <w:szCs w:val="22"/>
                <w:rtl w:val="0"/>
              </w:rPr>
              <w:t xml:space="preserve">100%</w:t>
            </w:r>
            <w:r w:rsidDel="00000000" w:rsidR="00000000" w:rsidRPr="00000000">
              <w:rPr>
                <w:rtl w:val="0"/>
              </w:rPr>
            </w:r>
          </w:p>
        </w:tc>
      </w:tr>
    </w:tbl>
    <w:p w:rsidR="00000000" w:rsidDel="00000000" w:rsidP="00000000" w:rsidRDefault="00000000" w:rsidRPr="00000000" w14:paraId="0000023F">
      <w:pPr>
        <w:spacing w:line="276" w:lineRule="auto"/>
        <w:rPr>
          <w:sz w:val="22"/>
          <w:szCs w:val="22"/>
        </w:rPr>
        <w:sectPr>
          <w:type w:val="nextPage"/>
          <w:pgSz w:h="15840" w:w="12240" w:orient="portrait"/>
          <w:pgMar w:bottom="708" w:top="708" w:left="992" w:right="992" w:header="720" w:footer="720"/>
          <w:lnNumType w:countBy="1" w:start="0" w:restart="newSection"/>
        </w:sectPr>
      </w:pPr>
      <w:r w:rsidDel="00000000" w:rsidR="00000000" w:rsidRPr="00000000">
        <w:rPr>
          <w:rtl w:val="0"/>
        </w:rPr>
      </w:r>
    </w:p>
    <w:p w:rsidR="00000000" w:rsidDel="00000000" w:rsidP="00000000" w:rsidRDefault="00000000" w:rsidRPr="00000000" w14:paraId="00000240">
      <w:pPr>
        <w:pStyle w:val="Heading1"/>
        <w:rPr/>
      </w:pPr>
      <w:bookmarkStart w:colFirst="0" w:colLast="0" w:name="_heading=h.147n2zr" w:id="29"/>
      <w:bookmarkEnd w:id="29"/>
      <w:r w:rsidDel="00000000" w:rsidR="00000000" w:rsidRPr="00000000">
        <w:rPr>
          <w:rtl w:val="0"/>
        </w:rPr>
        <w:t xml:space="preserve">Appendix 8. Social science training received by respondents</w:t>
      </w:r>
      <w:r w:rsidDel="00000000" w:rsidR="00000000" w:rsidRPr="00000000">
        <w:rPr>
          <w:sz w:val="30"/>
          <w:szCs w:val="30"/>
          <w:rtl w:val="0"/>
        </w:rPr>
        <w:t xml:space="preserve"> (Questionnaire results)</w:t>
      </w:r>
      <w:r w:rsidDel="00000000" w:rsidR="00000000" w:rsidRPr="00000000">
        <w:rPr>
          <w:rtl w:val="0"/>
        </w:rPr>
      </w:r>
    </w:p>
    <w:tbl>
      <w:tblPr>
        <w:tblStyle w:val="Table6"/>
        <w:tblW w:w="100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95"/>
        <w:gridCol w:w="1125"/>
        <w:gridCol w:w="1125"/>
        <w:gridCol w:w="2955"/>
        <w:gridCol w:w="1125"/>
        <w:gridCol w:w="1125"/>
        <w:tblGridChange w:id="0">
          <w:tblGrid>
            <w:gridCol w:w="2595"/>
            <w:gridCol w:w="1125"/>
            <w:gridCol w:w="1125"/>
            <w:gridCol w:w="2955"/>
            <w:gridCol w:w="1125"/>
            <w:gridCol w:w="1125"/>
          </w:tblGrid>
        </w:tblGridChange>
      </w:tblGrid>
      <w:tr>
        <w:trPr>
          <w:cantSplit w:val="0"/>
          <w:trHeight w:val="585" w:hRule="atLeast"/>
          <w:tblHeader w:val="0"/>
        </w:trPr>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1">
            <w:pPr>
              <w:spacing w:line="276" w:lineRule="auto"/>
              <w:jc w:val="center"/>
              <w:rPr>
                <w:b w:val="1"/>
                <w:sz w:val="20"/>
                <w:szCs w:val="20"/>
              </w:rPr>
            </w:pPr>
            <w:r w:rsidDel="00000000" w:rsidR="00000000" w:rsidRPr="00000000">
              <w:rPr>
                <w:b w:val="1"/>
                <w:sz w:val="20"/>
                <w:szCs w:val="20"/>
                <w:rtl w:val="0"/>
              </w:rPr>
              <w:t xml:space="preserve">Training received in formal education</w:t>
            </w:r>
          </w:p>
        </w:tc>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2">
            <w:pPr>
              <w:spacing w:line="276" w:lineRule="auto"/>
              <w:jc w:val="center"/>
              <w:rPr>
                <w:b w:val="1"/>
                <w:sz w:val="20"/>
                <w:szCs w:val="20"/>
              </w:rPr>
            </w:pPr>
            <w:r w:rsidDel="00000000" w:rsidR="00000000" w:rsidRPr="00000000">
              <w:rPr>
                <w:b w:val="1"/>
                <w:sz w:val="20"/>
                <w:szCs w:val="20"/>
                <w:rtl w:val="0"/>
              </w:rPr>
              <w:t xml:space="preserve">N</w:t>
            </w:r>
          </w:p>
        </w:tc>
        <w:tc>
          <w:tcPr>
            <w:tcBorders>
              <w:top w:color="000000" w:space="0" w:sz="0" w:val="nil"/>
              <w:left w:color="000000" w:space="0" w:sz="0" w:val="nil"/>
              <w:bottom w:color="000000" w:space="0" w:sz="4" w:val="single"/>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43">
            <w:pPr>
              <w:spacing w:line="276" w:lineRule="auto"/>
              <w:jc w:val="center"/>
              <w:rPr>
                <w:b w:val="1"/>
                <w:sz w:val="20"/>
                <w:szCs w:val="20"/>
              </w:rPr>
            </w:pPr>
            <w:r w:rsidDel="00000000" w:rsidR="00000000" w:rsidRPr="00000000">
              <w:rPr>
                <w:b w:val="1"/>
                <w:sz w:val="20"/>
                <w:szCs w:val="20"/>
                <w:rtl w:val="0"/>
              </w:rPr>
              <w:t xml:space="preserve">%</w:t>
            </w:r>
          </w:p>
        </w:tc>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4">
            <w:pPr>
              <w:spacing w:line="276" w:lineRule="auto"/>
              <w:ind w:left="115" w:firstLine="0"/>
              <w:jc w:val="center"/>
              <w:rPr>
                <w:b w:val="1"/>
                <w:sz w:val="20"/>
                <w:szCs w:val="20"/>
              </w:rPr>
            </w:pPr>
            <w:r w:rsidDel="00000000" w:rsidR="00000000" w:rsidRPr="00000000">
              <w:rPr>
                <w:b w:val="1"/>
                <w:sz w:val="20"/>
                <w:szCs w:val="20"/>
                <w:rtl w:val="0"/>
              </w:rPr>
              <w:t xml:space="preserve">Training received in current organization</w:t>
            </w:r>
          </w:p>
        </w:tc>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5">
            <w:pPr>
              <w:spacing w:line="276" w:lineRule="auto"/>
              <w:jc w:val="center"/>
              <w:rPr>
                <w:b w:val="1"/>
                <w:sz w:val="20"/>
                <w:szCs w:val="20"/>
              </w:rPr>
            </w:pPr>
            <w:r w:rsidDel="00000000" w:rsidR="00000000" w:rsidRPr="00000000">
              <w:rPr>
                <w:b w:val="1"/>
                <w:sz w:val="20"/>
                <w:szCs w:val="20"/>
                <w:rtl w:val="0"/>
              </w:rPr>
              <w:t xml:space="preserve">N</w:t>
            </w:r>
          </w:p>
        </w:tc>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6">
            <w:pPr>
              <w:spacing w:line="276" w:lineRule="auto"/>
              <w:jc w:val="center"/>
              <w:rPr>
                <w:b w:val="1"/>
                <w:sz w:val="20"/>
                <w:szCs w:val="20"/>
              </w:rPr>
            </w:pPr>
            <w:r w:rsidDel="00000000" w:rsidR="00000000" w:rsidRPr="00000000">
              <w:rPr>
                <w:b w:val="1"/>
                <w:sz w:val="20"/>
                <w:szCs w:val="20"/>
                <w:rtl w:val="0"/>
              </w:rPr>
              <w:t xml:space="preserve">%</w:t>
            </w:r>
          </w:p>
        </w:tc>
      </w:tr>
      <w:tr>
        <w:trPr>
          <w:cantSplit w:val="0"/>
          <w:trHeight w:val="249"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7">
            <w:pPr>
              <w:spacing w:line="276" w:lineRule="auto"/>
              <w:rPr>
                <w:sz w:val="20"/>
                <w:szCs w:val="20"/>
              </w:rPr>
            </w:pPr>
            <w:r w:rsidDel="00000000" w:rsidR="00000000" w:rsidRPr="00000000">
              <w:rPr>
                <w:sz w:val="20"/>
                <w:szCs w:val="20"/>
                <w:rtl w:val="0"/>
              </w:rPr>
              <w:t xml:space="preserve">Yes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8">
            <w:pPr>
              <w:spacing w:line="276" w:lineRule="auto"/>
              <w:jc w:val="center"/>
              <w:rPr>
                <w:sz w:val="20"/>
                <w:szCs w:val="20"/>
              </w:rPr>
            </w:pPr>
            <w:r w:rsidDel="00000000" w:rsidR="00000000" w:rsidRPr="00000000">
              <w:rPr>
                <w:sz w:val="20"/>
                <w:szCs w:val="20"/>
                <w:rtl w:val="0"/>
              </w:rPr>
              <w:t xml:space="preserve">62</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49">
            <w:pPr>
              <w:spacing w:line="276" w:lineRule="auto"/>
              <w:jc w:val="center"/>
              <w:rPr>
                <w:sz w:val="20"/>
                <w:szCs w:val="20"/>
              </w:rPr>
            </w:pPr>
            <w:r w:rsidDel="00000000" w:rsidR="00000000" w:rsidRPr="00000000">
              <w:rPr>
                <w:sz w:val="20"/>
                <w:szCs w:val="20"/>
                <w:rtl w:val="0"/>
              </w:rPr>
              <w:t xml:space="preserve">69%</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A">
            <w:pPr>
              <w:spacing w:line="276" w:lineRule="auto"/>
              <w:ind w:left="115" w:firstLine="0"/>
              <w:rPr>
                <w:sz w:val="20"/>
                <w:szCs w:val="20"/>
              </w:rPr>
            </w:pPr>
            <w:r w:rsidDel="00000000" w:rsidR="00000000" w:rsidRPr="00000000">
              <w:rPr>
                <w:sz w:val="20"/>
                <w:szCs w:val="20"/>
                <w:rtl w:val="0"/>
              </w:rPr>
              <w:t xml:space="preserve">Yes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B">
            <w:pPr>
              <w:spacing w:line="276" w:lineRule="auto"/>
              <w:jc w:val="center"/>
              <w:rPr>
                <w:sz w:val="20"/>
                <w:szCs w:val="20"/>
              </w:rPr>
            </w:pPr>
            <w:r w:rsidDel="00000000" w:rsidR="00000000" w:rsidRPr="00000000">
              <w:rPr>
                <w:sz w:val="20"/>
                <w:szCs w:val="20"/>
                <w:rtl w:val="0"/>
              </w:rPr>
              <w:t xml:space="preserve">29</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C">
            <w:pPr>
              <w:spacing w:line="276" w:lineRule="auto"/>
              <w:jc w:val="center"/>
              <w:rPr>
                <w:sz w:val="20"/>
                <w:szCs w:val="20"/>
              </w:rPr>
            </w:pPr>
            <w:r w:rsidDel="00000000" w:rsidR="00000000" w:rsidRPr="00000000">
              <w:rPr>
                <w:sz w:val="20"/>
                <w:szCs w:val="20"/>
                <w:rtl w:val="0"/>
              </w:rPr>
              <w:t xml:space="preserve">32%</w:t>
            </w:r>
          </w:p>
        </w:tc>
      </w:tr>
      <w:tr>
        <w:trPr>
          <w:cantSplit w:val="0"/>
          <w:trHeight w:val="249"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D">
            <w:pPr>
              <w:spacing w:line="276" w:lineRule="auto"/>
              <w:rPr>
                <w:sz w:val="20"/>
                <w:szCs w:val="20"/>
              </w:rPr>
            </w:pPr>
            <w:r w:rsidDel="00000000" w:rsidR="00000000" w:rsidRPr="00000000">
              <w:rPr>
                <w:sz w:val="20"/>
                <w:szCs w:val="20"/>
                <w:rtl w:val="0"/>
              </w:rPr>
              <w:t xml:space="preserve">No</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4E">
            <w:pPr>
              <w:spacing w:line="276" w:lineRule="auto"/>
              <w:jc w:val="center"/>
              <w:rPr>
                <w:sz w:val="20"/>
                <w:szCs w:val="20"/>
              </w:rPr>
            </w:pPr>
            <w:r w:rsidDel="00000000" w:rsidR="00000000" w:rsidRPr="00000000">
              <w:rPr>
                <w:sz w:val="20"/>
                <w:szCs w:val="20"/>
                <w:rtl w:val="0"/>
              </w:rPr>
              <w:t xml:space="preserve">15</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4F">
            <w:pPr>
              <w:spacing w:line="276" w:lineRule="auto"/>
              <w:jc w:val="center"/>
              <w:rPr>
                <w:sz w:val="20"/>
                <w:szCs w:val="20"/>
              </w:rPr>
            </w:pPr>
            <w:r w:rsidDel="00000000" w:rsidR="00000000" w:rsidRPr="00000000">
              <w:rPr>
                <w:sz w:val="20"/>
                <w:szCs w:val="20"/>
                <w:rtl w:val="0"/>
              </w:rPr>
              <w:t xml:space="preserve">17%</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0">
            <w:pPr>
              <w:spacing w:line="276" w:lineRule="auto"/>
              <w:ind w:left="115" w:firstLine="0"/>
              <w:rPr>
                <w:sz w:val="20"/>
                <w:szCs w:val="20"/>
              </w:rPr>
            </w:pPr>
            <w:r w:rsidDel="00000000" w:rsidR="00000000" w:rsidRPr="00000000">
              <w:rPr>
                <w:sz w:val="20"/>
                <w:szCs w:val="20"/>
                <w:rtl w:val="0"/>
              </w:rPr>
              <w:t xml:space="preserve">No</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1">
            <w:pPr>
              <w:spacing w:line="276" w:lineRule="auto"/>
              <w:jc w:val="center"/>
              <w:rPr>
                <w:sz w:val="20"/>
                <w:szCs w:val="20"/>
              </w:rPr>
            </w:pPr>
            <w:r w:rsidDel="00000000" w:rsidR="00000000" w:rsidRPr="00000000">
              <w:rPr>
                <w:sz w:val="20"/>
                <w:szCs w:val="20"/>
                <w:rtl w:val="0"/>
              </w:rPr>
              <w:t xml:space="preserve">45</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2">
            <w:pPr>
              <w:spacing w:line="276" w:lineRule="auto"/>
              <w:jc w:val="center"/>
              <w:rPr>
                <w:sz w:val="20"/>
                <w:szCs w:val="20"/>
              </w:rPr>
            </w:pPr>
            <w:r w:rsidDel="00000000" w:rsidR="00000000" w:rsidRPr="00000000">
              <w:rPr>
                <w:sz w:val="20"/>
                <w:szCs w:val="20"/>
                <w:rtl w:val="0"/>
              </w:rPr>
              <w:t xml:space="preserve">50%</w:t>
            </w:r>
          </w:p>
        </w:tc>
      </w:tr>
      <w:tr>
        <w:trPr>
          <w:cantSplit w:val="0"/>
          <w:trHeight w:val="249"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3">
            <w:pPr>
              <w:spacing w:line="276" w:lineRule="auto"/>
              <w:rPr>
                <w:sz w:val="20"/>
                <w:szCs w:val="20"/>
              </w:rPr>
            </w:pPr>
            <w:r w:rsidDel="00000000" w:rsidR="00000000" w:rsidRPr="00000000">
              <w:rPr>
                <w:sz w:val="20"/>
                <w:szCs w:val="20"/>
                <w:rtl w:val="0"/>
              </w:rPr>
              <w:t xml:space="preserve">Don't know</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4">
            <w:pPr>
              <w:spacing w:line="276" w:lineRule="auto"/>
              <w:jc w:val="center"/>
              <w:rPr>
                <w:sz w:val="20"/>
                <w:szCs w:val="20"/>
              </w:rPr>
            </w:pPr>
            <w:r w:rsidDel="00000000" w:rsidR="00000000" w:rsidRPr="00000000">
              <w:rPr>
                <w:sz w:val="20"/>
                <w:szCs w:val="20"/>
                <w:rtl w:val="0"/>
              </w:rPr>
              <w:t xml:space="preserve">2</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55">
            <w:pPr>
              <w:spacing w:line="276" w:lineRule="auto"/>
              <w:jc w:val="center"/>
              <w:rPr>
                <w:sz w:val="20"/>
                <w:szCs w:val="20"/>
              </w:rPr>
            </w:pPr>
            <w:r w:rsidDel="00000000" w:rsidR="00000000" w:rsidRPr="00000000">
              <w:rPr>
                <w:sz w:val="20"/>
                <w:szCs w:val="20"/>
                <w:rtl w:val="0"/>
              </w:rPr>
              <w:t xml:space="preserve">2%</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6">
            <w:pPr>
              <w:spacing w:line="276" w:lineRule="auto"/>
              <w:ind w:left="115" w:firstLine="0"/>
              <w:rPr>
                <w:sz w:val="20"/>
                <w:szCs w:val="20"/>
              </w:rPr>
            </w:pPr>
            <w:r w:rsidDel="00000000" w:rsidR="00000000" w:rsidRPr="00000000">
              <w:rPr>
                <w:sz w:val="20"/>
                <w:szCs w:val="20"/>
                <w:rtl w:val="0"/>
              </w:rPr>
              <w:t xml:space="preserve">Don't know</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7">
            <w:pPr>
              <w:spacing w:line="276" w:lineRule="auto"/>
              <w:jc w:val="center"/>
              <w:rPr>
                <w:sz w:val="20"/>
                <w:szCs w:val="20"/>
              </w:rPr>
            </w:pPr>
            <w:r w:rsidDel="00000000" w:rsidR="00000000" w:rsidRPr="00000000">
              <w:rPr>
                <w:sz w:val="20"/>
                <w:szCs w:val="20"/>
                <w:rtl w:val="0"/>
              </w:rPr>
              <w:t xml:space="preserve">5</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8">
            <w:pPr>
              <w:spacing w:line="276" w:lineRule="auto"/>
              <w:jc w:val="center"/>
              <w:rPr>
                <w:sz w:val="20"/>
                <w:szCs w:val="20"/>
              </w:rPr>
            </w:pPr>
            <w:r w:rsidDel="00000000" w:rsidR="00000000" w:rsidRPr="00000000">
              <w:rPr>
                <w:sz w:val="20"/>
                <w:szCs w:val="20"/>
                <w:rtl w:val="0"/>
              </w:rPr>
              <w:t xml:space="preserve">6%</w:t>
            </w:r>
          </w:p>
        </w:tc>
      </w:tr>
      <w:tr>
        <w:trPr>
          <w:cantSplit w:val="0"/>
          <w:trHeight w:val="249"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9">
            <w:pPr>
              <w:spacing w:line="276" w:lineRule="auto"/>
              <w:rPr>
                <w:sz w:val="20"/>
                <w:szCs w:val="20"/>
              </w:rPr>
            </w:pPr>
            <w:r w:rsidDel="00000000" w:rsidR="00000000" w:rsidRPr="00000000">
              <w:rPr>
                <w:sz w:val="20"/>
                <w:szCs w:val="20"/>
                <w:rtl w:val="0"/>
              </w:rPr>
              <w:t xml:space="preserve">N/A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A">
            <w:pPr>
              <w:spacing w:line="276" w:lineRule="auto"/>
              <w:jc w:val="center"/>
              <w:rPr>
                <w:sz w:val="20"/>
                <w:szCs w:val="20"/>
              </w:rPr>
            </w:pPr>
            <w:r w:rsidDel="00000000" w:rsidR="00000000" w:rsidRPr="00000000">
              <w:rPr>
                <w:sz w:val="20"/>
                <w:szCs w:val="20"/>
                <w:rtl w:val="0"/>
              </w:rPr>
              <w:t xml:space="preserve">11</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5B">
            <w:pPr>
              <w:spacing w:line="276" w:lineRule="auto"/>
              <w:jc w:val="center"/>
              <w:rPr>
                <w:sz w:val="20"/>
                <w:szCs w:val="20"/>
              </w:rPr>
            </w:pPr>
            <w:r w:rsidDel="00000000" w:rsidR="00000000" w:rsidRPr="00000000">
              <w:rPr>
                <w:sz w:val="20"/>
                <w:szCs w:val="20"/>
                <w:rtl w:val="0"/>
              </w:rPr>
              <w:t xml:space="preserve">12%</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C">
            <w:pPr>
              <w:spacing w:line="276" w:lineRule="auto"/>
              <w:ind w:left="115" w:firstLine="0"/>
              <w:rPr>
                <w:sz w:val="20"/>
                <w:szCs w:val="20"/>
              </w:rPr>
            </w:pPr>
            <w:r w:rsidDel="00000000" w:rsidR="00000000" w:rsidRPr="00000000">
              <w:rPr>
                <w:sz w:val="20"/>
                <w:szCs w:val="20"/>
                <w:rtl w:val="0"/>
              </w:rPr>
              <w:t xml:space="preserve">N/A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D">
            <w:pPr>
              <w:spacing w:line="276" w:lineRule="auto"/>
              <w:jc w:val="center"/>
              <w:rPr>
                <w:sz w:val="20"/>
                <w:szCs w:val="20"/>
              </w:rPr>
            </w:pPr>
            <w:r w:rsidDel="00000000" w:rsidR="00000000" w:rsidRPr="00000000">
              <w:rPr>
                <w:sz w:val="20"/>
                <w:szCs w:val="20"/>
                <w:rtl w:val="0"/>
              </w:rPr>
              <w:t xml:space="preserve">11</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E">
            <w:pPr>
              <w:spacing w:line="276" w:lineRule="auto"/>
              <w:jc w:val="center"/>
              <w:rPr>
                <w:sz w:val="20"/>
                <w:szCs w:val="20"/>
              </w:rPr>
            </w:pPr>
            <w:r w:rsidDel="00000000" w:rsidR="00000000" w:rsidRPr="00000000">
              <w:rPr>
                <w:sz w:val="20"/>
                <w:szCs w:val="20"/>
                <w:rtl w:val="0"/>
              </w:rPr>
              <w:t xml:space="preserve">12%</w:t>
            </w:r>
          </w:p>
        </w:tc>
      </w:tr>
      <w:tr>
        <w:trPr>
          <w:cantSplit w:val="0"/>
          <w:trHeight w:val="249"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5F">
            <w:pPr>
              <w:spacing w:line="276" w:lineRule="auto"/>
              <w:rPr>
                <w:i w:val="1"/>
                <w:sz w:val="20"/>
                <w:szCs w:val="20"/>
              </w:rPr>
            </w:pPr>
            <w:r w:rsidDel="00000000" w:rsidR="00000000" w:rsidRPr="00000000">
              <w:rPr>
                <w:i w:val="1"/>
                <w:sz w:val="20"/>
                <w:szCs w:val="20"/>
                <w:rtl w:val="0"/>
              </w:rPr>
              <w:t xml:space="preserve">Total </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0">
            <w:pPr>
              <w:spacing w:line="276" w:lineRule="auto"/>
              <w:jc w:val="center"/>
              <w:rPr>
                <w:i w:val="1"/>
                <w:sz w:val="20"/>
                <w:szCs w:val="20"/>
              </w:rPr>
            </w:pPr>
            <w:r w:rsidDel="00000000" w:rsidR="00000000" w:rsidRPr="00000000">
              <w:rPr>
                <w:i w:val="1"/>
                <w:sz w:val="20"/>
                <w:szCs w:val="20"/>
                <w:rtl w:val="0"/>
              </w:rPr>
              <w:t xml:space="preserve">90</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61">
            <w:pPr>
              <w:spacing w:line="276" w:lineRule="auto"/>
              <w:jc w:val="center"/>
              <w:rPr>
                <w:i w:val="1"/>
                <w:sz w:val="20"/>
                <w:szCs w:val="20"/>
              </w:rPr>
            </w:pPr>
            <w:r w:rsidDel="00000000" w:rsidR="00000000" w:rsidRPr="00000000">
              <w:rPr>
                <w:i w:val="1"/>
                <w:sz w:val="20"/>
                <w:szCs w:val="20"/>
                <w:rtl w:val="0"/>
              </w:rPr>
              <w:t xml:space="preserve">100%</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2">
            <w:pPr>
              <w:spacing w:line="276" w:lineRule="auto"/>
              <w:ind w:left="115" w:firstLine="0"/>
              <w:rPr>
                <w:i w:val="1"/>
                <w:sz w:val="20"/>
                <w:szCs w:val="20"/>
              </w:rPr>
            </w:pPr>
            <w:r w:rsidDel="00000000" w:rsidR="00000000" w:rsidRPr="00000000">
              <w:rPr>
                <w:i w:val="1"/>
                <w:sz w:val="20"/>
                <w:szCs w:val="20"/>
                <w:rtl w:val="0"/>
              </w:rPr>
              <w:t xml:space="preserve">Total </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3">
            <w:pPr>
              <w:spacing w:line="276" w:lineRule="auto"/>
              <w:jc w:val="center"/>
              <w:rPr>
                <w:i w:val="1"/>
                <w:sz w:val="20"/>
                <w:szCs w:val="20"/>
              </w:rPr>
            </w:pPr>
            <w:r w:rsidDel="00000000" w:rsidR="00000000" w:rsidRPr="00000000">
              <w:rPr>
                <w:i w:val="1"/>
                <w:sz w:val="20"/>
                <w:szCs w:val="20"/>
                <w:rtl w:val="0"/>
              </w:rPr>
              <w:t xml:space="preserve">90</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4">
            <w:pPr>
              <w:spacing w:line="276" w:lineRule="auto"/>
              <w:jc w:val="center"/>
              <w:rPr>
                <w:i w:val="1"/>
                <w:sz w:val="20"/>
                <w:szCs w:val="20"/>
              </w:rPr>
            </w:pPr>
            <w:r w:rsidDel="00000000" w:rsidR="00000000" w:rsidRPr="00000000">
              <w:rPr>
                <w:i w:val="1"/>
                <w:sz w:val="20"/>
                <w:szCs w:val="20"/>
                <w:rtl w:val="0"/>
              </w:rPr>
              <w:t xml:space="preserve">100%</w:t>
            </w:r>
          </w:p>
        </w:tc>
      </w:tr>
    </w:tbl>
    <w:p w:rsidR="00000000" w:rsidDel="00000000" w:rsidP="00000000" w:rsidRDefault="00000000" w:rsidRPr="00000000" w14:paraId="00000265">
      <w:pPr>
        <w:spacing w:line="276" w:lineRule="auto"/>
        <w:rPr/>
      </w:pPr>
      <w:r w:rsidDel="00000000" w:rsidR="00000000" w:rsidRPr="00000000">
        <w:rPr>
          <w:rtl w:val="0"/>
        </w:rPr>
      </w:r>
    </w:p>
    <w:p w:rsidR="00000000" w:rsidDel="00000000" w:rsidP="00000000" w:rsidRDefault="00000000" w:rsidRPr="00000000" w14:paraId="00000266">
      <w:pPr>
        <w:pStyle w:val="Heading1"/>
        <w:rPr/>
      </w:pPr>
      <w:bookmarkStart w:colFirst="0" w:colLast="0" w:name="_heading=h.3o7alnk" w:id="30"/>
      <w:bookmarkEnd w:id="30"/>
      <w:r w:rsidDel="00000000" w:rsidR="00000000" w:rsidRPr="00000000">
        <w:rPr>
          <w:rtl w:val="0"/>
        </w:rPr>
        <w:t xml:space="preserve">Appendix 9. Needs of respondents</w:t>
      </w:r>
      <w:r w:rsidDel="00000000" w:rsidR="00000000" w:rsidRPr="00000000">
        <w:rPr>
          <w:sz w:val="30"/>
          <w:szCs w:val="30"/>
          <w:rtl w:val="0"/>
        </w:rPr>
        <w:t xml:space="preserve"> (Questionnaire results)</w:t>
      </w:r>
      <w:r w:rsidDel="00000000" w:rsidR="00000000" w:rsidRPr="00000000">
        <w:rPr>
          <w:rtl w:val="0"/>
        </w:rPr>
      </w:r>
    </w:p>
    <w:tbl>
      <w:tblPr>
        <w:tblStyle w:val="Table7"/>
        <w:tblW w:w="102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25"/>
        <w:gridCol w:w="525"/>
        <w:gridCol w:w="570"/>
        <w:gridCol w:w="2490"/>
        <w:gridCol w:w="360"/>
        <w:gridCol w:w="570"/>
        <w:gridCol w:w="2490"/>
        <w:gridCol w:w="390"/>
        <w:gridCol w:w="540"/>
        <w:tblGridChange w:id="0">
          <w:tblGrid>
            <w:gridCol w:w="2325"/>
            <w:gridCol w:w="525"/>
            <w:gridCol w:w="570"/>
            <w:gridCol w:w="2490"/>
            <w:gridCol w:w="360"/>
            <w:gridCol w:w="570"/>
            <w:gridCol w:w="2490"/>
            <w:gridCol w:w="390"/>
            <w:gridCol w:w="540"/>
          </w:tblGrid>
        </w:tblGridChange>
      </w:tblGrid>
      <w:tr>
        <w:trPr>
          <w:cantSplit w:val="0"/>
          <w:trHeight w:val="1046" w:hRule="atLeast"/>
          <w:tblHeader w:val="0"/>
        </w:trPr>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7">
            <w:pPr>
              <w:spacing w:before="0" w:line="276" w:lineRule="auto"/>
              <w:jc w:val="center"/>
              <w:rPr>
                <w:sz w:val="20"/>
                <w:szCs w:val="20"/>
              </w:rPr>
            </w:pPr>
            <w:r w:rsidDel="00000000" w:rsidR="00000000" w:rsidRPr="00000000">
              <w:rPr>
                <w:b w:val="1"/>
                <w:sz w:val="20"/>
                <w:szCs w:val="20"/>
                <w:rtl w:val="0"/>
              </w:rPr>
              <w:t xml:space="preserve">How useful it would be to receive further social science training</w:t>
            </w: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8">
            <w:pPr>
              <w:spacing w:before="0" w:line="276" w:lineRule="auto"/>
              <w:jc w:val="center"/>
              <w:rPr>
                <w:sz w:val="20"/>
                <w:szCs w:val="20"/>
              </w:rPr>
            </w:pPr>
            <w:r w:rsidDel="00000000" w:rsidR="00000000" w:rsidRPr="00000000">
              <w:rPr>
                <w:b w:val="1"/>
                <w:sz w:val="20"/>
                <w:szCs w:val="20"/>
                <w:rtl w:val="0"/>
              </w:rPr>
              <w:t xml:space="preserve">N</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69">
            <w:pPr>
              <w:spacing w:before="0" w:line="276" w:lineRule="auto"/>
              <w:jc w:val="center"/>
              <w:rPr>
                <w:sz w:val="20"/>
                <w:szCs w:val="20"/>
              </w:rPr>
            </w:pPr>
            <w:r w:rsidDel="00000000" w:rsidR="00000000" w:rsidRPr="00000000">
              <w:rPr>
                <w:b w:val="1"/>
                <w:sz w:val="20"/>
                <w:szCs w:val="20"/>
                <w:rtl w:val="0"/>
              </w:rPr>
              <w:t xml:space="preserve">%</w:t>
            </w: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A">
            <w:pPr>
              <w:spacing w:before="0" w:line="276" w:lineRule="auto"/>
              <w:ind w:left="141" w:firstLine="0"/>
              <w:jc w:val="center"/>
              <w:rPr>
                <w:sz w:val="20"/>
                <w:szCs w:val="20"/>
              </w:rPr>
            </w:pPr>
            <w:r w:rsidDel="00000000" w:rsidR="00000000" w:rsidRPr="00000000">
              <w:rPr>
                <w:b w:val="1"/>
                <w:sz w:val="20"/>
                <w:szCs w:val="20"/>
                <w:rtl w:val="0"/>
              </w:rPr>
              <w:t xml:space="preserve">Who should be trained</w:t>
            </w:r>
            <w:r w:rsidDel="00000000" w:rsidR="00000000" w:rsidRPr="00000000">
              <w:rPr>
                <w:i w:val="1"/>
                <w:sz w:val="20"/>
                <w:szCs w:val="20"/>
                <w:rtl w:val="0"/>
              </w:rPr>
              <w:t xml:space="preserve"> (respondents selected multiple answers)</w:t>
            </w: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B">
            <w:pPr>
              <w:spacing w:before="0" w:line="276" w:lineRule="auto"/>
              <w:jc w:val="center"/>
              <w:rPr>
                <w:sz w:val="20"/>
                <w:szCs w:val="20"/>
              </w:rPr>
            </w:pPr>
            <w:r w:rsidDel="00000000" w:rsidR="00000000" w:rsidRPr="00000000">
              <w:rPr>
                <w:b w:val="1"/>
                <w:sz w:val="20"/>
                <w:szCs w:val="20"/>
                <w:rtl w:val="0"/>
              </w:rPr>
              <w:t xml:space="preserve">N</w:t>
            </w: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C">
            <w:pPr>
              <w:spacing w:before="0" w:line="276" w:lineRule="auto"/>
              <w:jc w:val="center"/>
              <w:rPr>
                <w:sz w:val="20"/>
                <w:szCs w:val="20"/>
              </w:rPr>
            </w:pPr>
            <w:r w:rsidDel="00000000" w:rsidR="00000000" w:rsidRPr="00000000">
              <w:rPr>
                <w:b w:val="1"/>
                <w:sz w:val="20"/>
                <w:szCs w:val="20"/>
                <w:rtl w:val="0"/>
              </w:rPr>
              <w:t xml:space="preserve">%</w:t>
            </w:r>
            <w:r w:rsidDel="00000000" w:rsidR="00000000" w:rsidRPr="00000000">
              <w:rPr>
                <w:rtl w:val="0"/>
              </w:rPr>
            </w:r>
          </w:p>
        </w:tc>
        <w:tc>
          <w:tcPr>
            <w:tcBorders>
              <w:top w:color="000000" w:space="0" w:sz="0" w:val="nil"/>
              <w:left w:color="000000" w:space="0" w:sz="4" w:val="single"/>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D">
            <w:pPr>
              <w:spacing w:before="0" w:line="276" w:lineRule="auto"/>
              <w:ind w:left="141" w:firstLine="0"/>
              <w:jc w:val="center"/>
              <w:rPr>
                <w:sz w:val="20"/>
                <w:szCs w:val="20"/>
              </w:rPr>
            </w:pPr>
            <w:r w:rsidDel="00000000" w:rsidR="00000000" w:rsidRPr="00000000">
              <w:rPr>
                <w:b w:val="1"/>
                <w:sz w:val="20"/>
                <w:szCs w:val="20"/>
                <w:rtl w:val="0"/>
              </w:rPr>
              <w:t xml:space="preserve">Preferred training format </w:t>
            </w:r>
            <w:r w:rsidDel="00000000" w:rsidR="00000000" w:rsidRPr="00000000">
              <w:rPr>
                <w:i w:val="1"/>
                <w:sz w:val="20"/>
                <w:szCs w:val="20"/>
                <w:rtl w:val="0"/>
              </w:rPr>
              <w:t xml:space="preserve">(respondents selected multiple answers)</w:t>
            </w: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6E">
            <w:pPr>
              <w:spacing w:before="0" w:line="276" w:lineRule="auto"/>
              <w:jc w:val="center"/>
              <w:rPr>
                <w:sz w:val="20"/>
                <w:szCs w:val="20"/>
              </w:rPr>
            </w:pPr>
            <w:r w:rsidDel="00000000" w:rsidR="00000000" w:rsidRPr="00000000">
              <w:rPr>
                <w:b w:val="1"/>
                <w:sz w:val="20"/>
                <w:szCs w:val="20"/>
                <w:rtl w:val="0"/>
              </w:rPr>
              <w:t xml:space="preserve">N</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6F">
            <w:pPr>
              <w:spacing w:before="0" w:line="276" w:lineRule="auto"/>
              <w:jc w:val="center"/>
              <w:rPr>
                <w:sz w:val="20"/>
                <w:szCs w:val="20"/>
              </w:rPr>
            </w:pPr>
            <w:r w:rsidDel="00000000" w:rsidR="00000000" w:rsidRPr="00000000">
              <w:rPr>
                <w:b w:val="1"/>
                <w:sz w:val="20"/>
                <w:szCs w:val="20"/>
                <w:rtl w:val="0"/>
              </w:rPr>
              <w:t xml:space="preserve">%</w:t>
            </w:r>
            <w:r w:rsidDel="00000000" w:rsidR="00000000" w:rsidRPr="00000000">
              <w:rPr>
                <w:rtl w:val="0"/>
              </w:rPr>
            </w:r>
          </w:p>
        </w:tc>
      </w:tr>
      <w:tr>
        <w:trPr>
          <w:cantSplit w:val="0"/>
          <w:trHeight w:val="335"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0">
            <w:pPr>
              <w:spacing w:before="0" w:line="276" w:lineRule="auto"/>
              <w:jc w:val="left"/>
              <w:rPr>
                <w:sz w:val="20"/>
                <w:szCs w:val="20"/>
              </w:rPr>
            </w:pPr>
            <w:r w:rsidDel="00000000" w:rsidR="00000000" w:rsidRPr="00000000">
              <w:rPr>
                <w:sz w:val="20"/>
                <w:szCs w:val="20"/>
                <w:rtl w:val="0"/>
              </w:rPr>
              <w:t xml:space="preserve">Extremely useful</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1">
            <w:pPr>
              <w:spacing w:before="0" w:line="276" w:lineRule="auto"/>
              <w:jc w:val="center"/>
              <w:rPr>
                <w:sz w:val="20"/>
                <w:szCs w:val="20"/>
              </w:rPr>
            </w:pPr>
            <w:r w:rsidDel="00000000" w:rsidR="00000000" w:rsidRPr="00000000">
              <w:rPr>
                <w:sz w:val="20"/>
                <w:szCs w:val="20"/>
                <w:rtl w:val="0"/>
              </w:rPr>
              <w:t xml:space="preserve">27</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72">
            <w:pPr>
              <w:spacing w:before="0" w:line="276" w:lineRule="auto"/>
              <w:jc w:val="center"/>
              <w:rPr>
                <w:sz w:val="20"/>
                <w:szCs w:val="20"/>
              </w:rPr>
            </w:pPr>
            <w:r w:rsidDel="00000000" w:rsidR="00000000" w:rsidRPr="00000000">
              <w:rPr>
                <w:sz w:val="20"/>
                <w:szCs w:val="20"/>
                <w:rtl w:val="0"/>
              </w:rPr>
              <w:t xml:space="preserve">30%</w:t>
            </w:r>
          </w:p>
        </w:tc>
        <w:tc>
          <w:tcPr>
            <w:tcBorders>
              <w:top w:color="000000"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3">
            <w:pPr>
              <w:spacing w:before="0" w:line="276" w:lineRule="auto"/>
              <w:ind w:left="141" w:firstLine="0"/>
              <w:jc w:val="left"/>
              <w:rPr>
                <w:sz w:val="20"/>
                <w:szCs w:val="20"/>
              </w:rPr>
            </w:pPr>
            <w:r w:rsidDel="00000000" w:rsidR="00000000" w:rsidRPr="00000000">
              <w:rPr>
                <w:sz w:val="20"/>
                <w:szCs w:val="20"/>
                <w:rtl w:val="0"/>
              </w:rPr>
              <w:t xml:space="preserve">Field Staff</w:t>
            </w:r>
          </w:p>
        </w:tc>
        <w:tc>
          <w:tcPr>
            <w:tcBorders>
              <w:top w:color="000000"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4">
            <w:pPr>
              <w:spacing w:before="0" w:line="276" w:lineRule="auto"/>
              <w:jc w:val="center"/>
              <w:rPr>
                <w:sz w:val="20"/>
                <w:szCs w:val="20"/>
              </w:rPr>
            </w:pPr>
            <w:r w:rsidDel="00000000" w:rsidR="00000000" w:rsidRPr="00000000">
              <w:rPr>
                <w:sz w:val="20"/>
                <w:szCs w:val="20"/>
                <w:rtl w:val="0"/>
              </w:rPr>
              <w:t xml:space="preserve">37</w:t>
            </w:r>
          </w:p>
        </w:tc>
        <w:tc>
          <w:tcPr>
            <w:tcBorders>
              <w:top w:color="000000"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5">
            <w:pPr>
              <w:pBdr>
                <w:top w:space="0" w:sz="0" w:val="nil"/>
                <w:left w:space="0" w:sz="0" w:val="nil"/>
                <w:bottom w:space="0" w:sz="0" w:val="nil"/>
                <w:right w:space="0" w:sz="0" w:val="nil"/>
                <w:between w:space="0" w:sz="0" w:val="nil"/>
              </w:pBdr>
              <w:spacing w:before="0" w:line="276" w:lineRule="auto"/>
              <w:jc w:val="center"/>
              <w:rPr>
                <w:sz w:val="20"/>
                <w:szCs w:val="20"/>
              </w:rPr>
            </w:pPr>
            <w:r w:rsidDel="00000000" w:rsidR="00000000" w:rsidRPr="00000000">
              <w:rPr>
                <w:sz w:val="20"/>
                <w:szCs w:val="20"/>
                <w:rtl w:val="0"/>
              </w:rPr>
              <w:t xml:space="preserve">24%</w:t>
            </w:r>
          </w:p>
        </w:tc>
        <w:tc>
          <w:tcPr>
            <w:tcBorders>
              <w:top w:color="000000" w:space="0" w:sz="4" w:val="single"/>
              <w:left w:color="000000"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6">
            <w:pPr>
              <w:spacing w:before="0" w:line="276" w:lineRule="auto"/>
              <w:ind w:left="141" w:firstLine="0"/>
              <w:jc w:val="left"/>
              <w:rPr>
                <w:sz w:val="20"/>
                <w:szCs w:val="20"/>
              </w:rPr>
            </w:pPr>
            <w:r w:rsidDel="00000000" w:rsidR="00000000" w:rsidRPr="00000000">
              <w:rPr>
                <w:sz w:val="20"/>
                <w:szCs w:val="20"/>
                <w:rtl w:val="0"/>
              </w:rPr>
              <w:t xml:space="preserve">Online instructor-led</w:t>
            </w:r>
          </w:p>
        </w:tc>
        <w:tc>
          <w:tcPr>
            <w:tcBorders>
              <w:top w:color="000000" w:space="0" w:sz="4" w:val="single"/>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7">
            <w:pPr>
              <w:spacing w:before="0" w:line="276" w:lineRule="auto"/>
              <w:jc w:val="center"/>
              <w:rPr>
                <w:sz w:val="20"/>
                <w:szCs w:val="20"/>
              </w:rPr>
            </w:pPr>
            <w:r w:rsidDel="00000000" w:rsidR="00000000" w:rsidRPr="00000000">
              <w:rPr>
                <w:sz w:val="20"/>
                <w:szCs w:val="20"/>
                <w:rtl w:val="0"/>
              </w:rPr>
              <w:t xml:space="preserve">51</w:t>
            </w:r>
          </w:p>
        </w:tc>
        <w:tc>
          <w:tcPr>
            <w:tcBorders>
              <w:top w:color="000000" w:space="0" w:sz="4" w:val="single"/>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78">
            <w:pPr>
              <w:spacing w:before="0" w:line="276" w:lineRule="auto"/>
              <w:jc w:val="center"/>
              <w:rPr>
                <w:sz w:val="20"/>
                <w:szCs w:val="20"/>
              </w:rPr>
            </w:pPr>
            <w:r w:rsidDel="00000000" w:rsidR="00000000" w:rsidRPr="00000000">
              <w:rPr>
                <w:sz w:val="20"/>
                <w:szCs w:val="20"/>
                <w:rtl w:val="0"/>
              </w:rPr>
              <w:t xml:space="preserve">30%</w:t>
            </w:r>
          </w:p>
        </w:tc>
      </w:tr>
      <w:tr>
        <w:trPr>
          <w:cantSplit w:val="0"/>
          <w:trHeight w:val="641"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9">
            <w:pPr>
              <w:spacing w:before="0" w:line="276" w:lineRule="auto"/>
              <w:jc w:val="left"/>
              <w:rPr>
                <w:sz w:val="20"/>
                <w:szCs w:val="20"/>
              </w:rPr>
            </w:pPr>
            <w:r w:rsidDel="00000000" w:rsidR="00000000" w:rsidRPr="00000000">
              <w:rPr>
                <w:sz w:val="20"/>
                <w:szCs w:val="20"/>
                <w:rtl w:val="0"/>
              </w:rPr>
              <w:t xml:space="preserve">Very useful</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A">
            <w:pPr>
              <w:spacing w:before="0" w:line="276" w:lineRule="auto"/>
              <w:jc w:val="center"/>
              <w:rPr>
                <w:sz w:val="20"/>
                <w:szCs w:val="20"/>
              </w:rPr>
            </w:pPr>
            <w:r w:rsidDel="00000000" w:rsidR="00000000" w:rsidRPr="00000000">
              <w:rPr>
                <w:sz w:val="20"/>
                <w:szCs w:val="20"/>
                <w:rtl w:val="0"/>
              </w:rPr>
              <w:t xml:space="preserve">25</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7B">
            <w:pPr>
              <w:spacing w:before="0" w:line="276" w:lineRule="auto"/>
              <w:jc w:val="center"/>
              <w:rPr>
                <w:sz w:val="20"/>
                <w:szCs w:val="20"/>
              </w:rPr>
            </w:pPr>
            <w:r w:rsidDel="00000000" w:rsidR="00000000" w:rsidRPr="00000000">
              <w:rPr>
                <w:sz w:val="20"/>
                <w:szCs w:val="20"/>
                <w:rtl w:val="0"/>
              </w:rPr>
              <w:t xml:space="preserve">28%</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C">
            <w:pPr>
              <w:spacing w:before="0" w:line="276" w:lineRule="auto"/>
              <w:ind w:left="141" w:firstLine="0"/>
              <w:jc w:val="left"/>
              <w:rPr>
                <w:sz w:val="20"/>
                <w:szCs w:val="20"/>
              </w:rPr>
            </w:pPr>
            <w:r w:rsidDel="00000000" w:rsidR="00000000" w:rsidRPr="00000000">
              <w:rPr>
                <w:sz w:val="20"/>
                <w:szCs w:val="20"/>
                <w:rtl w:val="0"/>
              </w:rPr>
              <w:t xml:space="preserve">Project Managers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D">
            <w:pPr>
              <w:spacing w:before="0" w:line="276" w:lineRule="auto"/>
              <w:jc w:val="center"/>
              <w:rPr>
                <w:sz w:val="20"/>
                <w:szCs w:val="20"/>
              </w:rPr>
            </w:pPr>
            <w:r w:rsidDel="00000000" w:rsidR="00000000" w:rsidRPr="00000000">
              <w:rPr>
                <w:sz w:val="20"/>
                <w:szCs w:val="20"/>
                <w:rtl w:val="0"/>
              </w:rPr>
              <w:t xml:space="preserve">33</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E">
            <w:pPr>
              <w:pBdr>
                <w:top w:space="0" w:sz="0" w:val="nil"/>
                <w:left w:space="0" w:sz="0" w:val="nil"/>
                <w:bottom w:space="0" w:sz="0" w:val="nil"/>
                <w:right w:space="0" w:sz="0" w:val="nil"/>
                <w:between w:space="0" w:sz="0" w:val="nil"/>
              </w:pBdr>
              <w:spacing w:before="0" w:line="276" w:lineRule="auto"/>
              <w:jc w:val="center"/>
              <w:rPr>
                <w:sz w:val="20"/>
                <w:szCs w:val="20"/>
              </w:rPr>
            </w:pPr>
            <w:r w:rsidDel="00000000" w:rsidR="00000000" w:rsidRPr="00000000">
              <w:rPr>
                <w:sz w:val="20"/>
                <w:szCs w:val="20"/>
                <w:rtl w:val="0"/>
              </w:rPr>
              <w:t xml:space="preserve">22%</w:t>
            </w:r>
          </w:p>
        </w:tc>
        <w:tc>
          <w:tcPr>
            <w:tcBorders>
              <w:top w:color="000000" w:space="0" w:sz="0" w:val="nil"/>
              <w:left w:color="000000"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7F">
            <w:pPr>
              <w:spacing w:before="0" w:line="276" w:lineRule="auto"/>
              <w:ind w:left="141" w:firstLine="0"/>
              <w:jc w:val="left"/>
              <w:rPr>
                <w:sz w:val="20"/>
                <w:szCs w:val="20"/>
              </w:rPr>
            </w:pPr>
            <w:r w:rsidDel="00000000" w:rsidR="00000000" w:rsidRPr="00000000">
              <w:rPr>
                <w:sz w:val="20"/>
                <w:szCs w:val="20"/>
                <w:rtl w:val="0"/>
              </w:rPr>
              <w:t xml:space="preserve">In-person instructor-led</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0">
            <w:pPr>
              <w:spacing w:before="0" w:line="276" w:lineRule="auto"/>
              <w:jc w:val="center"/>
              <w:rPr>
                <w:sz w:val="20"/>
                <w:szCs w:val="20"/>
              </w:rPr>
            </w:pPr>
            <w:r w:rsidDel="00000000" w:rsidR="00000000" w:rsidRPr="00000000">
              <w:rPr>
                <w:sz w:val="20"/>
                <w:szCs w:val="20"/>
                <w:rtl w:val="0"/>
              </w:rPr>
              <w:t xml:space="preserve">40</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81">
            <w:pPr>
              <w:spacing w:before="0" w:line="276" w:lineRule="auto"/>
              <w:jc w:val="center"/>
              <w:rPr>
                <w:sz w:val="20"/>
                <w:szCs w:val="20"/>
              </w:rPr>
            </w:pPr>
            <w:r w:rsidDel="00000000" w:rsidR="00000000" w:rsidRPr="00000000">
              <w:rPr>
                <w:sz w:val="20"/>
                <w:szCs w:val="20"/>
                <w:rtl w:val="0"/>
              </w:rPr>
              <w:t xml:space="preserve">23%</w:t>
            </w:r>
          </w:p>
        </w:tc>
      </w:tr>
      <w:tr>
        <w:trPr>
          <w:cantSplit w:val="0"/>
          <w:trHeight w:val="641"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2">
            <w:pPr>
              <w:spacing w:before="0" w:line="276" w:lineRule="auto"/>
              <w:jc w:val="left"/>
              <w:rPr>
                <w:sz w:val="20"/>
                <w:szCs w:val="20"/>
              </w:rPr>
            </w:pPr>
            <w:r w:rsidDel="00000000" w:rsidR="00000000" w:rsidRPr="00000000">
              <w:rPr>
                <w:sz w:val="20"/>
                <w:szCs w:val="20"/>
                <w:rtl w:val="0"/>
              </w:rPr>
              <w:t xml:space="preserve">Useful</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3">
            <w:pPr>
              <w:spacing w:before="0" w:line="276" w:lineRule="auto"/>
              <w:jc w:val="center"/>
              <w:rPr>
                <w:sz w:val="20"/>
                <w:szCs w:val="20"/>
              </w:rPr>
            </w:pPr>
            <w:r w:rsidDel="00000000" w:rsidR="00000000" w:rsidRPr="00000000">
              <w:rPr>
                <w:sz w:val="20"/>
                <w:szCs w:val="20"/>
                <w:rtl w:val="0"/>
              </w:rPr>
              <w:t xml:space="preserve">18</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84">
            <w:pPr>
              <w:spacing w:before="0" w:line="276" w:lineRule="auto"/>
              <w:jc w:val="center"/>
              <w:rPr>
                <w:sz w:val="20"/>
                <w:szCs w:val="20"/>
              </w:rPr>
            </w:pPr>
            <w:r w:rsidDel="00000000" w:rsidR="00000000" w:rsidRPr="00000000">
              <w:rPr>
                <w:sz w:val="20"/>
                <w:szCs w:val="20"/>
                <w:rtl w:val="0"/>
              </w:rPr>
              <w:t xml:space="preserve">20%</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5">
            <w:pPr>
              <w:spacing w:before="0" w:line="276" w:lineRule="auto"/>
              <w:ind w:left="141" w:firstLine="0"/>
              <w:jc w:val="left"/>
              <w:rPr>
                <w:sz w:val="20"/>
                <w:szCs w:val="20"/>
              </w:rPr>
            </w:pPr>
            <w:r w:rsidDel="00000000" w:rsidR="00000000" w:rsidRPr="00000000">
              <w:rPr>
                <w:sz w:val="20"/>
                <w:szCs w:val="20"/>
                <w:rtl w:val="0"/>
              </w:rPr>
              <w:t xml:space="preserve">Program Directors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6">
            <w:pPr>
              <w:spacing w:before="0" w:line="276" w:lineRule="auto"/>
              <w:jc w:val="center"/>
              <w:rPr>
                <w:sz w:val="20"/>
                <w:szCs w:val="20"/>
              </w:rPr>
            </w:pPr>
            <w:r w:rsidDel="00000000" w:rsidR="00000000" w:rsidRPr="00000000">
              <w:rPr>
                <w:sz w:val="20"/>
                <w:szCs w:val="20"/>
                <w:rtl w:val="0"/>
              </w:rPr>
              <w:t xml:space="preserve">23</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7">
            <w:pPr>
              <w:pBdr>
                <w:top w:space="0" w:sz="0" w:val="nil"/>
                <w:left w:space="0" w:sz="0" w:val="nil"/>
                <w:bottom w:space="0" w:sz="0" w:val="nil"/>
                <w:right w:space="0" w:sz="0" w:val="nil"/>
                <w:between w:space="0" w:sz="0" w:val="nil"/>
              </w:pBdr>
              <w:spacing w:before="0" w:line="276" w:lineRule="auto"/>
              <w:jc w:val="center"/>
              <w:rPr>
                <w:sz w:val="20"/>
                <w:szCs w:val="20"/>
              </w:rPr>
            </w:pPr>
            <w:r w:rsidDel="00000000" w:rsidR="00000000" w:rsidRPr="00000000">
              <w:rPr>
                <w:sz w:val="20"/>
                <w:szCs w:val="20"/>
                <w:rtl w:val="0"/>
              </w:rPr>
              <w:t xml:space="preserve">15%</w:t>
            </w:r>
          </w:p>
        </w:tc>
        <w:tc>
          <w:tcPr>
            <w:tcBorders>
              <w:top w:color="000000" w:space="0" w:sz="0" w:val="nil"/>
              <w:left w:color="000000"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8">
            <w:pPr>
              <w:spacing w:before="0" w:line="276" w:lineRule="auto"/>
              <w:ind w:left="141" w:firstLine="0"/>
              <w:jc w:val="left"/>
              <w:rPr>
                <w:sz w:val="20"/>
                <w:szCs w:val="20"/>
              </w:rPr>
            </w:pPr>
            <w:r w:rsidDel="00000000" w:rsidR="00000000" w:rsidRPr="00000000">
              <w:rPr>
                <w:sz w:val="20"/>
                <w:szCs w:val="20"/>
                <w:rtl w:val="0"/>
              </w:rPr>
              <w:t xml:space="preserve">Self-guided online modules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9">
            <w:pPr>
              <w:spacing w:before="0" w:line="276" w:lineRule="auto"/>
              <w:jc w:val="center"/>
              <w:rPr>
                <w:sz w:val="20"/>
                <w:szCs w:val="20"/>
              </w:rPr>
            </w:pPr>
            <w:r w:rsidDel="00000000" w:rsidR="00000000" w:rsidRPr="00000000">
              <w:rPr>
                <w:sz w:val="20"/>
                <w:szCs w:val="20"/>
                <w:rtl w:val="0"/>
              </w:rPr>
              <w:t xml:space="preserve">37</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8A">
            <w:pPr>
              <w:spacing w:before="0" w:line="276" w:lineRule="auto"/>
              <w:jc w:val="center"/>
              <w:rPr>
                <w:sz w:val="20"/>
                <w:szCs w:val="20"/>
              </w:rPr>
            </w:pPr>
            <w:r w:rsidDel="00000000" w:rsidR="00000000" w:rsidRPr="00000000">
              <w:rPr>
                <w:sz w:val="20"/>
                <w:szCs w:val="20"/>
                <w:rtl w:val="0"/>
              </w:rPr>
              <w:t xml:space="preserve">22%</w:t>
            </w:r>
          </w:p>
        </w:tc>
      </w:tr>
      <w:tr>
        <w:trPr>
          <w:cantSplit w:val="0"/>
          <w:trHeight w:val="641"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B">
            <w:pPr>
              <w:spacing w:before="0" w:line="276" w:lineRule="auto"/>
              <w:jc w:val="left"/>
              <w:rPr>
                <w:sz w:val="20"/>
                <w:szCs w:val="20"/>
              </w:rPr>
            </w:pPr>
            <w:r w:rsidDel="00000000" w:rsidR="00000000" w:rsidRPr="00000000">
              <w:rPr>
                <w:sz w:val="20"/>
                <w:szCs w:val="20"/>
                <w:rtl w:val="0"/>
              </w:rPr>
              <w:t xml:space="preserve">Somewhat useful</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C">
            <w:pPr>
              <w:spacing w:before="0" w:line="276" w:lineRule="auto"/>
              <w:jc w:val="center"/>
              <w:rPr>
                <w:sz w:val="20"/>
                <w:szCs w:val="20"/>
              </w:rPr>
            </w:pPr>
            <w:r w:rsidDel="00000000" w:rsidR="00000000" w:rsidRPr="00000000">
              <w:rPr>
                <w:sz w:val="20"/>
                <w:szCs w:val="20"/>
                <w:rtl w:val="0"/>
              </w:rPr>
              <w:t xml:space="preserve">6</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8D">
            <w:pPr>
              <w:spacing w:before="0" w:line="276" w:lineRule="auto"/>
              <w:jc w:val="center"/>
              <w:rPr>
                <w:sz w:val="20"/>
                <w:szCs w:val="20"/>
              </w:rPr>
            </w:pPr>
            <w:r w:rsidDel="00000000" w:rsidR="00000000" w:rsidRPr="00000000">
              <w:rPr>
                <w:sz w:val="20"/>
                <w:szCs w:val="20"/>
                <w:rtl w:val="0"/>
              </w:rPr>
              <w:t xml:space="preserve">7%</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E">
            <w:pPr>
              <w:spacing w:before="0" w:line="276" w:lineRule="auto"/>
              <w:ind w:left="141" w:firstLine="0"/>
              <w:jc w:val="left"/>
              <w:rPr>
                <w:sz w:val="20"/>
                <w:szCs w:val="20"/>
              </w:rPr>
            </w:pPr>
            <w:r w:rsidDel="00000000" w:rsidR="00000000" w:rsidRPr="00000000">
              <w:rPr>
                <w:sz w:val="20"/>
                <w:szCs w:val="20"/>
                <w:rtl w:val="0"/>
              </w:rPr>
              <w:t xml:space="preserve">Interns/Volunteers/Students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8F">
            <w:pPr>
              <w:spacing w:before="0" w:line="276" w:lineRule="auto"/>
              <w:jc w:val="center"/>
              <w:rPr>
                <w:sz w:val="20"/>
                <w:szCs w:val="20"/>
              </w:rPr>
            </w:pPr>
            <w:r w:rsidDel="00000000" w:rsidR="00000000" w:rsidRPr="00000000">
              <w:rPr>
                <w:sz w:val="20"/>
                <w:szCs w:val="20"/>
                <w:rtl w:val="0"/>
              </w:rPr>
              <w:t xml:space="preserve">20</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0">
            <w:pPr>
              <w:pBdr>
                <w:top w:space="0" w:sz="0" w:val="nil"/>
                <w:left w:space="0" w:sz="0" w:val="nil"/>
                <w:bottom w:space="0" w:sz="0" w:val="nil"/>
                <w:right w:space="0" w:sz="0" w:val="nil"/>
                <w:between w:space="0" w:sz="0" w:val="nil"/>
              </w:pBdr>
              <w:spacing w:before="0" w:line="276" w:lineRule="auto"/>
              <w:jc w:val="center"/>
              <w:rPr>
                <w:sz w:val="20"/>
                <w:szCs w:val="20"/>
              </w:rPr>
            </w:pPr>
            <w:r w:rsidDel="00000000" w:rsidR="00000000" w:rsidRPr="00000000">
              <w:rPr>
                <w:sz w:val="20"/>
                <w:szCs w:val="20"/>
                <w:rtl w:val="0"/>
              </w:rPr>
              <w:t xml:space="preserve">13%</w:t>
            </w:r>
          </w:p>
        </w:tc>
        <w:tc>
          <w:tcPr>
            <w:tcBorders>
              <w:top w:color="000000" w:space="0" w:sz="0" w:val="nil"/>
              <w:left w:color="000000"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1">
            <w:pPr>
              <w:spacing w:before="0" w:line="276" w:lineRule="auto"/>
              <w:ind w:left="141" w:firstLine="0"/>
              <w:jc w:val="left"/>
              <w:rPr>
                <w:sz w:val="20"/>
                <w:szCs w:val="20"/>
              </w:rPr>
            </w:pPr>
            <w:r w:rsidDel="00000000" w:rsidR="00000000" w:rsidRPr="00000000">
              <w:rPr>
                <w:sz w:val="20"/>
                <w:szCs w:val="20"/>
                <w:rtl w:val="0"/>
              </w:rPr>
              <w:t xml:space="preserve">Instructional videos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2">
            <w:pPr>
              <w:spacing w:before="0" w:line="276" w:lineRule="auto"/>
              <w:jc w:val="center"/>
              <w:rPr>
                <w:sz w:val="20"/>
                <w:szCs w:val="20"/>
              </w:rPr>
            </w:pPr>
            <w:r w:rsidDel="00000000" w:rsidR="00000000" w:rsidRPr="00000000">
              <w:rPr>
                <w:sz w:val="20"/>
                <w:szCs w:val="20"/>
                <w:rtl w:val="0"/>
              </w:rPr>
              <w:t xml:space="preserve">25</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93">
            <w:pPr>
              <w:spacing w:before="0" w:line="276" w:lineRule="auto"/>
              <w:jc w:val="center"/>
              <w:rPr>
                <w:sz w:val="20"/>
                <w:szCs w:val="20"/>
              </w:rPr>
            </w:pPr>
            <w:r w:rsidDel="00000000" w:rsidR="00000000" w:rsidRPr="00000000">
              <w:rPr>
                <w:sz w:val="20"/>
                <w:szCs w:val="20"/>
                <w:rtl w:val="0"/>
              </w:rPr>
              <w:t xml:space="preserve">15%</w:t>
            </w:r>
          </w:p>
        </w:tc>
      </w:tr>
      <w:tr>
        <w:trPr>
          <w:cantSplit w:val="0"/>
          <w:trHeight w:val="641"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4">
            <w:pPr>
              <w:spacing w:before="0" w:line="276" w:lineRule="auto"/>
              <w:jc w:val="left"/>
              <w:rPr>
                <w:sz w:val="20"/>
                <w:szCs w:val="20"/>
              </w:rPr>
            </w:pPr>
            <w:r w:rsidDel="00000000" w:rsidR="00000000" w:rsidRPr="00000000">
              <w:rPr>
                <w:sz w:val="20"/>
                <w:szCs w:val="20"/>
                <w:rtl w:val="0"/>
              </w:rPr>
              <w:t xml:space="preserve">Not useful</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5">
            <w:pPr>
              <w:spacing w:before="0" w:line="276" w:lineRule="auto"/>
              <w:jc w:val="center"/>
              <w:rPr>
                <w:sz w:val="20"/>
                <w:szCs w:val="20"/>
              </w:rPr>
            </w:pPr>
            <w:r w:rsidDel="00000000" w:rsidR="00000000" w:rsidRPr="00000000">
              <w:rPr>
                <w:sz w:val="20"/>
                <w:szCs w:val="20"/>
                <w:rtl w:val="0"/>
              </w:rPr>
              <w:t xml:space="preserve">3</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96">
            <w:pPr>
              <w:spacing w:before="0" w:line="276" w:lineRule="auto"/>
              <w:jc w:val="center"/>
              <w:rPr>
                <w:sz w:val="20"/>
                <w:szCs w:val="20"/>
              </w:rPr>
            </w:pPr>
            <w:r w:rsidDel="00000000" w:rsidR="00000000" w:rsidRPr="00000000">
              <w:rPr>
                <w:sz w:val="20"/>
                <w:szCs w:val="20"/>
                <w:rtl w:val="0"/>
              </w:rPr>
              <w:t xml:space="preserve">3%</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7">
            <w:pPr>
              <w:spacing w:before="0" w:line="276" w:lineRule="auto"/>
              <w:ind w:left="141" w:firstLine="0"/>
              <w:jc w:val="left"/>
              <w:rPr>
                <w:sz w:val="20"/>
                <w:szCs w:val="20"/>
              </w:rPr>
            </w:pPr>
            <w:r w:rsidDel="00000000" w:rsidR="00000000" w:rsidRPr="00000000">
              <w:rPr>
                <w:sz w:val="20"/>
                <w:szCs w:val="20"/>
                <w:rtl w:val="0"/>
              </w:rPr>
              <w:t xml:space="preserve">Local Community Members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8">
            <w:pPr>
              <w:spacing w:before="0" w:line="276" w:lineRule="auto"/>
              <w:jc w:val="center"/>
              <w:rPr>
                <w:sz w:val="20"/>
                <w:szCs w:val="20"/>
              </w:rPr>
            </w:pPr>
            <w:r w:rsidDel="00000000" w:rsidR="00000000" w:rsidRPr="00000000">
              <w:rPr>
                <w:sz w:val="20"/>
                <w:szCs w:val="20"/>
                <w:rtl w:val="0"/>
              </w:rPr>
              <w:t xml:space="preserve">19</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9">
            <w:pPr>
              <w:pBdr>
                <w:top w:space="0" w:sz="0" w:val="nil"/>
                <w:left w:space="0" w:sz="0" w:val="nil"/>
                <w:bottom w:space="0" w:sz="0" w:val="nil"/>
                <w:right w:space="0" w:sz="0" w:val="nil"/>
                <w:between w:space="0" w:sz="0" w:val="nil"/>
              </w:pBdr>
              <w:spacing w:before="0" w:line="276" w:lineRule="auto"/>
              <w:jc w:val="center"/>
              <w:rPr>
                <w:sz w:val="20"/>
                <w:szCs w:val="20"/>
              </w:rPr>
            </w:pPr>
            <w:r w:rsidDel="00000000" w:rsidR="00000000" w:rsidRPr="00000000">
              <w:rPr>
                <w:sz w:val="20"/>
                <w:szCs w:val="20"/>
                <w:rtl w:val="0"/>
              </w:rPr>
              <w:t xml:space="preserve">13%</w:t>
            </w:r>
          </w:p>
        </w:tc>
        <w:tc>
          <w:tcPr>
            <w:tcBorders>
              <w:top w:color="000000" w:space="0" w:sz="0" w:val="nil"/>
              <w:left w:color="000000"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A">
            <w:pPr>
              <w:spacing w:before="0" w:line="276" w:lineRule="auto"/>
              <w:ind w:left="141" w:firstLine="0"/>
              <w:jc w:val="left"/>
              <w:rPr>
                <w:sz w:val="20"/>
                <w:szCs w:val="20"/>
              </w:rPr>
            </w:pPr>
            <w:r w:rsidDel="00000000" w:rsidR="00000000" w:rsidRPr="00000000">
              <w:rPr>
                <w:sz w:val="20"/>
                <w:szCs w:val="20"/>
                <w:rtl w:val="0"/>
              </w:rPr>
              <w:t xml:space="preserve">Written modules or manuals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B">
            <w:pPr>
              <w:spacing w:before="0" w:line="276" w:lineRule="auto"/>
              <w:jc w:val="center"/>
              <w:rPr>
                <w:sz w:val="20"/>
                <w:szCs w:val="20"/>
              </w:rPr>
            </w:pPr>
            <w:r w:rsidDel="00000000" w:rsidR="00000000" w:rsidRPr="00000000">
              <w:rPr>
                <w:sz w:val="20"/>
                <w:szCs w:val="20"/>
                <w:rtl w:val="0"/>
              </w:rPr>
              <w:t xml:space="preserve">15</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9C">
            <w:pPr>
              <w:spacing w:before="0" w:line="276" w:lineRule="auto"/>
              <w:jc w:val="center"/>
              <w:rPr>
                <w:sz w:val="20"/>
                <w:szCs w:val="20"/>
              </w:rPr>
            </w:pPr>
            <w:r w:rsidDel="00000000" w:rsidR="00000000" w:rsidRPr="00000000">
              <w:rPr>
                <w:sz w:val="20"/>
                <w:szCs w:val="20"/>
                <w:rtl w:val="0"/>
              </w:rPr>
              <w:t xml:space="preserve">9%</w:t>
            </w:r>
          </w:p>
        </w:tc>
      </w:tr>
      <w:tr>
        <w:trPr>
          <w:cantSplit w:val="0"/>
          <w:trHeight w:val="728"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D">
            <w:pPr>
              <w:spacing w:before="0" w:line="276" w:lineRule="auto"/>
              <w:jc w:val="left"/>
              <w:rPr>
                <w:sz w:val="20"/>
                <w:szCs w:val="20"/>
              </w:rPr>
            </w:pPr>
            <w:r w:rsidDel="00000000" w:rsidR="00000000" w:rsidRPr="00000000">
              <w:rPr>
                <w:sz w:val="20"/>
                <w:szCs w:val="20"/>
                <w:rtl w:val="0"/>
              </w:rPr>
              <w:t xml:space="preserve">N/A</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9E">
            <w:pPr>
              <w:spacing w:before="0" w:line="276" w:lineRule="auto"/>
              <w:jc w:val="center"/>
              <w:rPr>
                <w:sz w:val="20"/>
                <w:szCs w:val="20"/>
              </w:rPr>
            </w:pPr>
            <w:r w:rsidDel="00000000" w:rsidR="00000000" w:rsidRPr="00000000">
              <w:rPr>
                <w:sz w:val="20"/>
                <w:szCs w:val="20"/>
                <w:rtl w:val="0"/>
              </w:rPr>
              <w:t xml:space="preserve">11</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9F">
            <w:pPr>
              <w:spacing w:before="0" w:line="276" w:lineRule="auto"/>
              <w:jc w:val="center"/>
              <w:rPr>
                <w:sz w:val="20"/>
                <w:szCs w:val="20"/>
              </w:rPr>
            </w:pPr>
            <w:r w:rsidDel="00000000" w:rsidR="00000000" w:rsidRPr="00000000">
              <w:rPr>
                <w:sz w:val="20"/>
                <w:szCs w:val="20"/>
                <w:rtl w:val="0"/>
              </w:rPr>
              <w:t xml:space="preserve">12%</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0">
            <w:pPr>
              <w:spacing w:before="0" w:line="276" w:lineRule="auto"/>
              <w:ind w:left="141" w:firstLine="0"/>
              <w:jc w:val="left"/>
              <w:rPr>
                <w:sz w:val="20"/>
                <w:szCs w:val="20"/>
              </w:rPr>
            </w:pPr>
            <w:r w:rsidDel="00000000" w:rsidR="00000000" w:rsidRPr="00000000">
              <w:rPr>
                <w:sz w:val="20"/>
                <w:szCs w:val="20"/>
                <w:rtl w:val="0"/>
              </w:rPr>
              <w:t xml:space="preserve">Service Provision &amp; Global Science Teams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1">
            <w:pPr>
              <w:spacing w:before="0" w:line="276" w:lineRule="auto"/>
              <w:jc w:val="center"/>
              <w:rPr>
                <w:sz w:val="20"/>
                <w:szCs w:val="20"/>
              </w:rPr>
            </w:pPr>
            <w:r w:rsidDel="00000000" w:rsidR="00000000" w:rsidRPr="00000000">
              <w:rPr>
                <w:sz w:val="20"/>
                <w:szCs w:val="20"/>
                <w:rtl w:val="0"/>
              </w:rPr>
              <w:t xml:space="preserve">14</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2">
            <w:pPr>
              <w:pBdr>
                <w:top w:space="0" w:sz="0" w:val="nil"/>
                <w:left w:space="0" w:sz="0" w:val="nil"/>
                <w:bottom w:space="0" w:sz="0" w:val="nil"/>
                <w:right w:space="0" w:sz="0" w:val="nil"/>
                <w:between w:space="0" w:sz="0" w:val="nil"/>
              </w:pBdr>
              <w:spacing w:before="0" w:line="276" w:lineRule="auto"/>
              <w:jc w:val="center"/>
              <w:rPr>
                <w:sz w:val="20"/>
                <w:szCs w:val="20"/>
              </w:rPr>
            </w:pPr>
            <w:r w:rsidDel="00000000" w:rsidR="00000000" w:rsidRPr="00000000">
              <w:rPr>
                <w:sz w:val="20"/>
                <w:szCs w:val="20"/>
                <w:rtl w:val="0"/>
              </w:rPr>
              <w:t xml:space="preserve">9%</w:t>
            </w:r>
          </w:p>
        </w:tc>
        <w:tc>
          <w:tcPr>
            <w:tcBorders>
              <w:top w:color="000000" w:space="0" w:sz="0" w:val="nil"/>
              <w:left w:color="000000" w:space="0" w:sz="4" w:val="single"/>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3">
            <w:pPr>
              <w:spacing w:before="0" w:line="276" w:lineRule="auto"/>
              <w:ind w:left="141" w:firstLine="0"/>
              <w:jc w:val="left"/>
              <w:rPr>
                <w:sz w:val="20"/>
                <w:szCs w:val="20"/>
              </w:rPr>
            </w:pPr>
            <w:r w:rsidDel="00000000" w:rsidR="00000000" w:rsidRPr="00000000">
              <w:rPr>
                <w:sz w:val="20"/>
                <w:szCs w:val="20"/>
                <w:rtl w:val="0"/>
              </w:rPr>
              <w:t xml:space="preserve">Other</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4">
            <w:pPr>
              <w:spacing w:before="0" w:line="276" w:lineRule="auto"/>
              <w:jc w:val="center"/>
              <w:rPr>
                <w:sz w:val="20"/>
                <w:szCs w:val="20"/>
              </w:rPr>
            </w:pPr>
            <w:r w:rsidDel="00000000" w:rsidR="00000000" w:rsidRPr="00000000">
              <w:rPr>
                <w:sz w:val="20"/>
                <w:szCs w:val="20"/>
                <w:rtl w:val="0"/>
              </w:rPr>
              <w:t xml:space="preserve">3</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A5">
            <w:pPr>
              <w:spacing w:before="0" w:line="276" w:lineRule="auto"/>
              <w:jc w:val="center"/>
              <w:rPr>
                <w:sz w:val="20"/>
                <w:szCs w:val="20"/>
              </w:rPr>
            </w:pPr>
            <w:r w:rsidDel="00000000" w:rsidR="00000000" w:rsidRPr="00000000">
              <w:rPr>
                <w:sz w:val="20"/>
                <w:szCs w:val="20"/>
                <w:rtl w:val="0"/>
              </w:rPr>
              <w:t xml:space="preserve">2%</w:t>
            </w:r>
          </w:p>
        </w:tc>
      </w:tr>
      <w:tr>
        <w:trPr>
          <w:cantSplit w:val="0"/>
          <w:trHeight w:val="349" w:hRule="atLeast"/>
          <w:tblHeader w:val="0"/>
        </w:trPr>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bottom"/>
          </w:tcPr>
          <w:p w:rsidR="00000000" w:rsidDel="00000000" w:rsidP="00000000" w:rsidRDefault="00000000" w:rsidRPr="00000000" w14:paraId="000002A6">
            <w:pPr>
              <w:spacing w:before="0" w:line="276" w:lineRule="auto"/>
              <w:jc w:val="left"/>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0.0" w:type="dxa"/>
              <w:bottom w:w="0.0" w:type="dxa"/>
              <w:right w:w="0.0" w:type="dxa"/>
            </w:tcMar>
            <w:vAlign w:val="bottom"/>
          </w:tcPr>
          <w:p w:rsidR="00000000" w:rsidDel="00000000" w:rsidP="00000000" w:rsidRDefault="00000000" w:rsidRPr="00000000" w14:paraId="000002A7">
            <w:pPr>
              <w:spacing w:before="0" w:line="276" w:lineRule="auto"/>
              <w:jc w:val="center"/>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tcMar>
              <w:top w:w="0.0" w:type="dxa"/>
              <w:left w:w="0.0" w:type="dxa"/>
              <w:bottom w:w="0.0" w:type="dxa"/>
              <w:right w:w="0.0" w:type="dxa"/>
            </w:tcMar>
            <w:vAlign w:val="bottom"/>
          </w:tcPr>
          <w:p w:rsidR="00000000" w:rsidDel="00000000" w:rsidP="00000000" w:rsidRDefault="00000000" w:rsidRPr="00000000" w14:paraId="000002A8">
            <w:pPr>
              <w:spacing w:before="0" w:line="276" w:lineRule="auto"/>
              <w:jc w:val="center"/>
              <w:rPr>
                <w:sz w:val="20"/>
                <w:szCs w:val="20"/>
              </w:rPr>
            </w:pPr>
            <w:r w:rsidDel="00000000" w:rsidR="00000000" w:rsidRPr="00000000">
              <w:rPr>
                <w:sz w:val="20"/>
                <w:szCs w:val="20"/>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9">
            <w:pPr>
              <w:spacing w:before="0" w:line="276" w:lineRule="auto"/>
              <w:ind w:left="141" w:firstLine="0"/>
              <w:jc w:val="left"/>
              <w:rPr>
                <w:sz w:val="20"/>
                <w:szCs w:val="20"/>
              </w:rPr>
            </w:pPr>
            <w:r w:rsidDel="00000000" w:rsidR="00000000" w:rsidRPr="00000000">
              <w:rPr>
                <w:sz w:val="20"/>
                <w:szCs w:val="20"/>
                <w:rtl w:val="0"/>
              </w:rPr>
              <w:t xml:space="preserve">Others</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A">
            <w:pPr>
              <w:spacing w:before="0" w:line="276" w:lineRule="auto"/>
              <w:jc w:val="center"/>
              <w:rPr>
                <w:sz w:val="20"/>
                <w:szCs w:val="20"/>
              </w:rPr>
            </w:pPr>
            <w:r w:rsidDel="00000000" w:rsidR="00000000" w:rsidRPr="00000000">
              <w:rPr>
                <w:sz w:val="20"/>
                <w:szCs w:val="20"/>
                <w:rtl w:val="0"/>
              </w:rPr>
              <w:t xml:space="preserve">6</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AB">
            <w:pPr>
              <w:pBdr>
                <w:top w:space="0" w:sz="0" w:val="nil"/>
                <w:left w:space="0" w:sz="0" w:val="nil"/>
                <w:bottom w:space="0" w:sz="0" w:val="nil"/>
                <w:right w:space="0" w:sz="0" w:val="nil"/>
                <w:between w:space="0" w:sz="0" w:val="nil"/>
              </w:pBdr>
              <w:spacing w:before="0" w:line="276" w:lineRule="auto"/>
              <w:jc w:val="center"/>
              <w:rPr>
                <w:sz w:val="20"/>
                <w:szCs w:val="20"/>
              </w:rPr>
            </w:pPr>
            <w:r w:rsidDel="00000000" w:rsidR="00000000" w:rsidRPr="00000000">
              <w:rPr>
                <w:sz w:val="20"/>
                <w:szCs w:val="20"/>
                <w:rtl w:val="0"/>
              </w:rPr>
              <w:t xml:space="preserve">4%</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C">
            <w:pPr>
              <w:spacing w:before="0" w:line="276" w:lineRule="auto"/>
              <w:ind w:left="141" w:firstLine="0"/>
              <w:jc w:val="left"/>
              <w:rPr>
                <w:sz w:val="20"/>
                <w:szCs w:val="20"/>
              </w:rPr>
            </w:pPr>
            <w:r w:rsidDel="00000000" w:rsidR="00000000" w:rsidRPr="00000000">
              <w:rPr>
                <w:sz w:val="20"/>
                <w:szCs w:val="20"/>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D">
            <w:pPr>
              <w:spacing w:before="0" w:line="276" w:lineRule="auto"/>
              <w:jc w:val="center"/>
              <w:rPr>
                <w:sz w:val="20"/>
                <w:szCs w:val="20"/>
              </w:rPr>
            </w:pPr>
            <w:r w:rsidDel="00000000" w:rsidR="00000000" w:rsidRPr="00000000">
              <w:rPr>
                <w:sz w:val="20"/>
                <w:szCs w:val="20"/>
                <w:rtl w:val="0"/>
              </w:rPr>
              <w:t xml:space="preserve"> </w:t>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AE">
            <w:pPr>
              <w:spacing w:before="0" w:line="276" w:lineRule="auto"/>
              <w:jc w:val="center"/>
              <w:rPr>
                <w:sz w:val="20"/>
                <w:szCs w:val="20"/>
              </w:rPr>
            </w:pPr>
            <w:r w:rsidDel="00000000" w:rsidR="00000000" w:rsidRPr="00000000">
              <w:rPr>
                <w:sz w:val="20"/>
                <w:szCs w:val="20"/>
                <w:rtl w:val="0"/>
              </w:rPr>
              <w:t xml:space="preserve"> </w:t>
            </w:r>
          </w:p>
        </w:tc>
      </w:tr>
      <w:tr>
        <w:trPr>
          <w:cantSplit w:val="0"/>
          <w:trHeight w:val="320" w:hRule="atLeast"/>
          <w:tblHeader w:val="0"/>
        </w:trPr>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AF">
            <w:pPr>
              <w:spacing w:before="0" w:line="276" w:lineRule="auto"/>
              <w:jc w:val="left"/>
              <w:rPr>
                <w:sz w:val="20"/>
                <w:szCs w:val="20"/>
              </w:rPr>
            </w:pPr>
            <w:r w:rsidDel="00000000" w:rsidR="00000000" w:rsidRPr="00000000">
              <w:rPr>
                <w:i w:val="1"/>
                <w:sz w:val="20"/>
                <w:szCs w:val="20"/>
                <w:rtl w:val="0"/>
              </w:rPr>
              <w:t xml:space="preserve">Total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B0">
            <w:pPr>
              <w:spacing w:before="0" w:line="276" w:lineRule="auto"/>
              <w:jc w:val="center"/>
              <w:rPr>
                <w:sz w:val="20"/>
                <w:szCs w:val="20"/>
              </w:rPr>
            </w:pPr>
            <w:r w:rsidDel="00000000" w:rsidR="00000000" w:rsidRPr="00000000">
              <w:rPr>
                <w:i w:val="1"/>
                <w:sz w:val="20"/>
                <w:szCs w:val="20"/>
                <w:rtl w:val="0"/>
              </w:rPr>
              <w:t xml:space="preserve">90</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B1">
            <w:pPr>
              <w:spacing w:before="0" w:line="276" w:lineRule="auto"/>
              <w:jc w:val="center"/>
              <w:rPr>
                <w:sz w:val="20"/>
                <w:szCs w:val="20"/>
              </w:rPr>
            </w:pPr>
            <w:r w:rsidDel="00000000" w:rsidR="00000000" w:rsidRPr="00000000">
              <w:rPr>
                <w:i w:val="1"/>
                <w:sz w:val="20"/>
                <w:szCs w:val="20"/>
                <w:rtl w:val="0"/>
              </w:rPr>
              <w:t xml:space="preserve">100%</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B2">
            <w:pPr>
              <w:spacing w:before="0" w:line="276" w:lineRule="auto"/>
              <w:ind w:left="141" w:firstLine="0"/>
              <w:jc w:val="left"/>
              <w:rPr>
                <w:sz w:val="20"/>
                <w:szCs w:val="20"/>
              </w:rPr>
            </w:pPr>
            <w:r w:rsidDel="00000000" w:rsidR="00000000" w:rsidRPr="00000000">
              <w:rPr>
                <w:i w:val="1"/>
                <w:sz w:val="20"/>
                <w:szCs w:val="20"/>
                <w:rtl w:val="0"/>
              </w:rPr>
              <w:t xml:space="preserve">Total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B3">
            <w:pPr>
              <w:spacing w:before="0" w:line="276" w:lineRule="auto"/>
              <w:jc w:val="center"/>
              <w:rPr>
                <w:sz w:val="20"/>
                <w:szCs w:val="20"/>
              </w:rPr>
            </w:pPr>
            <w:r w:rsidDel="00000000" w:rsidR="00000000" w:rsidRPr="00000000">
              <w:rPr>
                <w:i w:val="1"/>
                <w:sz w:val="20"/>
                <w:szCs w:val="20"/>
                <w:rtl w:val="0"/>
              </w:rPr>
              <w:t xml:space="preserve">152</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B4">
            <w:pPr>
              <w:pBdr>
                <w:top w:space="0" w:sz="0" w:val="nil"/>
                <w:left w:space="0" w:sz="0" w:val="nil"/>
                <w:bottom w:space="0" w:sz="0" w:val="nil"/>
                <w:right w:space="0" w:sz="0" w:val="nil"/>
                <w:between w:space="0" w:sz="0" w:val="nil"/>
              </w:pBdr>
              <w:spacing w:before="0" w:line="276" w:lineRule="auto"/>
              <w:jc w:val="center"/>
              <w:rPr>
                <w:sz w:val="20"/>
                <w:szCs w:val="20"/>
              </w:rPr>
            </w:pPr>
            <w:r w:rsidDel="00000000" w:rsidR="00000000" w:rsidRPr="00000000">
              <w:rPr>
                <w:sz w:val="20"/>
                <w:szCs w:val="20"/>
                <w:rtl w:val="0"/>
              </w:rPr>
              <w:t xml:space="preserve">100%</w:t>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B5">
            <w:pPr>
              <w:spacing w:before="0" w:line="276" w:lineRule="auto"/>
              <w:ind w:left="141" w:firstLine="0"/>
              <w:jc w:val="left"/>
              <w:rPr>
                <w:sz w:val="20"/>
                <w:szCs w:val="20"/>
              </w:rPr>
            </w:pPr>
            <w:r w:rsidDel="00000000" w:rsidR="00000000" w:rsidRPr="00000000">
              <w:rPr>
                <w:i w:val="1"/>
                <w:sz w:val="20"/>
                <w:szCs w:val="20"/>
                <w:rtl w:val="0"/>
              </w:rPr>
              <w:t xml:space="preserve">Total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0.0" w:type="dxa"/>
              <w:bottom w:w="0.0" w:type="dxa"/>
              <w:right w:w="0.0" w:type="dxa"/>
            </w:tcMar>
            <w:vAlign w:val="center"/>
          </w:tcPr>
          <w:p w:rsidR="00000000" w:rsidDel="00000000" w:rsidP="00000000" w:rsidRDefault="00000000" w:rsidRPr="00000000" w14:paraId="000002B6">
            <w:pPr>
              <w:spacing w:before="0" w:line="276" w:lineRule="auto"/>
              <w:jc w:val="center"/>
              <w:rPr>
                <w:sz w:val="20"/>
                <w:szCs w:val="20"/>
              </w:rPr>
            </w:pPr>
            <w:r w:rsidDel="00000000" w:rsidR="00000000" w:rsidRPr="00000000">
              <w:rPr>
                <w:i w:val="1"/>
                <w:sz w:val="20"/>
                <w:szCs w:val="20"/>
                <w:rtl w:val="0"/>
              </w:rPr>
              <w:t xml:space="preserve">171</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Mar>
              <w:top w:w="0.0" w:type="dxa"/>
              <w:left w:w="0.0" w:type="dxa"/>
              <w:bottom w:w="0.0" w:type="dxa"/>
              <w:right w:w="0.0" w:type="dxa"/>
            </w:tcMar>
            <w:vAlign w:val="center"/>
          </w:tcPr>
          <w:p w:rsidR="00000000" w:rsidDel="00000000" w:rsidP="00000000" w:rsidRDefault="00000000" w:rsidRPr="00000000" w14:paraId="000002B7">
            <w:pPr>
              <w:spacing w:before="0" w:line="276" w:lineRule="auto"/>
              <w:jc w:val="center"/>
              <w:rPr>
                <w:sz w:val="20"/>
                <w:szCs w:val="20"/>
              </w:rPr>
            </w:pPr>
            <w:r w:rsidDel="00000000" w:rsidR="00000000" w:rsidRPr="00000000">
              <w:rPr>
                <w:i w:val="1"/>
                <w:sz w:val="20"/>
                <w:szCs w:val="20"/>
                <w:rtl w:val="0"/>
              </w:rPr>
              <w:t xml:space="preserve">100%</w:t>
            </w:r>
            <w:r w:rsidDel="00000000" w:rsidR="00000000" w:rsidRPr="00000000">
              <w:rPr>
                <w:rtl w:val="0"/>
              </w:rPr>
            </w:r>
          </w:p>
        </w:tc>
      </w:tr>
    </w:tbl>
    <w:p w:rsidR="00000000" w:rsidDel="00000000" w:rsidP="00000000" w:rsidRDefault="00000000" w:rsidRPr="00000000" w14:paraId="000002B8">
      <w:pPr>
        <w:rPr/>
        <w:sectPr>
          <w:type w:val="nextPage"/>
          <w:pgSz w:h="15840" w:w="12240" w:orient="portrait"/>
          <w:pgMar w:bottom="708" w:top="708" w:left="992" w:right="992" w:header="720" w:footer="720"/>
          <w:lnNumType w:countBy="1" w:start="0" w:restart="newSection"/>
        </w:sectPr>
      </w:pPr>
      <w:r w:rsidDel="00000000" w:rsidR="00000000" w:rsidRPr="00000000">
        <w:rPr>
          <w:rtl w:val="0"/>
        </w:rPr>
      </w:r>
    </w:p>
    <w:p w:rsidR="00000000" w:rsidDel="00000000" w:rsidP="00000000" w:rsidRDefault="00000000" w:rsidRPr="00000000" w14:paraId="000002B9">
      <w:pPr>
        <w:pStyle w:val="Heading1"/>
        <w:rPr/>
      </w:pPr>
      <w:bookmarkStart w:colFirst="0" w:colLast="0" w:name="_heading=h.23ckvvd" w:id="31"/>
      <w:bookmarkEnd w:id="31"/>
      <w:r w:rsidDel="00000000" w:rsidR="00000000" w:rsidRPr="00000000">
        <w:rPr>
          <w:rtl w:val="0"/>
        </w:rPr>
        <w:t xml:space="preserve">Appendix 10. Training needs by organization type</w:t>
      </w:r>
      <w:r w:rsidDel="00000000" w:rsidR="00000000" w:rsidRPr="00000000">
        <w:rPr>
          <w:sz w:val="30"/>
          <w:szCs w:val="30"/>
          <w:rtl w:val="0"/>
        </w:rPr>
        <w:t xml:space="preserve"> (Questionnaire results)</w:t>
      </w:r>
      <w:r w:rsidDel="00000000" w:rsidR="00000000" w:rsidRPr="00000000">
        <w:rPr>
          <w:rtl w:val="0"/>
        </w:rPr>
      </w:r>
    </w:p>
    <w:p w:rsidR="00000000" w:rsidDel="00000000" w:rsidP="00000000" w:rsidRDefault="00000000" w:rsidRPr="00000000" w14:paraId="000002BA">
      <w:pPr>
        <w:rPr/>
        <w:sectPr>
          <w:type w:val="nextPage"/>
          <w:pgSz w:h="15840" w:w="12240" w:orient="portrait"/>
          <w:pgMar w:bottom="708" w:top="708" w:left="992" w:right="992" w:header="720" w:footer="720"/>
          <w:lnNumType w:countBy="1" w:start="0" w:restart="newSection"/>
        </w:sectPr>
      </w:pPr>
      <w:r w:rsidDel="00000000" w:rsidR="00000000" w:rsidRPr="00000000">
        <w:rPr/>
        <w:drawing>
          <wp:inline distB="114300" distT="114300" distL="114300" distR="114300">
            <wp:extent cx="6512400" cy="3619500"/>
            <wp:effectExtent b="0" l="0" r="0" t="0"/>
            <wp:docPr id="5"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6512400" cy="3619500"/>
                    </a:xfrm>
                    <a:prstGeom prst="rect"/>
                    <a:ln/>
                  </pic:spPr>
                </pic:pic>
              </a:graphicData>
            </a:graphic>
          </wp:inline>
        </w:drawing>
      </w:r>
      <w:r w:rsidDel="00000000" w:rsidR="00000000" w:rsidRPr="00000000">
        <w:rPr>
          <w:rtl w:val="0"/>
        </w:rPr>
      </w:r>
    </w:p>
    <w:p w:rsidR="00000000" w:rsidDel="00000000" w:rsidP="00000000" w:rsidRDefault="00000000" w:rsidRPr="00000000" w14:paraId="000002BB">
      <w:pPr>
        <w:pStyle w:val="Heading1"/>
        <w:rPr/>
      </w:pPr>
      <w:bookmarkStart w:colFirst="0" w:colLast="0" w:name="_heading=h.ihv636" w:id="32"/>
      <w:bookmarkEnd w:id="32"/>
      <w:r w:rsidDel="00000000" w:rsidR="00000000" w:rsidRPr="00000000">
        <w:rPr>
          <w:rtl w:val="0"/>
        </w:rPr>
        <w:t xml:space="preserve">Appendix 11. Detailed gap analysis by topic</w:t>
      </w:r>
    </w:p>
    <w:p w:rsidR="00000000" w:rsidDel="00000000" w:rsidP="00000000" w:rsidRDefault="00000000" w:rsidRPr="00000000" w14:paraId="000002BC">
      <w:pPr>
        <w:pStyle w:val="Heading2"/>
        <w:spacing w:before="0" w:lineRule="auto"/>
        <w:rPr/>
      </w:pPr>
      <w:bookmarkStart w:colFirst="0" w:colLast="0" w:name="_heading=h.32hioqz" w:id="33"/>
      <w:bookmarkEnd w:id="33"/>
      <w:r w:rsidDel="00000000" w:rsidR="00000000" w:rsidRPr="00000000">
        <w:rPr>
          <w:rtl w:val="0"/>
        </w:rPr>
        <w:t xml:space="preserve">Qualitative analysis</w:t>
      </w:r>
    </w:p>
    <w:p w:rsidR="00000000" w:rsidDel="00000000" w:rsidP="00000000" w:rsidRDefault="00000000" w:rsidRPr="00000000" w14:paraId="000002BD">
      <w:pPr>
        <w:spacing w:after="200" w:before="0" w:lineRule="auto"/>
        <w:rPr/>
      </w:pPr>
      <w:r w:rsidDel="00000000" w:rsidR="00000000" w:rsidRPr="00000000">
        <w:rPr>
          <w:rtl w:val="0"/>
        </w:rPr>
        <w:t xml:space="preserve">Analysis of text, interview, and other qualitative data is central to social research, and was the most frequently cited training need. There are a huge range of qualitative analytical approaches, many of which are specific to particular epistemological, critical, or other philosophical perspectives. However, there are several dominant approaches to qualitative analysis which can be applied in varying contexts: content analysis, narrative inquiry, discourse analysis, and grounded theory. All of these approaches involve coding data by themes and working these themes to answer research questions or produce new theory. </w:t>
      </w:r>
    </w:p>
    <w:p w:rsidR="00000000" w:rsidDel="00000000" w:rsidP="00000000" w:rsidRDefault="00000000" w:rsidRPr="00000000" w14:paraId="000002BE">
      <w:pPr>
        <w:spacing w:after="200" w:before="0" w:lineRule="auto"/>
        <w:rPr/>
      </w:pPr>
      <w:r w:rsidDel="00000000" w:rsidR="00000000" w:rsidRPr="00000000">
        <w:rPr>
          <w:rtl w:val="0"/>
        </w:rPr>
        <w:t xml:space="preserve">Given the central role of qualitative analysis in social research, it is not surprising that a huge range of good-quality resources are available. The database contains 52 English-language resources in this category. For example, there are websites dedicated to qualitative analysis, video lecture series dedicated to different analytical approaches, online courses, and broad text-books introducing social research methods</w:t>
      </w:r>
      <w:r w:rsidDel="00000000" w:rsidR="00000000" w:rsidRPr="00000000">
        <w:rPr>
          <w:vertAlign w:val="superscript"/>
        </w:rPr>
        <w:footnoteReference w:customMarkFollows="0" w:id="2"/>
      </w:r>
      <w:r w:rsidDel="00000000" w:rsidR="00000000" w:rsidRPr="00000000">
        <w:rPr>
          <w:rtl w:val="0"/>
        </w:rPr>
        <w:t xml:space="preserve">. These resources cover the main approaches mentioned above, and there are also resources dedicated to more specific methods such as qualitative network analyses</w:t>
      </w:r>
      <w:r w:rsidDel="00000000" w:rsidR="00000000" w:rsidRPr="00000000">
        <w:rPr>
          <w:vertAlign w:val="superscript"/>
        </w:rPr>
        <w:footnoteReference w:customMarkFollows="0" w:id="3"/>
      </w:r>
      <w:r w:rsidDel="00000000" w:rsidR="00000000" w:rsidRPr="00000000">
        <w:rPr>
          <w:rtl w:val="0"/>
        </w:rPr>
        <w:t xml:space="preserve">, visual analyses, and participatory research tools</w:t>
      </w:r>
      <w:r w:rsidDel="00000000" w:rsidR="00000000" w:rsidRPr="00000000">
        <w:rPr>
          <w:vertAlign w:val="superscript"/>
        </w:rPr>
        <w:footnoteReference w:customMarkFollows="0" w:id="4"/>
      </w:r>
      <w:r w:rsidDel="00000000" w:rsidR="00000000" w:rsidRPr="00000000">
        <w:rPr>
          <w:rtl w:val="0"/>
        </w:rPr>
        <w:t xml:space="preserve">. A number of journal articles written specifically for conservationists provide an introduction to the epistemologies of qualitative data</w:t>
      </w:r>
      <w:r w:rsidDel="00000000" w:rsidR="00000000" w:rsidRPr="00000000">
        <w:rPr>
          <w:vertAlign w:val="superscript"/>
        </w:rPr>
        <w:footnoteReference w:customMarkFollows="0" w:id="5"/>
      </w:r>
      <w:r w:rsidDel="00000000" w:rsidR="00000000" w:rsidRPr="00000000">
        <w:rPr>
          <w:rtl w:val="0"/>
        </w:rPr>
        <w:t xml:space="preserve">. Qualitative analysis can be facilitated using software such as NVivo or MAXQDA, RQDA, and Taguete. Resources such as manuals and video tutorials are available for learning how to use these programs. However, most are related to NVivo which is a paid software</w:t>
      </w:r>
      <w:r w:rsidDel="00000000" w:rsidR="00000000" w:rsidRPr="00000000">
        <w:rPr>
          <w:vertAlign w:val="superscript"/>
        </w:rPr>
        <w:footnoteReference w:customMarkFollows="0" w:id="6"/>
      </w:r>
      <w:r w:rsidDel="00000000" w:rsidR="00000000" w:rsidRPr="00000000">
        <w:rPr>
          <w:rtl w:val="0"/>
        </w:rPr>
        <w:t xml:space="preserve">. As many researchers use other programs, such as RQDA (which is open-source), further resources dedicated to these platforms may be useful.</w:t>
      </w:r>
    </w:p>
    <w:p w:rsidR="00000000" w:rsidDel="00000000" w:rsidP="00000000" w:rsidRDefault="00000000" w:rsidRPr="00000000" w14:paraId="000002BF">
      <w:pPr>
        <w:spacing w:after="200" w:before="0" w:lineRule="auto"/>
        <w:rPr/>
      </w:pPr>
      <w:r w:rsidDel="00000000" w:rsidR="00000000" w:rsidRPr="00000000">
        <w:rPr>
          <w:rtl w:val="0"/>
        </w:rPr>
        <w:t xml:space="preserve">Very few resources (~15%) were written specifically for conservation research contexts, representing an important gap. Furthermore, some methods are advanced and many resources about qualitative analytical techniques were aimed at those with prior training in the social sciences. New readers may struggle to identify where to search for resources, while dedicated readers may be able to find resources about many methods, they may face challenges applying the techniques in their own contexts. There is potential for the development of more practically-oriented training materials, such as online courses or webinars, aimed at equipping conservation researchers with the skills required to do qualitative analyses. However, it may be more practical and efficient to explore avenues through which practitioners can develop collaborations with trained social scientists. A complementary offering could be to produce guides or manuals that enable conservation practitioners or policy-makers to understand and interpret the possibilities of qualitative analysis within conservation contexts. This could help practitioners to understand the value of qualitative approaches, to feel more comfortable developing such collaborations, and to better use the results of qualitative research. </w:t>
      </w:r>
    </w:p>
    <w:p w:rsidR="00000000" w:rsidDel="00000000" w:rsidP="00000000" w:rsidRDefault="00000000" w:rsidRPr="00000000" w14:paraId="000002C0">
      <w:pPr>
        <w:spacing w:after="200" w:before="0" w:lineRule="auto"/>
        <w:rPr/>
      </w:pPr>
      <w:r w:rsidDel="00000000" w:rsidR="00000000" w:rsidRPr="00000000">
        <w:rPr>
          <w:rtl w:val="0"/>
        </w:rPr>
        <w:t xml:space="preserve">Good quality written resources were also available in French, Portuguese, Bahasa Indonesia, and Spanish, but these also tended to be broad and general in scope. As in English, there is potential to develop more conservation or environment-focused resources with practical examples. There is also a lack of materials in video or more interactive forms of resource in Bahasa Indonesia and French.</w:t>
      </w:r>
    </w:p>
    <w:p w:rsidR="00000000" w:rsidDel="00000000" w:rsidP="00000000" w:rsidRDefault="00000000" w:rsidRPr="00000000" w14:paraId="000002C1">
      <w:pPr>
        <w:pStyle w:val="Heading2"/>
        <w:spacing w:before="0" w:lineRule="auto"/>
        <w:rPr/>
      </w:pPr>
      <w:bookmarkStart w:colFirst="0" w:colLast="0" w:name="_heading=h.1hmsyys" w:id="34"/>
      <w:bookmarkEnd w:id="34"/>
      <w:r w:rsidDel="00000000" w:rsidR="00000000" w:rsidRPr="00000000">
        <w:rPr>
          <w:rtl w:val="0"/>
        </w:rPr>
        <w:t xml:space="preserve">Quantitative analysis</w:t>
      </w:r>
    </w:p>
    <w:p w:rsidR="00000000" w:rsidDel="00000000" w:rsidP="00000000" w:rsidRDefault="00000000" w:rsidRPr="00000000" w14:paraId="000002C2">
      <w:pPr>
        <w:spacing w:after="200" w:before="0" w:lineRule="auto"/>
        <w:rPr/>
      </w:pPr>
      <w:r w:rsidDel="00000000" w:rsidR="00000000" w:rsidRPr="00000000">
        <w:rPr>
          <w:rtl w:val="0"/>
        </w:rPr>
        <w:t xml:space="preserve">Techniques for analyzing quantitative data, such as the use of descriptive or inferential statistics, are widely used across the sciences, including the social sciences. A small number of techniques are specific to the social sciences, such as methods for analyzing questionnaire data, but many other methods may be familiar to conservationists from diverse disciplinary backgrounds. Nevertheless, this was the second most frequently cited training need, and we focused our search on resources relevant to the analysis of social data.</w:t>
      </w:r>
    </w:p>
    <w:p w:rsidR="00000000" w:rsidDel="00000000" w:rsidP="00000000" w:rsidRDefault="00000000" w:rsidRPr="00000000" w14:paraId="000002C3">
      <w:pPr>
        <w:spacing w:after="200" w:before="0" w:lineRule="auto"/>
        <w:rPr/>
      </w:pPr>
      <w:r w:rsidDel="00000000" w:rsidR="00000000" w:rsidRPr="00000000">
        <w:rPr>
          <w:rtl w:val="0"/>
        </w:rPr>
        <w:t xml:space="preserve">We compiled 30 English-language resources focused on quantitative data analysis, and a further 8 resources that also touched on quantitative analysis. Most were open-access. These resources covered a broad spectrum of topics and were available in a broad range of media, but most were written for use with the statistical programming language R, which is open-source. Resources were available that provided broad overviews of statistical techniques for analyzing social science data</w:t>
      </w:r>
      <w:r w:rsidDel="00000000" w:rsidR="00000000" w:rsidRPr="00000000">
        <w:rPr>
          <w:vertAlign w:val="superscript"/>
        </w:rPr>
        <w:footnoteReference w:customMarkFollows="0" w:id="7"/>
      </w:r>
      <w:r w:rsidDel="00000000" w:rsidR="00000000" w:rsidRPr="00000000">
        <w:rPr>
          <w:rtl w:val="0"/>
        </w:rPr>
        <w:t xml:space="preserve">, or introduced readers to ways of thinking about and managing quantitative data in a general sense</w:t>
      </w:r>
      <w:r w:rsidDel="00000000" w:rsidR="00000000" w:rsidRPr="00000000">
        <w:rPr>
          <w:vertAlign w:val="superscript"/>
        </w:rPr>
        <w:footnoteReference w:customMarkFollows="0" w:id="8"/>
      </w:r>
      <w:r w:rsidDel="00000000" w:rsidR="00000000" w:rsidRPr="00000000">
        <w:rPr>
          <w:rtl w:val="0"/>
        </w:rPr>
        <w:t xml:space="preserve">. These included online courses suitable for beginners</w:t>
      </w:r>
      <w:r w:rsidDel="00000000" w:rsidR="00000000" w:rsidRPr="00000000">
        <w:rPr>
          <w:vertAlign w:val="superscript"/>
        </w:rPr>
        <w:footnoteReference w:customMarkFollows="0" w:id="9"/>
      </w:r>
      <w:r w:rsidDel="00000000" w:rsidR="00000000" w:rsidRPr="00000000">
        <w:rPr>
          <w:rtl w:val="0"/>
        </w:rPr>
        <w:t xml:space="preserve">. In addition, there were resources which focused on more specific analytical methods, such as social network analysis</w:t>
      </w:r>
      <w:r w:rsidDel="00000000" w:rsidR="00000000" w:rsidRPr="00000000">
        <w:rPr>
          <w:vertAlign w:val="superscript"/>
        </w:rPr>
        <w:footnoteReference w:customMarkFollows="0" w:id="10"/>
      </w:r>
      <w:r w:rsidDel="00000000" w:rsidR="00000000" w:rsidRPr="00000000">
        <w:rPr>
          <w:rtl w:val="0"/>
        </w:rPr>
        <w:t xml:space="preserve"> and Q-methodology</w:t>
      </w:r>
      <w:r w:rsidDel="00000000" w:rsidR="00000000" w:rsidRPr="00000000">
        <w:rPr>
          <w:vertAlign w:val="superscript"/>
        </w:rPr>
        <w:footnoteReference w:customMarkFollows="0" w:id="11"/>
      </w:r>
      <w:r w:rsidDel="00000000" w:rsidR="00000000" w:rsidRPr="00000000">
        <w:rPr>
          <w:rtl w:val="0"/>
        </w:rPr>
        <w:t xml:space="preserve">. These are typically written for advanced audiences, or those with prior experience in programming and statistics. Finally, websites such as Stack Overflow are invaluable resources where analysts can get feedback on code or troubleshoot issues with the community.</w:t>
      </w:r>
    </w:p>
    <w:p w:rsidR="00000000" w:rsidDel="00000000" w:rsidP="00000000" w:rsidRDefault="00000000" w:rsidRPr="00000000" w14:paraId="000002C4">
      <w:pPr>
        <w:spacing w:after="200" w:before="0" w:lineRule="auto"/>
        <w:rPr/>
      </w:pPr>
      <w:r w:rsidDel="00000000" w:rsidR="00000000" w:rsidRPr="00000000">
        <w:rPr>
          <w:rtl w:val="0"/>
        </w:rPr>
        <w:t xml:space="preserve">As with qualitative analysis, very few resources on the quantitative analysis of social data were written specifically for conservation contexts. Resources that were written for conservation tended to focus on ecological data, but may contain general principles and methods that apply across contexts. A dedicated reader without prior experience in statistical analysis will be able to find good, general resources to introduce them to this topic. Experienced statisticians looking to learn and apply techniques specific to the analysis of social data may struggle to find what they are looking for without some a priori knowledge of the research domain. Therefore, a potential resource gap is a general text that can introduce conservation readers to various analytical methods from the social sciences (such as psychology, marketing, economics) that are relevant to conservation research (e.g. how to analyze Likert-scale type data (a common type of data collected in questionnaires), how to conduct latent-variable analysis, how to assess multidimensional poverty) .</w:t>
      </w:r>
    </w:p>
    <w:p w:rsidR="00000000" w:rsidDel="00000000" w:rsidP="00000000" w:rsidRDefault="00000000" w:rsidRPr="00000000" w14:paraId="000002C5">
      <w:pPr>
        <w:spacing w:after="200" w:before="0" w:lineRule="auto"/>
        <w:rPr/>
      </w:pPr>
      <w:r w:rsidDel="00000000" w:rsidR="00000000" w:rsidRPr="00000000">
        <w:rPr>
          <w:rtl w:val="0"/>
        </w:rPr>
        <w:t xml:space="preserve">Good resources were also available in Portuguese, in a wide variety of formats. Bahasa Indonesia has several textual resources providing a broad overview of analytical methods. Few resources were available in French.</w:t>
      </w:r>
    </w:p>
    <w:p w:rsidR="00000000" w:rsidDel="00000000" w:rsidP="00000000" w:rsidRDefault="00000000" w:rsidRPr="00000000" w14:paraId="000002C6">
      <w:pPr>
        <w:pStyle w:val="Heading2"/>
        <w:spacing w:before="0" w:lineRule="auto"/>
        <w:rPr/>
      </w:pPr>
      <w:bookmarkStart w:colFirst="0" w:colLast="0" w:name="_heading=h.41mghml" w:id="35"/>
      <w:bookmarkEnd w:id="35"/>
      <w:r w:rsidDel="00000000" w:rsidR="00000000" w:rsidRPr="00000000">
        <w:rPr>
          <w:rtl w:val="0"/>
        </w:rPr>
        <w:t xml:space="preserve">Data collection</w:t>
      </w:r>
    </w:p>
    <w:p w:rsidR="00000000" w:rsidDel="00000000" w:rsidP="00000000" w:rsidRDefault="00000000" w:rsidRPr="00000000" w14:paraId="000002C7">
      <w:pPr>
        <w:spacing w:after="200" w:before="0" w:lineRule="auto"/>
        <w:rPr/>
      </w:pPr>
      <w:r w:rsidDel="00000000" w:rsidR="00000000" w:rsidRPr="00000000">
        <w:rPr>
          <w:rtl w:val="0"/>
        </w:rPr>
        <w:t xml:space="preserve">Data collection is another activity at the core of empirical social research. The main forms of data collection are the research interview, focus group discussions, questionnaire surveys, and participant observation (or ethnography). These methodologies were cited individually as important training needs. However, data collection also involves the practical tools used to record data, the logistics of organizing fieldwork, study designs, and specific forms of questioning related to particular research topics.</w:t>
      </w:r>
    </w:p>
    <w:p w:rsidR="00000000" w:rsidDel="00000000" w:rsidP="00000000" w:rsidRDefault="00000000" w:rsidRPr="00000000" w14:paraId="000002C8">
      <w:pPr>
        <w:spacing w:after="200" w:before="0" w:lineRule="auto"/>
        <w:rPr/>
      </w:pPr>
      <w:r w:rsidDel="00000000" w:rsidR="00000000" w:rsidRPr="00000000">
        <w:rPr>
          <w:rtl w:val="0"/>
        </w:rPr>
        <w:t xml:space="preserve">We compiled 96 English-language resources tagged with the category ‘data collection’. A further 17 resources included ‘data collection’ as a keyword, most of which were focused on analytical methods and touched on data collection. Many good-quality resources are available that broadly cover all of the main data collection approaches, including textbooks, websites</w:t>
      </w:r>
      <w:r w:rsidDel="00000000" w:rsidR="00000000" w:rsidRPr="00000000">
        <w:rPr>
          <w:vertAlign w:val="superscript"/>
        </w:rPr>
        <w:footnoteReference w:customMarkFollows="0" w:id="12"/>
      </w:r>
      <w:r w:rsidDel="00000000" w:rsidR="00000000" w:rsidRPr="00000000">
        <w:rPr>
          <w:rtl w:val="0"/>
        </w:rPr>
        <w:t xml:space="preserve">, video lectures, and online courses. These are typically aimed at beginning students or researchers. A reader with little or no experience in social research will be able to find good, practical information on the basics of collecting social data, but if they wish to apply these methods themselves, they might benefit from participating in a more structured training, which may require payment. Programme managers or others seeking to better understand the possibilities and limitations of each approach might also benefit from more resources written specifically for conservation research contexts.</w:t>
      </w:r>
    </w:p>
    <w:p w:rsidR="00000000" w:rsidDel="00000000" w:rsidP="00000000" w:rsidRDefault="00000000" w:rsidRPr="00000000" w14:paraId="000002C9">
      <w:pPr>
        <w:spacing w:after="200" w:before="0" w:lineRule="auto"/>
        <w:rPr/>
      </w:pPr>
      <w:r w:rsidDel="00000000" w:rsidR="00000000" w:rsidRPr="00000000">
        <w:rPr>
          <w:rtl w:val="0"/>
        </w:rPr>
        <w:t xml:space="preserve">Resources were available covering a broad range of more specific data collection tools, including: methods for measuring wellbeing or poverty, discrete choice experiments, cognitive mapping, knowledge-action-practice surveys, livelihood assessment, stakeholder analysis, social network data, ecosystem service valuation, value chain analysis, specialized questioning techniques for measuring sensitive behaviors (e.g. unmatched count technique</w:t>
      </w:r>
      <w:r w:rsidDel="00000000" w:rsidR="00000000" w:rsidRPr="00000000">
        <w:rPr>
          <w:vertAlign w:val="superscript"/>
        </w:rPr>
        <w:footnoteReference w:customMarkFollows="0" w:id="13"/>
      </w:r>
      <w:r w:rsidDel="00000000" w:rsidR="00000000" w:rsidRPr="00000000">
        <w:rPr>
          <w:rtl w:val="0"/>
        </w:rPr>
        <w:t xml:space="preserve">, ballot box method), Q-methodology, participatory methods, and design of Theory of Planned behavior Questionnaires. </w:t>
      </w:r>
      <w:r w:rsidDel="00000000" w:rsidR="00000000" w:rsidRPr="00000000">
        <w:rPr>
          <w:highlight w:val="white"/>
          <w:rtl w:val="0"/>
        </w:rPr>
        <w:t xml:space="preserve">Many of these resources are journal articles that describe specific methods. These are often written for more advanced readers, such as those who have prior experience conducting social research. Readers may struggle to find appropriate resources unless they have good prior knowledge of the field, and can use the right keywords. </w:t>
      </w:r>
      <w:r w:rsidDel="00000000" w:rsidR="00000000" w:rsidRPr="00000000">
        <w:rPr>
          <w:rtl w:val="0"/>
        </w:rPr>
        <w:t xml:space="preserve">Conversely, when a methodology is commonly employed to answer specific research questions there may be guides or manuals produced by environmental NGOs. For example, a toolkit of methods for assessing poverty-forest linkages</w:t>
      </w:r>
      <w:r w:rsidDel="00000000" w:rsidR="00000000" w:rsidRPr="00000000">
        <w:rPr>
          <w:vertAlign w:val="superscript"/>
        </w:rPr>
        <w:footnoteReference w:customMarkFollows="0" w:id="14"/>
      </w:r>
      <w:r w:rsidDel="00000000" w:rsidR="00000000" w:rsidRPr="00000000">
        <w:rPr>
          <w:rtl w:val="0"/>
        </w:rPr>
        <w:t xml:space="preserve">. These resources tend to be written at a level appropriate for readers without prior experience conducting social research. They explain the need for social research to answer the questions, and provide step-by-step instructions for carrying out the research. Producing similar resources for a wider range of methodologies and research questions could help to facilitate adoption of social research methods by conservationists. For example, a manual for ethically and robustly using specialised questionnaire techniques to understand sensitive practices. Or, a guide to designing studies that assess conservation behavior using theory from social psychology.</w:t>
      </w:r>
    </w:p>
    <w:p w:rsidR="00000000" w:rsidDel="00000000" w:rsidP="00000000" w:rsidRDefault="00000000" w:rsidRPr="00000000" w14:paraId="000002CA">
      <w:pPr>
        <w:spacing w:after="200" w:before="0" w:lineRule="auto"/>
        <w:rPr/>
      </w:pPr>
      <w:r w:rsidDel="00000000" w:rsidR="00000000" w:rsidRPr="00000000">
        <w:rPr>
          <w:rtl w:val="0"/>
        </w:rPr>
        <w:t xml:space="preserve">A further important aspect of data collection is the logistics of planning fieldwork or data-collection campaigns. This can involve using hardware and software to streamline collection of data, hiring and training research assistants, translating questionnaires, and piloting. There were very few resources that covered these topics in detail, with the notable exception of the J-PAL ‘Research Resources’ web page</w:t>
      </w:r>
      <w:r w:rsidDel="00000000" w:rsidR="00000000" w:rsidRPr="00000000">
        <w:rPr>
          <w:vertAlign w:val="superscript"/>
        </w:rPr>
        <w:footnoteReference w:customMarkFollows="0" w:id="15"/>
      </w:r>
      <w:r w:rsidDel="00000000" w:rsidR="00000000" w:rsidRPr="00000000">
        <w:rPr>
          <w:rtl w:val="0"/>
        </w:rPr>
        <w:t xml:space="preserve">. There were also guides and tutorials dedicated to data collection software such as the Open Data Kit</w:t>
      </w:r>
      <w:r w:rsidDel="00000000" w:rsidR="00000000" w:rsidRPr="00000000">
        <w:rPr>
          <w:vertAlign w:val="superscript"/>
        </w:rPr>
        <w:footnoteReference w:customMarkFollows="0" w:id="16"/>
      </w:r>
      <w:r w:rsidDel="00000000" w:rsidR="00000000" w:rsidRPr="00000000">
        <w:rPr>
          <w:rtl w:val="0"/>
        </w:rPr>
        <w:t xml:space="preserve"> or KoBo Toolbox</w:t>
      </w:r>
      <w:r w:rsidDel="00000000" w:rsidR="00000000" w:rsidRPr="00000000">
        <w:rPr>
          <w:vertAlign w:val="superscript"/>
        </w:rPr>
        <w:footnoteReference w:customMarkFollows="0" w:id="17"/>
      </w:r>
      <w:r w:rsidDel="00000000" w:rsidR="00000000" w:rsidRPr="00000000">
        <w:rPr>
          <w:rtl w:val="0"/>
        </w:rPr>
        <w:t xml:space="preserve">, and a journal article providing guidance on conducting online surveys</w:t>
      </w:r>
      <w:r w:rsidDel="00000000" w:rsidR="00000000" w:rsidRPr="00000000">
        <w:rPr>
          <w:vertAlign w:val="superscript"/>
        </w:rPr>
        <w:footnoteReference w:customMarkFollows="0" w:id="18"/>
      </w:r>
      <w:r w:rsidDel="00000000" w:rsidR="00000000" w:rsidRPr="00000000">
        <w:rPr>
          <w:rtl w:val="0"/>
        </w:rPr>
        <w:t xml:space="preserve">. Development of further resources that take programme managers or research coordinators through the practical considerations of fieldwork step-by-step could be useful. </w:t>
      </w:r>
    </w:p>
    <w:p w:rsidR="00000000" w:rsidDel="00000000" w:rsidP="00000000" w:rsidRDefault="00000000" w:rsidRPr="00000000" w14:paraId="000002CB">
      <w:pPr>
        <w:spacing w:after="200" w:before="0" w:lineRule="auto"/>
        <w:rPr/>
      </w:pPr>
      <w:r w:rsidDel="00000000" w:rsidR="00000000" w:rsidRPr="00000000">
        <w:rPr>
          <w:rtl w:val="0"/>
        </w:rPr>
        <w:t xml:space="preserve">Finally, participant observation (or ethnography) was identified frequently as a training need by practitioners. This is a method of data collection where the researcher participates in daily life over an extended period, in order to better understand particular cultures and practises. Often this technique is used to arrive at critical insights. Ethnography is well covered as a method by general resources on social science research, such as textbooks, online courses</w:t>
      </w:r>
      <w:r w:rsidDel="00000000" w:rsidR="00000000" w:rsidRPr="00000000">
        <w:rPr>
          <w:vertAlign w:val="superscript"/>
        </w:rPr>
        <w:footnoteReference w:customMarkFollows="0" w:id="19"/>
      </w:r>
      <w:r w:rsidDel="00000000" w:rsidR="00000000" w:rsidRPr="00000000">
        <w:rPr>
          <w:rtl w:val="0"/>
        </w:rPr>
        <w:t xml:space="preserve">, and lecture videos</w:t>
      </w:r>
      <w:r w:rsidDel="00000000" w:rsidR="00000000" w:rsidRPr="00000000">
        <w:rPr>
          <w:vertAlign w:val="superscript"/>
        </w:rPr>
        <w:footnoteReference w:customMarkFollows="0" w:id="20"/>
      </w:r>
      <w:r w:rsidDel="00000000" w:rsidR="00000000" w:rsidRPr="00000000">
        <w:rPr>
          <w:rtl w:val="0"/>
        </w:rPr>
        <w:t xml:space="preserve">. However, participant observation is a complex multifaceted topic, which is usually developed through experience under trained supervision. Conservationists wishing to develop this research might be better served collaborating with trained ethnographers, or through provision of hands-on conservation-specific training materials.</w:t>
      </w:r>
    </w:p>
    <w:p w:rsidR="00000000" w:rsidDel="00000000" w:rsidP="00000000" w:rsidRDefault="00000000" w:rsidRPr="00000000" w14:paraId="000002CC">
      <w:pPr>
        <w:spacing w:after="200" w:before="0" w:lineRule="auto"/>
        <w:rPr/>
      </w:pPr>
      <w:r w:rsidDel="00000000" w:rsidR="00000000" w:rsidRPr="00000000">
        <w:rPr>
          <w:rtl w:val="0"/>
        </w:rPr>
        <w:t xml:space="preserve">Good, text-based, and open-access resources were also available in French, Spanish, Portuguese, and Bahasa Indonesia, covering the most common forms of data collection (interviews, group discussion, questionnaires), but resources covering more specific tools are lacking. As with English resources, very few resources were conservation-specific, and there were very few resources in other formats. There were also no resources that provide step-by-step guidance on planning fieldwork and designing questionnaires.</w:t>
      </w:r>
    </w:p>
    <w:p w:rsidR="00000000" w:rsidDel="00000000" w:rsidP="00000000" w:rsidRDefault="00000000" w:rsidRPr="00000000" w14:paraId="000002CD">
      <w:pPr>
        <w:pStyle w:val="Heading2"/>
        <w:spacing w:before="0" w:lineRule="auto"/>
        <w:rPr/>
      </w:pPr>
      <w:bookmarkStart w:colFirst="0" w:colLast="0" w:name="_heading=h.2grqrue" w:id="36"/>
      <w:bookmarkEnd w:id="36"/>
      <w:r w:rsidDel="00000000" w:rsidR="00000000" w:rsidRPr="00000000">
        <w:rPr>
          <w:rtl w:val="0"/>
        </w:rPr>
        <w:t xml:space="preserve">Research ethics &amp; human rights</w:t>
      </w:r>
    </w:p>
    <w:p w:rsidR="00000000" w:rsidDel="00000000" w:rsidP="00000000" w:rsidRDefault="00000000" w:rsidRPr="00000000" w14:paraId="000002CE">
      <w:pPr>
        <w:spacing w:after="200" w:before="0" w:lineRule="auto"/>
        <w:rPr/>
      </w:pPr>
      <w:r w:rsidDel="00000000" w:rsidR="00000000" w:rsidRPr="00000000">
        <w:rPr>
          <w:rtl w:val="0"/>
        </w:rPr>
        <w:t xml:space="preserve">Social researchers have a duty to consider the ethical implications of their research. This includes ensuring that research protocols have been reviewed by ethical review boards and that research participants give their free prior and informed consent. It also requires researchers to develop a reflexive practice and to consider the potential impacts of their work on different stakeholders. Particular forms of research, such as the use of images or social media data, may also have unique ethical considerations which should be taken into account. Similarly, the implementation of conservation programmes requires consideration of ethics and human rights, particularly when working with indigenous people.</w:t>
      </w:r>
    </w:p>
    <w:p w:rsidR="00000000" w:rsidDel="00000000" w:rsidP="00000000" w:rsidRDefault="00000000" w:rsidRPr="00000000" w14:paraId="000002CF">
      <w:pPr>
        <w:spacing w:after="200" w:before="0" w:lineRule="auto"/>
        <w:rPr/>
      </w:pPr>
      <w:r w:rsidDel="00000000" w:rsidR="00000000" w:rsidRPr="00000000">
        <w:rPr>
          <w:rtl w:val="0"/>
        </w:rPr>
        <w:t xml:space="preserve">We compiled 23 English-language resources devoted to ethics, and a further 27 resources that also touched on ethics issues. This reflects the central importance of ethics in social research, as most general resources on social research, such as the J-PAL Research Resources website</w:t>
      </w:r>
      <w:r w:rsidDel="00000000" w:rsidR="00000000" w:rsidRPr="00000000">
        <w:rPr>
          <w:vertAlign w:val="superscript"/>
        </w:rPr>
        <w:footnoteReference w:customMarkFollows="0" w:id="21"/>
      </w:r>
      <w:r w:rsidDel="00000000" w:rsidR="00000000" w:rsidRPr="00000000">
        <w:rPr>
          <w:rtl w:val="0"/>
        </w:rPr>
        <w:t xml:space="preserve"> will include at least a chapter on ethics. Most resources dedicated to ethics were textual (68%). There is an authoritative and comprehensive website provided by the UK Economic &amp; Social Research Council </w:t>
      </w:r>
      <w:r w:rsidDel="00000000" w:rsidR="00000000" w:rsidRPr="00000000">
        <w:rPr>
          <w:vertAlign w:val="superscript"/>
        </w:rPr>
        <w:footnoteReference w:customMarkFollows="0" w:id="22"/>
      </w:r>
      <w:r w:rsidDel="00000000" w:rsidR="00000000" w:rsidRPr="00000000">
        <w:rPr>
          <w:rtl w:val="0"/>
        </w:rPr>
        <w:t xml:space="preserve">, and guidance provided by the Social Research Association</w:t>
      </w:r>
      <w:r w:rsidDel="00000000" w:rsidR="00000000" w:rsidRPr="00000000">
        <w:rPr>
          <w:vertAlign w:val="superscript"/>
        </w:rPr>
        <w:footnoteReference w:customMarkFollows="0" w:id="23"/>
      </w:r>
      <w:r w:rsidDel="00000000" w:rsidR="00000000" w:rsidRPr="00000000">
        <w:rPr>
          <w:rtl w:val="0"/>
        </w:rPr>
        <w:t xml:space="preserve">. The University of Leeds provides a free online training course in research ethics</w:t>
      </w:r>
      <w:r w:rsidDel="00000000" w:rsidR="00000000" w:rsidRPr="00000000">
        <w:rPr>
          <w:vertAlign w:val="superscript"/>
        </w:rPr>
        <w:footnoteReference w:customMarkFollows="0" w:id="24"/>
      </w:r>
      <w:r w:rsidDel="00000000" w:rsidR="00000000" w:rsidRPr="00000000">
        <w:rPr>
          <w:rtl w:val="0"/>
        </w:rPr>
        <w:t xml:space="preserve">. The International Institute of Environment &amp; Development also provides guidance on ethics that may be more relevant to the contexts in which conservation practitioners are working, including the development of ethical partnerships and collaborations</w:t>
      </w:r>
      <w:r w:rsidDel="00000000" w:rsidR="00000000" w:rsidRPr="00000000">
        <w:rPr>
          <w:vertAlign w:val="superscript"/>
        </w:rPr>
        <w:footnoteReference w:customMarkFollows="0" w:id="25"/>
      </w:r>
      <w:r w:rsidDel="00000000" w:rsidR="00000000" w:rsidRPr="00000000">
        <w:rPr>
          <w:rtl w:val="0"/>
        </w:rPr>
        <w:t xml:space="preserve">. Other resources deal with specific ethical issues. For example, compensating research participants</w:t>
      </w:r>
      <w:r w:rsidDel="00000000" w:rsidR="00000000" w:rsidRPr="00000000">
        <w:rPr>
          <w:vertAlign w:val="superscript"/>
        </w:rPr>
        <w:footnoteReference w:customMarkFollows="0" w:id="26"/>
      </w:r>
      <w:r w:rsidDel="00000000" w:rsidR="00000000" w:rsidRPr="00000000">
        <w:rPr>
          <w:rtl w:val="0"/>
        </w:rPr>
        <w:t xml:space="preserve">, ethics of conservation surveillance technologies</w:t>
      </w:r>
      <w:r w:rsidDel="00000000" w:rsidR="00000000" w:rsidRPr="00000000">
        <w:rPr>
          <w:vertAlign w:val="superscript"/>
        </w:rPr>
        <w:footnoteReference w:customMarkFollows="0" w:id="27"/>
      </w:r>
      <w:r w:rsidDel="00000000" w:rsidR="00000000" w:rsidRPr="00000000">
        <w:rPr>
          <w:rtl w:val="0"/>
        </w:rPr>
        <w:t xml:space="preserve">, or use of social media data in conservation science</w:t>
      </w:r>
      <w:r w:rsidDel="00000000" w:rsidR="00000000" w:rsidRPr="00000000">
        <w:rPr>
          <w:vertAlign w:val="superscript"/>
        </w:rPr>
        <w:footnoteReference w:customMarkFollows="0" w:id="28"/>
      </w:r>
      <w:r w:rsidDel="00000000" w:rsidR="00000000" w:rsidRPr="00000000">
        <w:rPr>
          <w:rtl w:val="0"/>
        </w:rPr>
        <w:t xml:space="preserve">.</w:t>
      </w:r>
    </w:p>
    <w:p w:rsidR="00000000" w:rsidDel="00000000" w:rsidP="00000000" w:rsidRDefault="00000000" w:rsidRPr="00000000" w14:paraId="000002D0">
      <w:pPr>
        <w:spacing w:after="200" w:before="0" w:lineRule="auto"/>
        <w:rPr/>
      </w:pPr>
      <w:r w:rsidDel="00000000" w:rsidR="00000000" w:rsidRPr="00000000">
        <w:rPr>
          <w:rtl w:val="0"/>
        </w:rPr>
        <w:t xml:space="preserve">Other resources included in the database concern ethical and human rights safeguarding in the context of conservation interventions. Major conservation NGOs including WWF</w:t>
      </w:r>
      <w:r w:rsidDel="00000000" w:rsidR="00000000" w:rsidRPr="00000000">
        <w:rPr>
          <w:vertAlign w:val="superscript"/>
        </w:rPr>
        <w:footnoteReference w:customMarkFollows="0" w:id="29"/>
      </w:r>
      <w:r w:rsidDel="00000000" w:rsidR="00000000" w:rsidRPr="00000000">
        <w:rPr>
          <w:rtl w:val="0"/>
        </w:rPr>
        <w:t xml:space="preserve"> and BirdLife International</w:t>
      </w:r>
      <w:r w:rsidDel="00000000" w:rsidR="00000000" w:rsidRPr="00000000">
        <w:rPr>
          <w:vertAlign w:val="superscript"/>
        </w:rPr>
        <w:footnoteReference w:customMarkFollows="0" w:id="30"/>
      </w:r>
      <w:r w:rsidDel="00000000" w:rsidR="00000000" w:rsidRPr="00000000">
        <w:rPr>
          <w:rtl w:val="0"/>
        </w:rPr>
        <w:t xml:space="preserve"> have made their social safeguard policies publicly available. More broadly, the FAO has produced an online course on obtaining FPIC (free prior informed consent) from communities</w:t>
      </w:r>
      <w:r w:rsidDel="00000000" w:rsidR="00000000" w:rsidRPr="00000000">
        <w:rPr>
          <w:vertAlign w:val="superscript"/>
        </w:rPr>
        <w:footnoteReference w:customMarkFollows="0" w:id="31"/>
      </w:r>
      <w:r w:rsidDel="00000000" w:rsidR="00000000" w:rsidRPr="00000000">
        <w:rPr>
          <w:rtl w:val="0"/>
        </w:rPr>
        <w:t xml:space="preserve">, and the Forest People’s Programme provides a compiled list of resources related to obtaining consent in various contexts</w:t>
      </w:r>
      <w:r w:rsidDel="00000000" w:rsidR="00000000" w:rsidRPr="00000000">
        <w:rPr>
          <w:vertAlign w:val="superscript"/>
        </w:rPr>
        <w:footnoteReference w:customMarkFollows="0" w:id="32"/>
      </w:r>
      <w:r w:rsidDel="00000000" w:rsidR="00000000" w:rsidRPr="00000000">
        <w:rPr>
          <w:rtl w:val="0"/>
        </w:rPr>
        <w:t xml:space="preserve">.</w:t>
      </w:r>
    </w:p>
    <w:p w:rsidR="00000000" w:rsidDel="00000000" w:rsidP="00000000" w:rsidRDefault="00000000" w:rsidRPr="00000000" w14:paraId="000002D1">
      <w:pPr>
        <w:spacing w:after="200" w:before="0" w:lineRule="auto"/>
        <w:rPr/>
      </w:pPr>
      <w:r w:rsidDel="00000000" w:rsidR="00000000" w:rsidRPr="00000000">
        <w:rPr>
          <w:rtl w:val="0"/>
        </w:rPr>
        <w:t xml:space="preserve">Readers looking for ethical guidance will find authoritative written resources covering a broad range of issues in social research from a general research perspective. However, there may be challenges to implementing ethical research because of institutional constraints and lack of capacity. Many ethical challenges are specific to research in conservation, and will not be adequately covered by existing resources</w:t>
      </w:r>
      <w:r w:rsidDel="00000000" w:rsidR="00000000" w:rsidRPr="00000000">
        <w:rPr>
          <w:vertAlign w:val="superscript"/>
        </w:rPr>
        <w:footnoteReference w:customMarkFollows="0" w:id="33"/>
      </w:r>
      <w:r w:rsidDel="00000000" w:rsidR="00000000" w:rsidRPr="00000000">
        <w:rPr>
          <w:rtl w:val="0"/>
        </w:rPr>
        <w:t xml:space="preserve">. For example, many researchers outside of large NGOs may not be able to access proper ethical review panels. Without guidance and training, researchers may also find it challenging to practice reflexivity or positionality, ‘soft skills’ that are essential for ethical research. Resources could be developed to overcome these constraints, such as a platform to facilitate open-access ethical review for conservationists. Training materials that provide more practical instruction in ethical research, with materials (e.g. templates of consent forms, ethical review forms, ethics checklists), examples and case studies specific to conservation, may be useful. </w:t>
      </w:r>
    </w:p>
    <w:p w:rsidR="00000000" w:rsidDel="00000000" w:rsidP="00000000" w:rsidRDefault="00000000" w:rsidRPr="00000000" w14:paraId="000002D2">
      <w:pPr>
        <w:spacing w:after="200" w:before="0" w:lineRule="auto"/>
        <w:rPr/>
      </w:pPr>
      <w:r w:rsidDel="00000000" w:rsidR="00000000" w:rsidRPr="00000000">
        <w:rPr>
          <w:rtl w:val="0"/>
        </w:rPr>
        <w:t xml:space="preserve">Resources on ethics in other languages were variable. In Bahasa Indonesia resources were found dealing with ethics in medical research, a very different research context, and FPIC in the context of REDD interventions. In Portuguese, resources were found discussing general ethical principles, but not about the practical ethics of research in conservation settings. In French, a good-quality resource was found focusing on FPIC for implementing projects in communities. No resources were found in Spanish. </w:t>
      </w:r>
    </w:p>
    <w:p w:rsidR="00000000" w:rsidDel="00000000" w:rsidP="00000000" w:rsidRDefault="00000000" w:rsidRPr="00000000" w14:paraId="000002D3">
      <w:pPr>
        <w:pStyle w:val="Heading2"/>
        <w:spacing w:before="0" w:lineRule="auto"/>
        <w:rPr/>
      </w:pPr>
      <w:bookmarkStart w:colFirst="0" w:colLast="0" w:name="_heading=h.vx1227" w:id="37"/>
      <w:bookmarkEnd w:id="37"/>
      <w:r w:rsidDel="00000000" w:rsidR="00000000" w:rsidRPr="00000000">
        <w:rPr>
          <w:rtl w:val="0"/>
        </w:rPr>
        <w:t xml:space="preserve">Impact evaluation</w:t>
      </w:r>
    </w:p>
    <w:p w:rsidR="00000000" w:rsidDel="00000000" w:rsidP="00000000" w:rsidRDefault="00000000" w:rsidRPr="00000000" w14:paraId="000002D4">
      <w:pPr>
        <w:spacing w:after="200" w:before="0" w:lineRule="auto"/>
        <w:rPr/>
      </w:pPr>
      <w:r w:rsidDel="00000000" w:rsidR="00000000" w:rsidRPr="00000000">
        <w:rPr>
          <w:rtl w:val="0"/>
        </w:rPr>
        <w:t xml:space="preserve">A major focus of research in conservation is to understand and evaluate the impact of conservation activities. Impact evaluation has become a distinct body of research, with well-defined methodologies and frameworks, and many resources are devoted specifically to this topic. Resources dealing with impact evaluation will inevitably touch on many other themes, including specific forms of data collection, study design, data analysis, and ethics. </w:t>
      </w:r>
    </w:p>
    <w:p w:rsidR="00000000" w:rsidDel="00000000" w:rsidP="00000000" w:rsidRDefault="00000000" w:rsidRPr="00000000" w14:paraId="000002D5">
      <w:pPr>
        <w:spacing w:after="200" w:before="0" w:lineRule="auto"/>
        <w:rPr/>
      </w:pPr>
      <w:r w:rsidDel="00000000" w:rsidR="00000000" w:rsidRPr="00000000">
        <w:rPr>
          <w:rtl w:val="0"/>
        </w:rPr>
        <w:t xml:space="preserve">We compiled 28 English-language resources devoted specifically to impact evaluation. Most of these resources were guides or manuals aimed at practitioners with little prior knowledge of the topic, and all were open-access. Unlike other topics, a majority of resources were written specifically for evaluation of conservation activities, and others were written for evaluation of development interventions which may also be relevant to conservation interventions. Highlighted resources include an authoritative guide to impact evaluation from the World Bank, which covers many aspects of quantitative evaluation, including the management and ethics of data collection</w:t>
      </w:r>
      <w:r w:rsidDel="00000000" w:rsidR="00000000" w:rsidRPr="00000000">
        <w:rPr>
          <w:vertAlign w:val="superscript"/>
        </w:rPr>
        <w:footnoteReference w:customMarkFollows="0" w:id="34"/>
      </w:r>
      <w:r w:rsidDel="00000000" w:rsidR="00000000" w:rsidRPr="00000000">
        <w:rPr>
          <w:rtl w:val="0"/>
        </w:rPr>
        <w:t xml:space="preserve">. The J-PAL Research Resources page has extensive information about designing randomized evaluations</w:t>
      </w:r>
      <w:r w:rsidDel="00000000" w:rsidR="00000000" w:rsidRPr="00000000">
        <w:rPr>
          <w:vertAlign w:val="superscript"/>
        </w:rPr>
        <w:footnoteReference w:customMarkFollows="0" w:id="35"/>
      </w:r>
      <w:r w:rsidDel="00000000" w:rsidR="00000000" w:rsidRPr="00000000">
        <w:rPr>
          <w:rtl w:val="0"/>
        </w:rPr>
        <w:t xml:space="preserve">. Better Evaluation is a website with a library of diverse resources and approaches to impact evaluation</w:t>
      </w:r>
      <w:r w:rsidDel="00000000" w:rsidR="00000000" w:rsidRPr="00000000">
        <w:rPr>
          <w:vertAlign w:val="superscript"/>
        </w:rPr>
        <w:footnoteReference w:customMarkFollows="0" w:id="36"/>
      </w:r>
      <w:r w:rsidDel="00000000" w:rsidR="00000000" w:rsidRPr="00000000">
        <w:rPr>
          <w:rtl w:val="0"/>
        </w:rPr>
        <w:t xml:space="preserve">. Finally, for conservationists aiming to understand the impacts of conservation on human wellbeing, there is guidance published by the IIED</w:t>
      </w:r>
      <w:r w:rsidDel="00000000" w:rsidR="00000000" w:rsidRPr="00000000">
        <w:rPr>
          <w:vertAlign w:val="superscript"/>
        </w:rPr>
        <w:footnoteReference w:customMarkFollows="0" w:id="37"/>
      </w:r>
      <w:r w:rsidDel="00000000" w:rsidR="00000000" w:rsidRPr="00000000">
        <w:rPr>
          <w:rtl w:val="0"/>
        </w:rPr>
        <w:t xml:space="preserve">. Very few resources were available in other formats such as videos or training courses, representing a potential gap. Good resources were also available in French, Spanish and Portuguese. For example, the World Bank guidance is also available in Spanish and Portuguese. But resources in these languages were not typically conservation-specific. Our database does not include any impact evaluation resources in Bahasa Indonesia.</w:t>
      </w:r>
    </w:p>
    <w:p w:rsidR="00000000" w:rsidDel="00000000" w:rsidP="00000000" w:rsidRDefault="00000000" w:rsidRPr="00000000" w14:paraId="000002D6">
      <w:pPr>
        <w:pStyle w:val="Heading2"/>
        <w:spacing w:before="0" w:lineRule="auto"/>
        <w:rPr/>
      </w:pPr>
      <w:bookmarkStart w:colFirst="0" w:colLast="0" w:name="_heading=h.3fwokq0" w:id="38"/>
      <w:bookmarkEnd w:id="38"/>
      <w:r w:rsidDel="00000000" w:rsidR="00000000" w:rsidRPr="00000000">
        <w:rPr>
          <w:rtl w:val="0"/>
        </w:rPr>
        <w:t xml:space="preserve">Communication</w:t>
      </w:r>
    </w:p>
    <w:p w:rsidR="00000000" w:rsidDel="00000000" w:rsidP="00000000" w:rsidRDefault="00000000" w:rsidRPr="00000000" w14:paraId="000002D7">
      <w:pPr>
        <w:spacing w:after="200" w:before="0" w:lineRule="auto"/>
        <w:rPr/>
      </w:pPr>
      <w:r w:rsidDel="00000000" w:rsidR="00000000" w:rsidRPr="00000000">
        <w:rPr>
          <w:rtl w:val="0"/>
        </w:rPr>
        <w:t xml:space="preserve">Communication is an essential part of the research process, particularly in conservation where diverse stakeholders are involved in landscape management. Communication can include designing messaging campaigns to change behavior, facilitating workshops to foster collaboration with stakeholders and engage communities, and disseminating research findings to ensure impact. </w:t>
      </w:r>
    </w:p>
    <w:p w:rsidR="00000000" w:rsidDel="00000000" w:rsidP="00000000" w:rsidRDefault="00000000" w:rsidRPr="00000000" w14:paraId="000002D8">
      <w:pPr>
        <w:spacing w:after="200" w:before="0" w:lineRule="auto"/>
        <w:rPr/>
      </w:pPr>
      <w:r w:rsidDel="00000000" w:rsidR="00000000" w:rsidRPr="00000000">
        <w:rPr>
          <w:rtl w:val="0"/>
        </w:rPr>
        <w:t xml:space="preserve">We compiled 24 resources dedicated to communication, while a further 9 resources also touched on this topic. These resources were largely in the form of toolkits, but covered a wide range of topics. Most were also specific to conservation contexts. For example, Conservation Optimism has published a toolkit on communicating conservation messages positively with the wider public</w:t>
      </w:r>
      <w:r w:rsidDel="00000000" w:rsidR="00000000" w:rsidRPr="00000000">
        <w:rPr>
          <w:vertAlign w:val="superscript"/>
        </w:rPr>
        <w:footnoteReference w:customMarkFollows="0" w:id="38"/>
      </w:r>
      <w:r w:rsidDel="00000000" w:rsidR="00000000" w:rsidRPr="00000000">
        <w:rPr>
          <w:rtl w:val="0"/>
        </w:rPr>
        <w:t xml:space="preserve">, the British Ecological Society has a guide on promoting research findings</w:t>
      </w:r>
      <w:r w:rsidDel="00000000" w:rsidR="00000000" w:rsidRPr="00000000">
        <w:rPr>
          <w:vertAlign w:val="superscript"/>
        </w:rPr>
        <w:footnoteReference w:customMarkFollows="0" w:id="39"/>
      </w:r>
      <w:r w:rsidDel="00000000" w:rsidR="00000000" w:rsidRPr="00000000">
        <w:rPr>
          <w:rtl w:val="0"/>
        </w:rPr>
        <w:t xml:space="preserve">, and the African Wildlife Foundation has a framework for engaging with communities</w:t>
      </w:r>
      <w:r w:rsidDel="00000000" w:rsidR="00000000" w:rsidRPr="00000000">
        <w:rPr>
          <w:vertAlign w:val="superscript"/>
        </w:rPr>
        <w:footnoteReference w:customMarkFollows="0" w:id="40"/>
      </w:r>
      <w:r w:rsidDel="00000000" w:rsidR="00000000" w:rsidRPr="00000000">
        <w:rPr>
          <w:rtl w:val="0"/>
        </w:rPr>
        <w:t xml:space="preserve">. The Snow Leopard Trust also provides a high-quality online toolkit on partnering with communities, including videos and an online course</w:t>
      </w:r>
      <w:r w:rsidDel="00000000" w:rsidR="00000000" w:rsidRPr="00000000">
        <w:rPr>
          <w:vertAlign w:val="superscript"/>
        </w:rPr>
        <w:footnoteReference w:customMarkFollows="0" w:id="41"/>
      </w:r>
      <w:r w:rsidDel="00000000" w:rsidR="00000000" w:rsidRPr="00000000">
        <w:rPr>
          <w:rtl w:val="0"/>
        </w:rPr>
        <w:t xml:space="preserve">. Most resources were good quality, had step-by-step instructions and were aimed at beginners.</w:t>
      </w:r>
    </w:p>
    <w:p w:rsidR="00000000" w:rsidDel="00000000" w:rsidP="00000000" w:rsidRDefault="00000000" w:rsidRPr="00000000" w14:paraId="000002D9">
      <w:pPr>
        <w:spacing w:after="200" w:before="0" w:lineRule="auto"/>
        <w:rPr/>
      </w:pPr>
      <w:r w:rsidDel="00000000" w:rsidR="00000000" w:rsidRPr="00000000">
        <w:rPr>
          <w:rtl w:val="0"/>
        </w:rPr>
        <w:t xml:space="preserve">In languages other than English, we compiled only a few resources related to communication: four in French, three in Spanish, and none in Portuguese or Bahasa Indonesia. Resources in French and Spanish were mostly about communication as a part of the research process, such as scientific writing or facilitating participatory workshops.</w:t>
      </w:r>
    </w:p>
    <w:p w:rsidR="00000000" w:rsidDel="00000000" w:rsidP="00000000" w:rsidRDefault="00000000" w:rsidRPr="00000000" w14:paraId="000002DA">
      <w:pPr>
        <w:pStyle w:val="Heading2"/>
        <w:spacing w:before="0" w:lineRule="auto"/>
        <w:rPr/>
      </w:pPr>
      <w:bookmarkStart w:colFirst="0" w:colLast="0" w:name="_heading=h.1v1yuxt" w:id="39"/>
      <w:bookmarkEnd w:id="39"/>
      <w:r w:rsidDel="00000000" w:rsidR="00000000" w:rsidRPr="00000000">
        <w:rPr>
          <w:rtl w:val="0"/>
        </w:rPr>
        <w:t xml:space="preserve">Interventions</w:t>
      </w:r>
    </w:p>
    <w:p w:rsidR="00000000" w:rsidDel="00000000" w:rsidP="00000000" w:rsidRDefault="00000000" w:rsidRPr="00000000" w14:paraId="000002DB">
      <w:pPr>
        <w:spacing w:after="200" w:before="0" w:lineRule="auto"/>
        <w:rPr/>
      </w:pPr>
      <w:r w:rsidDel="00000000" w:rsidR="00000000" w:rsidRPr="00000000">
        <w:rPr>
          <w:rtl w:val="0"/>
        </w:rPr>
        <w:t xml:space="preserve">Much conservation social science research is aimed at informing or improving the design of interventions. Specific research methodologies have been developed that are closely linked to particular forms of intervention, or which are designed to enable planning of specific interventions or forms of governance. In particular, participatory mapping was identified as a major resource need. We therefore included ‘intervention’ as a separate category. </w:t>
      </w:r>
    </w:p>
    <w:p w:rsidR="00000000" w:rsidDel="00000000" w:rsidP="00000000" w:rsidRDefault="00000000" w:rsidRPr="00000000" w14:paraId="000002DC">
      <w:pPr>
        <w:spacing w:after="200" w:before="0" w:lineRule="auto"/>
        <w:rPr/>
      </w:pPr>
      <w:r w:rsidDel="00000000" w:rsidR="00000000" w:rsidRPr="00000000">
        <w:rPr>
          <w:rtl w:val="0"/>
        </w:rPr>
        <w:t xml:space="preserve">We compiled 43 English-language resources on this topic. Nearly all were open-access textual resources, such as guides or manuals, and most were written specifically for conservationists. Resources covered diverse interventions: a guide to designing wild-meat alternative projects</w:t>
      </w:r>
      <w:r w:rsidDel="00000000" w:rsidR="00000000" w:rsidRPr="00000000">
        <w:rPr>
          <w:vertAlign w:val="superscript"/>
        </w:rPr>
        <w:footnoteReference w:customMarkFollows="0" w:id="42"/>
      </w:r>
      <w:r w:rsidDel="00000000" w:rsidR="00000000" w:rsidRPr="00000000">
        <w:rPr>
          <w:rtl w:val="0"/>
        </w:rPr>
        <w:t xml:space="preserve">, several guides to developing conservation enterprises (i.e. community-based production and marketing of forest products)</w:t>
      </w:r>
      <w:r w:rsidDel="00000000" w:rsidR="00000000" w:rsidRPr="00000000">
        <w:rPr>
          <w:vertAlign w:val="superscript"/>
        </w:rPr>
        <w:footnoteReference w:customMarkFollows="0" w:id="43"/>
      </w:r>
      <w:r w:rsidDel="00000000" w:rsidR="00000000" w:rsidRPr="00000000">
        <w:rPr>
          <w:rtl w:val="0"/>
        </w:rPr>
        <w:t xml:space="preserve">, and a guide to developing human-wildlife conflict response teams</w:t>
      </w:r>
      <w:r w:rsidDel="00000000" w:rsidR="00000000" w:rsidRPr="00000000">
        <w:rPr>
          <w:vertAlign w:val="superscript"/>
        </w:rPr>
        <w:footnoteReference w:customMarkFollows="0" w:id="44"/>
      </w:r>
      <w:r w:rsidDel="00000000" w:rsidR="00000000" w:rsidRPr="00000000">
        <w:rPr>
          <w:rtl w:val="0"/>
        </w:rPr>
        <w:t xml:space="preserve">. Similarly, there is a five-module online course on ‘Behavior Change for Conservation’</w:t>
      </w:r>
      <w:r w:rsidDel="00000000" w:rsidR="00000000" w:rsidRPr="00000000">
        <w:rPr>
          <w:vertAlign w:val="superscript"/>
        </w:rPr>
        <w:footnoteReference w:customMarkFollows="0" w:id="45"/>
      </w:r>
      <w:r w:rsidDel="00000000" w:rsidR="00000000" w:rsidRPr="00000000">
        <w:rPr>
          <w:rtl w:val="0"/>
        </w:rPr>
        <w:t xml:space="preserve">, and a report on behavior-change for nature</w:t>
      </w:r>
      <w:r w:rsidDel="00000000" w:rsidR="00000000" w:rsidRPr="00000000">
        <w:rPr>
          <w:vertAlign w:val="superscript"/>
        </w:rPr>
        <w:footnoteReference w:customMarkFollows="0" w:id="46"/>
      </w:r>
      <w:r w:rsidDel="00000000" w:rsidR="00000000" w:rsidRPr="00000000">
        <w:rPr>
          <w:rtl w:val="0"/>
        </w:rPr>
        <w:t xml:space="preserve">. Other resources deal with participatory fisheries management, understanding tenure systems, participatory natural resource management planning, involving communities in efforts against illegal wildlife trade. There were a few resources on participatory mapping, including in marine contexts</w:t>
      </w:r>
      <w:r w:rsidDel="00000000" w:rsidR="00000000" w:rsidRPr="00000000">
        <w:rPr>
          <w:vertAlign w:val="superscript"/>
        </w:rPr>
        <w:footnoteReference w:customMarkFollows="0" w:id="47"/>
      </w:r>
      <w:r w:rsidDel="00000000" w:rsidR="00000000" w:rsidRPr="00000000">
        <w:rPr>
          <w:rtl w:val="0"/>
        </w:rPr>
        <w:t xml:space="preserve">. Resources were also available in Bahasa Indonesia and Portuguese, including on participatory mapping. One guide to participatory natural resource management was also available in French, Swahili, and Lingala</w:t>
      </w:r>
      <w:r w:rsidDel="00000000" w:rsidR="00000000" w:rsidRPr="00000000">
        <w:rPr>
          <w:vertAlign w:val="superscript"/>
        </w:rPr>
        <w:footnoteReference w:customMarkFollows="0" w:id="48"/>
      </w:r>
      <w:r w:rsidDel="00000000" w:rsidR="00000000" w:rsidRPr="00000000">
        <w:rPr>
          <w:rtl w:val="0"/>
        </w:rPr>
        <w:t xml:space="preserve">.</w:t>
      </w:r>
    </w:p>
    <w:p w:rsidR="00000000" w:rsidDel="00000000" w:rsidP="00000000" w:rsidRDefault="00000000" w:rsidRPr="00000000" w14:paraId="000002DD">
      <w:pPr>
        <w:spacing w:after="200" w:before="0" w:lineRule="auto"/>
        <w:rPr/>
      </w:pPr>
      <w:r w:rsidDel="00000000" w:rsidR="00000000" w:rsidRPr="00000000">
        <w:rPr>
          <w:rtl w:val="0"/>
        </w:rPr>
        <w:t xml:space="preserve">Given the extremely varied nature of this category, it is difficult to assess gaps. However, as one of the most frequently cited training needs, resources on participatory mapping were less readily available than we might have hoped. In particular, they are absent in languages such as Spanish. Furthermore, given the technical nature of this topic, practitioners might benefit from accessible conservation-specific training materials such as web courses or videos, as currently all resources are text-based.</w:t>
      </w:r>
    </w:p>
    <w:p w:rsidR="00000000" w:rsidDel="00000000" w:rsidP="00000000" w:rsidRDefault="00000000" w:rsidRPr="00000000" w14:paraId="000002DE">
      <w:pPr>
        <w:widowControl w:val="0"/>
        <w:rPr/>
      </w:pPr>
      <w:r w:rsidDel="00000000" w:rsidR="00000000" w:rsidRPr="00000000">
        <w:rPr>
          <w:rtl w:val="0"/>
        </w:rPr>
      </w:r>
    </w:p>
    <w:sectPr>
      <w:type w:val="nextPage"/>
      <w:pgSz w:h="15840" w:w="12240" w:orient="portrait"/>
      <w:pgMar w:bottom="708" w:top="708" w:left="992" w:right="992" w:header="720" w:footer="720"/>
      <w:lnNumType w:countBy="1" w:start="0" w:restart="newSection"/>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Calibri"/>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15">
    <w:pPr>
      <w:jc w:val="center"/>
      <w:rPr>
        <w:sz w:val="18"/>
        <w:szCs w:val="18"/>
      </w:rPr>
    </w:pPr>
    <w:r w:rsidDel="00000000" w:rsidR="00000000" w:rsidRPr="00000000">
      <w:rPr>
        <w:sz w:val="18"/>
        <w:szCs w:val="18"/>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2DF">
      <w:pPr>
        <w:spacing w:before="0" w:line="240" w:lineRule="auto"/>
        <w:jc w:val="left"/>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Bennett, N.J., et al. 2017. Conservation social science: Understanding and integrating human dimensions to improve conservation. </w:t>
      </w:r>
      <w:r w:rsidDel="00000000" w:rsidR="00000000" w:rsidRPr="00000000">
        <w:rPr>
          <w:rFonts w:ascii="Calibri" w:cs="Calibri" w:eastAsia="Calibri" w:hAnsi="Calibri"/>
          <w:i w:val="1"/>
          <w:sz w:val="20"/>
          <w:szCs w:val="20"/>
          <w:rtl w:val="0"/>
        </w:rPr>
        <w:t xml:space="preserve">Biological Conservation. </w:t>
      </w:r>
      <w:r w:rsidDel="00000000" w:rsidR="00000000" w:rsidRPr="00000000">
        <w:rPr>
          <w:rFonts w:ascii="Calibri" w:cs="Calibri" w:eastAsia="Calibri" w:hAnsi="Calibri"/>
          <w:sz w:val="20"/>
          <w:szCs w:val="20"/>
          <w:rtl w:val="0"/>
        </w:rPr>
        <w:t xml:space="preserve">Vol 205, pp 93-108.</w:t>
      </w:r>
    </w:p>
  </w:footnote>
  <w:footnote w:id="1">
    <w:p w:rsidR="00000000" w:rsidDel="00000000" w:rsidP="00000000" w:rsidRDefault="00000000" w:rsidRPr="00000000" w14:paraId="000002E0">
      <w:pPr>
        <w:spacing w:before="0" w:line="240" w:lineRule="auto"/>
        <w:jc w:val="left"/>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Newing, H. 2010 Conducting research in conservation: social science methods and practice. Routledge, UK.</w:t>
      </w:r>
    </w:p>
  </w:footnote>
  <w:footnote w:id="2">
    <w:p w:rsidR="00000000" w:rsidDel="00000000" w:rsidP="00000000" w:rsidRDefault="00000000" w:rsidRPr="00000000" w14:paraId="000002E1">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https://www.fsnnetwork.org/sites/default/files/qualitative_data_analysis.pdf</w:t>
      </w:r>
    </w:p>
  </w:footnote>
  <w:footnote w:id="3">
    <w:p w:rsidR="00000000" w:rsidDel="00000000" w:rsidP="00000000" w:rsidRDefault="00000000" w:rsidRPr="00000000" w14:paraId="000002E2">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https://www.methods.manchester.ac.uk/themes/qualitative-methods/social-network-analysis/</w:t>
      </w:r>
    </w:p>
  </w:footnote>
  <w:footnote w:id="4">
    <w:p w:rsidR="00000000" w:rsidDel="00000000" w:rsidP="00000000" w:rsidRDefault="00000000" w:rsidRPr="00000000" w14:paraId="000002E3">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https://fes.org.in/source-book/seal-facilitation-manual.pdf</w:t>
      </w:r>
    </w:p>
  </w:footnote>
  <w:footnote w:id="5">
    <w:p w:rsidR="00000000" w:rsidDel="00000000" w:rsidP="00000000" w:rsidRDefault="00000000" w:rsidRPr="00000000" w14:paraId="000002E4">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1">
        <w:r w:rsidDel="00000000" w:rsidR="00000000" w:rsidRPr="00000000">
          <w:rPr>
            <w:color w:val="1155cc"/>
            <w:sz w:val="20"/>
            <w:szCs w:val="20"/>
            <w:u w:val="single"/>
            <w:rtl w:val="0"/>
          </w:rPr>
          <w:t xml:space="preserve">https://besjournals.onlinelibrary.wiley.com/doi/10.1111/2041-210X.13126</w:t>
        </w:r>
      </w:hyperlink>
      <w:r w:rsidDel="00000000" w:rsidR="00000000" w:rsidRPr="00000000">
        <w:rPr>
          <w:rtl w:val="0"/>
        </w:rPr>
      </w:r>
    </w:p>
    <w:p w:rsidR="00000000" w:rsidDel="00000000" w:rsidP="00000000" w:rsidRDefault="00000000" w:rsidRPr="00000000" w14:paraId="000002E5">
      <w:pPr>
        <w:spacing w:before="0" w:line="240" w:lineRule="auto"/>
        <w:jc w:val="left"/>
        <w:rPr>
          <w:sz w:val="20"/>
          <w:szCs w:val="20"/>
        </w:rPr>
      </w:pPr>
      <w:hyperlink r:id="rId2">
        <w:r w:rsidDel="00000000" w:rsidR="00000000" w:rsidRPr="00000000">
          <w:rPr>
            <w:color w:val="1155cc"/>
            <w:sz w:val="20"/>
            <w:szCs w:val="20"/>
            <w:u w:val="single"/>
            <w:rtl w:val="0"/>
          </w:rPr>
          <w:t xml:space="preserve">https://zslpublications.onlinelibrary.wiley.com/doi/pdf/10.1111/j.1469-1795.2010.00375.x</w:t>
        </w:r>
      </w:hyperlink>
      <w:r w:rsidDel="00000000" w:rsidR="00000000" w:rsidRPr="00000000">
        <w:rPr>
          <w:rtl w:val="0"/>
        </w:rPr>
      </w:r>
    </w:p>
  </w:footnote>
  <w:footnote w:id="6">
    <w:p w:rsidR="00000000" w:rsidDel="00000000" w:rsidP="00000000" w:rsidRDefault="00000000" w:rsidRPr="00000000" w14:paraId="000002E6">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https://www.ncbi.nlm.nih.gov/pmc/articles/PMC4267019/</w:t>
      </w:r>
    </w:p>
  </w:footnote>
  <w:footnote w:id="7">
    <w:p w:rsidR="00000000" w:rsidDel="00000000" w:rsidP="00000000" w:rsidRDefault="00000000" w:rsidRPr="00000000" w14:paraId="000002E7">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https://datacarpentry.org/r-socialsci/</w:t>
      </w:r>
    </w:p>
  </w:footnote>
  <w:footnote w:id="8">
    <w:p w:rsidR="00000000" w:rsidDel="00000000" w:rsidP="00000000" w:rsidRDefault="00000000" w:rsidRPr="00000000" w14:paraId="000002E8">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https://www.britishecologicalsociety.org/wp-content/uploads/2019/06/BES-Guide-Data-Management-2019.pdf</w:t>
      </w:r>
    </w:p>
  </w:footnote>
  <w:footnote w:id="9">
    <w:p w:rsidR="00000000" w:rsidDel="00000000" w:rsidP="00000000" w:rsidRDefault="00000000" w:rsidRPr="00000000" w14:paraId="000002E9">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https://www.coursera.org/specializations/social-science#enroll</w:t>
      </w:r>
    </w:p>
  </w:footnote>
  <w:footnote w:id="10">
    <w:p w:rsidR="00000000" w:rsidDel="00000000" w:rsidP="00000000" w:rsidRDefault="00000000" w:rsidRPr="00000000" w14:paraId="000002EA">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3">
        <w:r w:rsidDel="00000000" w:rsidR="00000000" w:rsidRPr="00000000">
          <w:rPr>
            <w:color w:val="1155cc"/>
            <w:sz w:val="20"/>
            <w:szCs w:val="20"/>
            <w:u w:val="single"/>
            <w:rtl w:val="0"/>
          </w:rPr>
          <w:t xml:space="preserve">https://courses.washington.edu/ir2010/readings/butts.pdf</w:t>
        </w:r>
      </w:hyperlink>
      <w:r w:rsidDel="00000000" w:rsidR="00000000" w:rsidRPr="00000000">
        <w:rPr>
          <w:rtl w:val="0"/>
        </w:rPr>
      </w:r>
    </w:p>
    <w:p w:rsidR="00000000" w:rsidDel="00000000" w:rsidP="00000000" w:rsidRDefault="00000000" w:rsidRPr="00000000" w14:paraId="000002EB">
      <w:pPr>
        <w:spacing w:before="0" w:line="240" w:lineRule="auto"/>
        <w:jc w:val="left"/>
        <w:rPr>
          <w:sz w:val="20"/>
          <w:szCs w:val="20"/>
        </w:rPr>
      </w:pPr>
      <w:r w:rsidDel="00000000" w:rsidR="00000000" w:rsidRPr="00000000">
        <w:rPr>
          <w:sz w:val="20"/>
          <w:szCs w:val="20"/>
          <w:rtl w:val="0"/>
        </w:rPr>
        <w:t xml:space="preserve">https://sites.google.com/site/ucinetsoftware/document/tutorials</w:t>
      </w:r>
    </w:p>
  </w:footnote>
  <w:footnote w:id="11">
    <w:p w:rsidR="00000000" w:rsidDel="00000000" w:rsidP="00000000" w:rsidRDefault="00000000" w:rsidRPr="00000000" w14:paraId="000002EC">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https://conbio.onlinelibrary.wiley.com/doi/full/10.1111/cobi.13123</w:t>
      </w:r>
    </w:p>
  </w:footnote>
  <w:footnote w:id="12">
    <w:p w:rsidR="00000000" w:rsidDel="00000000" w:rsidP="00000000" w:rsidRDefault="00000000" w:rsidRPr="00000000" w14:paraId="000002ED">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The M&amp;E Universe </w:t>
      </w:r>
      <w:hyperlink r:id="rId4">
        <w:r w:rsidDel="00000000" w:rsidR="00000000" w:rsidRPr="00000000">
          <w:rPr>
            <w:sz w:val="20"/>
            <w:szCs w:val="20"/>
            <w:rtl w:val="0"/>
          </w:rPr>
          <w:t xml:space="preserve">https://www.intrac.org/resources/me-universe/</w:t>
        </w:r>
      </w:hyperlink>
      <w:r w:rsidDel="00000000" w:rsidR="00000000" w:rsidRPr="00000000">
        <w:rPr>
          <w:sz w:val="20"/>
          <w:szCs w:val="20"/>
          <w:rtl w:val="0"/>
        </w:rPr>
        <w:t xml:space="preserve"> </w:t>
      </w:r>
    </w:p>
  </w:footnote>
  <w:footnote w:id="13">
    <w:p w:rsidR="00000000" w:rsidDel="00000000" w:rsidP="00000000" w:rsidRDefault="00000000" w:rsidRPr="00000000" w14:paraId="000002EE">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Hinsley et al. 2019 - </w:t>
      </w:r>
      <w:hyperlink r:id="rId5">
        <w:r w:rsidDel="00000000" w:rsidR="00000000" w:rsidRPr="00000000">
          <w:rPr>
            <w:sz w:val="20"/>
            <w:szCs w:val="20"/>
            <w:rtl w:val="0"/>
          </w:rPr>
          <w:t xml:space="preserve">https://doi.org/10.1111/2041-210X.13137</w:t>
        </w:r>
      </w:hyperlink>
      <w:r w:rsidDel="00000000" w:rsidR="00000000" w:rsidRPr="00000000">
        <w:rPr>
          <w:sz w:val="20"/>
          <w:szCs w:val="20"/>
          <w:rtl w:val="0"/>
        </w:rPr>
        <w:t xml:space="preserve">  </w:t>
      </w:r>
    </w:p>
  </w:footnote>
  <w:footnote w:id="14">
    <w:p w:rsidR="00000000" w:rsidDel="00000000" w:rsidP="00000000" w:rsidRDefault="00000000" w:rsidRPr="00000000" w14:paraId="000002EF">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https://www.profor.info/content/poverty-forests-linkages-toolkit-0</w:t>
      </w:r>
    </w:p>
  </w:footnote>
  <w:footnote w:id="15">
    <w:p w:rsidR="00000000" w:rsidDel="00000000" w:rsidP="00000000" w:rsidRDefault="00000000" w:rsidRPr="00000000" w14:paraId="000002F0">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https://www.povertyactionlab.org/research-resources?view=toc</w:t>
      </w:r>
    </w:p>
  </w:footnote>
  <w:footnote w:id="16">
    <w:p w:rsidR="00000000" w:rsidDel="00000000" w:rsidP="00000000" w:rsidRDefault="00000000" w:rsidRPr="00000000" w14:paraId="000002F1">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https://getodk.org/#features</w:t>
      </w:r>
    </w:p>
  </w:footnote>
  <w:footnote w:id="17">
    <w:p w:rsidR="00000000" w:rsidDel="00000000" w:rsidP="00000000" w:rsidRDefault="00000000" w:rsidRPr="00000000" w14:paraId="000002F2">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https://www.youtube.com/channel/UC2v5y_Ln1IeH1W49lOj3vYg/videos</w:t>
      </w:r>
    </w:p>
  </w:footnote>
  <w:footnote w:id="18">
    <w:p w:rsidR="00000000" w:rsidDel="00000000" w:rsidP="00000000" w:rsidRDefault="00000000" w:rsidRPr="00000000" w14:paraId="000002F3">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https://conbio.onlinelibrary.wiley.com/doi/10.1111/cobi.13747</w:t>
      </w:r>
    </w:p>
  </w:footnote>
  <w:footnote w:id="19">
    <w:p w:rsidR="00000000" w:rsidDel="00000000" w:rsidP="00000000" w:rsidRDefault="00000000" w:rsidRPr="00000000" w14:paraId="000002F4">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https://www.methods.manchester.ac.uk/themes/ethnographic-methods/</w:t>
      </w:r>
    </w:p>
  </w:footnote>
  <w:footnote w:id="20">
    <w:p w:rsidR="00000000" w:rsidDel="00000000" w:rsidP="00000000" w:rsidRDefault="00000000" w:rsidRPr="00000000" w14:paraId="000002F5">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https://www.youtube.com/watch?v=oOB5WryrexI&amp;list=PLEQelqigDzw-J6tOeKZLkM3xhKn6mFnCT&amp;index=5</w:t>
      </w:r>
    </w:p>
  </w:footnote>
  <w:footnote w:id="21">
    <w:p w:rsidR="00000000" w:rsidDel="00000000" w:rsidP="00000000" w:rsidRDefault="00000000" w:rsidRPr="00000000" w14:paraId="000002F6">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https://www.povertyactionlab.org/research-resources?view=toc</w:t>
      </w:r>
    </w:p>
  </w:footnote>
  <w:footnote w:id="22">
    <w:p w:rsidR="00000000" w:rsidDel="00000000" w:rsidP="00000000" w:rsidRDefault="00000000" w:rsidRPr="00000000" w14:paraId="000002F7">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https://esrc.ukri.org/funding/guidance-for-applicants/research-ethics/</w:t>
      </w:r>
    </w:p>
  </w:footnote>
  <w:footnote w:id="23">
    <w:p w:rsidR="00000000" w:rsidDel="00000000" w:rsidP="00000000" w:rsidRDefault="00000000" w:rsidRPr="00000000" w14:paraId="000002F8">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6">
        <w:r w:rsidDel="00000000" w:rsidR="00000000" w:rsidRPr="00000000">
          <w:rPr>
            <w:color w:val="1155cc"/>
            <w:sz w:val="20"/>
            <w:szCs w:val="20"/>
            <w:u w:val="single"/>
            <w:rtl w:val="0"/>
          </w:rPr>
          <w:t xml:space="preserve">https://the-sra.org.uk/common/Uploaded%20files/Resources/SRA%20Ethics%20guidance%202021</w:t>
        </w:r>
      </w:hyperlink>
      <w:r w:rsidDel="00000000" w:rsidR="00000000" w:rsidRPr="00000000">
        <w:rPr>
          <w:rtl w:val="0"/>
        </w:rPr>
      </w:r>
    </w:p>
    <w:p w:rsidR="00000000" w:rsidDel="00000000" w:rsidP="00000000" w:rsidRDefault="00000000" w:rsidRPr="00000000" w14:paraId="000002F9">
      <w:pPr>
        <w:spacing w:before="0" w:line="240" w:lineRule="auto"/>
        <w:jc w:val="left"/>
        <w:rPr>
          <w:sz w:val="20"/>
          <w:szCs w:val="20"/>
        </w:rPr>
      </w:pPr>
      <w:r w:rsidDel="00000000" w:rsidR="00000000" w:rsidRPr="00000000">
        <w:rPr>
          <w:sz w:val="20"/>
          <w:szCs w:val="20"/>
          <w:rtl w:val="0"/>
        </w:rPr>
        <w:t xml:space="preserve">.pdf</w:t>
      </w:r>
    </w:p>
  </w:footnote>
  <w:footnote w:id="24">
    <w:p w:rsidR="00000000" w:rsidDel="00000000" w:rsidP="00000000" w:rsidRDefault="00000000" w:rsidRPr="00000000" w14:paraId="000002FA">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https://www.futurelearn.com/courses/research-ethics-an-introduction?utm_campaign=Courses+feed&amp;utm_medium=courses-feed&amp;utm_source=courses-feed</w:t>
      </w:r>
    </w:p>
  </w:footnote>
  <w:footnote w:id="25">
    <w:p w:rsidR="00000000" w:rsidDel="00000000" w:rsidP="00000000" w:rsidRDefault="00000000" w:rsidRPr="00000000" w14:paraId="000002FB">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https://pubs.iied.org/sites/default/files/pdfs/migrate/G03763.pdf</w:t>
      </w:r>
    </w:p>
  </w:footnote>
  <w:footnote w:id="26">
    <w:p w:rsidR="00000000" w:rsidDel="00000000" w:rsidP="00000000" w:rsidRDefault="00000000" w:rsidRPr="00000000" w14:paraId="000002FC">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https://www.youtube.com/watch?v=W-3BN6s48KA</w:t>
      </w:r>
    </w:p>
  </w:footnote>
  <w:footnote w:id="27">
    <w:p w:rsidR="00000000" w:rsidDel="00000000" w:rsidP="00000000" w:rsidRDefault="00000000" w:rsidRPr="00000000" w14:paraId="000002FD">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https://conbio.onlinelibrary.wiley.com/doi/10.1111/csp2.374</w:t>
      </w:r>
    </w:p>
  </w:footnote>
  <w:footnote w:id="28">
    <w:p w:rsidR="00000000" w:rsidDel="00000000" w:rsidP="00000000" w:rsidRDefault="00000000" w:rsidRPr="00000000" w14:paraId="000002FE">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https://conbio.onlinelibrary.wiley.com/doi/10.1111/cobi.13708</w:t>
      </w:r>
    </w:p>
  </w:footnote>
  <w:footnote w:id="29">
    <w:p w:rsidR="00000000" w:rsidDel="00000000" w:rsidP="00000000" w:rsidRDefault="00000000" w:rsidRPr="00000000" w14:paraId="000002FF">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https://wwf.panda.org/discover/people_and_conservation/advancing_social_policies_and_principles</w:t>
      </w:r>
    </w:p>
  </w:footnote>
  <w:footnote w:id="30">
    <w:p w:rsidR="00000000" w:rsidDel="00000000" w:rsidP="00000000" w:rsidRDefault="00000000" w:rsidRPr="00000000" w14:paraId="00000300">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https://www.birdlife.org/sites/default/files/attachments/conservation-and-human-rights-lr.pdf</w:t>
      </w:r>
    </w:p>
  </w:footnote>
  <w:footnote w:id="31">
    <w:p w:rsidR="00000000" w:rsidDel="00000000" w:rsidP="00000000" w:rsidRDefault="00000000" w:rsidRPr="00000000" w14:paraId="00000301">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https://elearning.fao.org/course/view.php?id=500</w:t>
      </w:r>
    </w:p>
  </w:footnote>
  <w:footnote w:id="32">
    <w:p w:rsidR="00000000" w:rsidDel="00000000" w:rsidP="00000000" w:rsidRDefault="00000000" w:rsidRPr="00000000" w14:paraId="00000302">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https://www.forestpeoples.org/en/lands-forests-territories-law-policy-global-finance-trade/training-tool/2017/resources-free-prior</w:t>
      </w:r>
    </w:p>
  </w:footnote>
  <w:footnote w:id="33">
    <w:p w:rsidR="00000000" w:rsidDel="00000000" w:rsidP="00000000" w:rsidRDefault="00000000" w:rsidRPr="00000000" w14:paraId="00000303">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https://www.storre.stir.ac.uk/bitstream/1893/30759/1/Brittain_et_al-2020-Conservation_Biology.pdf</w:t>
      </w:r>
    </w:p>
  </w:footnote>
  <w:footnote w:id="34">
    <w:p w:rsidR="00000000" w:rsidDel="00000000" w:rsidP="00000000" w:rsidRDefault="00000000" w:rsidRPr="00000000" w14:paraId="00000304">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https://www.worldbank.org/en/programs/sief-trust-fund/publication/impact-evaluation-in-practice</w:t>
      </w:r>
    </w:p>
  </w:footnote>
  <w:footnote w:id="35">
    <w:p w:rsidR="00000000" w:rsidDel="00000000" w:rsidP="00000000" w:rsidRDefault="00000000" w:rsidRPr="00000000" w14:paraId="00000305">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https://www.povertyactionlab.org/research-resources?view=toc</w:t>
      </w:r>
    </w:p>
  </w:footnote>
  <w:footnote w:id="36">
    <w:p w:rsidR="00000000" w:rsidDel="00000000" w:rsidP="00000000" w:rsidRDefault="00000000" w:rsidRPr="00000000" w14:paraId="00000306">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https://www.betterevaluation.org/en</w:t>
      </w:r>
    </w:p>
  </w:footnote>
  <w:footnote w:id="37">
    <w:p w:rsidR="00000000" w:rsidDel="00000000" w:rsidP="00000000" w:rsidRDefault="00000000" w:rsidRPr="00000000" w14:paraId="00000307">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https://pubs.iied.org/14667iied</w:t>
      </w:r>
    </w:p>
  </w:footnote>
  <w:footnote w:id="38">
    <w:p w:rsidR="00000000" w:rsidDel="00000000" w:rsidP="00000000" w:rsidRDefault="00000000" w:rsidRPr="00000000" w14:paraId="00000308">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https://conservationoptimism.org/portfolio-items/positive-communication-toolkit/</w:t>
      </w:r>
    </w:p>
  </w:footnote>
  <w:footnote w:id="39">
    <w:p w:rsidR="00000000" w:rsidDel="00000000" w:rsidP="00000000" w:rsidRDefault="00000000" w:rsidRPr="00000000" w14:paraId="00000309">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7">
        <w:r w:rsidDel="00000000" w:rsidR="00000000" w:rsidRPr="00000000">
          <w:rPr>
            <w:rFonts w:ascii="Roboto" w:cs="Roboto" w:eastAsia="Roboto" w:hAnsi="Roboto"/>
            <w:color w:val="1155cc"/>
            <w:sz w:val="20"/>
            <w:szCs w:val="20"/>
            <w:highlight w:val="white"/>
            <w:u w:val="single"/>
            <w:rtl w:val="0"/>
          </w:rPr>
          <w:t xml:space="preserve">https://www.britishecologicalsociety.org/wp-content/uploads/2019/06/BES-Guide-Promoting-Research-2019.pdf</w:t>
        </w:r>
      </w:hyperlink>
      <w:r w:rsidDel="00000000" w:rsidR="00000000" w:rsidRPr="00000000">
        <w:rPr>
          <w:rtl w:val="0"/>
        </w:rPr>
      </w:r>
    </w:p>
  </w:footnote>
  <w:footnote w:id="40">
    <w:p w:rsidR="00000000" w:rsidDel="00000000" w:rsidP="00000000" w:rsidRDefault="00000000" w:rsidRPr="00000000" w14:paraId="0000030A">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Roboto" w:cs="Roboto" w:eastAsia="Roboto" w:hAnsi="Roboto"/>
          <w:sz w:val="20"/>
          <w:szCs w:val="20"/>
          <w:highlight w:val="white"/>
          <w:rtl w:val="0"/>
        </w:rPr>
        <w:t xml:space="preserve">https://africanpeoplewildlife.org/wp-content/uploads/2021/03/APW-Community-Engagement-Framework.pdf</w:t>
      </w:r>
      <w:r w:rsidDel="00000000" w:rsidR="00000000" w:rsidRPr="00000000">
        <w:rPr>
          <w:sz w:val="22"/>
          <w:szCs w:val="22"/>
          <w:highlight w:val="white"/>
          <w:rtl w:val="0"/>
        </w:rPr>
        <w:t xml:space="preserve">.</w:t>
      </w:r>
      <w:r w:rsidDel="00000000" w:rsidR="00000000" w:rsidRPr="00000000">
        <w:rPr>
          <w:rtl w:val="0"/>
        </w:rPr>
      </w:r>
    </w:p>
  </w:footnote>
  <w:footnote w:id="41">
    <w:p w:rsidR="00000000" w:rsidDel="00000000" w:rsidP="00000000" w:rsidRDefault="00000000" w:rsidRPr="00000000" w14:paraId="0000030B">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https://snowleopard.org/partners-principles/</w:t>
      </w:r>
    </w:p>
  </w:footnote>
  <w:footnote w:id="42">
    <w:p w:rsidR="00000000" w:rsidDel="00000000" w:rsidP="00000000" w:rsidRDefault="00000000" w:rsidRPr="00000000" w14:paraId="0000030C">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https://pubs.iied.org/17661iied</w:t>
      </w:r>
    </w:p>
  </w:footnote>
  <w:footnote w:id="43">
    <w:p w:rsidR="00000000" w:rsidDel="00000000" w:rsidP="00000000" w:rsidRDefault="00000000" w:rsidRPr="00000000" w14:paraId="0000030D">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http://www.enterpriseworks.org/display.cfm?id=5&amp;sub=23&amp;cont=46</w:t>
      </w:r>
    </w:p>
  </w:footnote>
  <w:footnote w:id="44">
    <w:p w:rsidR="00000000" w:rsidDel="00000000" w:rsidP="00000000" w:rsidRDefault="00000000" w:rsidRPr="00000000" w14:paraId="0000030E">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https://www.wildteam.org.uk/human-wildlife-conflict</w:t>
      </w:r>
    </w:p>
  </w:footnote>
  <w:footnote w:id="45">
    <w:p w:rsidR="00000000" w:rsidDel="00000000" w:rsidP="00000000" w:rsidRDefault="00000000" w:rsidRPr="00000000" w14:paraId="0000030F">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https://www.changewildlifeconsumers.org/change/behavior-change-for-conservation-online-course/</w:t>
      </w:r>
    </w:p>
  </w:footnote>
  <w:footnote w:id="46">
    <w:p w:rsidR="00000000" w:rsidDel="00000000" w:rsidP="00000000" w:rsidRDefault="00000000" w:rsidRPr="00000000" w14:paraId="00000310">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https://www.bi.team/publications/behavior-change-for-nature-a-behavioral-science-toolkit-for-practitioners/</w:t>
      </w:r>
    </w:p>
  </w:footnote>
  <w:footnote w:id="47">
    <w:p w:rsidR="00000000" w:rsidDel="00000000" w:rsidP="00000000" w:rsidRDefault="00000000" w:rsidRPr="00000000" w14:paraId="00000311">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https://coast.noaa.gov/data/digitalcoast/pdf/participatory-mapping-ocean-uses.pdf</w:t>
      </w:r>
    </w:p>
  </w:footnote>
  <w:footnote w:id="48">
    <w:p w:rsidR="00000000" w:rsidDel="00000000" w:rsidP="00000000" w:rsidRDefault="00000000" w:rsidRPr="00000000" w14:paraId="00000312">
      <w:pPr>
        <w:spacing w:before="0" w:line="240" w:lineRule="auto"/>
        <w:jc w:val="left"/>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https://usfscentralafrica.org/wp-content/uploads/2019/09/USFS-Practical_Guide-2019.pdf</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13">
    <w:pPr>
      <w:jc w:val="center"/>
      <w:rPr>
        <w:i w:val="1"/>
        <w:sz w:val="20"/>
        <w:szCs w:val="20"/>
      </w:rPr>
    </w:pPr>
    <w:r w:rsidDel="00000000" w:rsidR="00000000" w:rsidRPr="00000000">
      <w:rPr>
        <w:i w:val="1"/>
        <w:sz w:val="20"/>
        <w:szCs w:val="20"/>
        <w:rtl w:val="0"/>
      </w:rPr>
      <w:t xml:space="preserve">Gap analysis of social science resources</w:t>
    </w:r>
  </w:p>
  <w:p w:rsidR="00000000" w:rsidDel="00000000" w:rsidP="00000000" w:rsidRDefault="00000000" w:rsidRPr="00000000" w14:paraId="00000314">
    <w:pPr>
      <w:jc w:val="center"/>
      <w:rPr>
        <w:i w:val="1"/>
        <w:sz w:val="20"/>
        <w:szCs w:val="2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
      </w:rPr>
    </w:rPrDefault>
    <w:pPrDefault>
      <w:pPr>
        <w:spacing w:before="40" w:line="480"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00" w:lineRule="auto"/>
    </w:pPr>
    <w:rPr>
      <w:sz w:val="30"/>
      <w:szCs w:val="30"/>
    </w:rPr>
  </w:style>
  <w:style w:type="paragraph" w:styleId="Heading2">
    <w:name w:val="heading 2"/>
    <w:basedOn w:val="Normal"/>
    <w:next w:val="Normal"/>
    <w:pPr>
      <w:keepNext w:val="1"/>
      <w:keepLines w:val="1"/>
      <w:spacing w:after="200" w:before="240" w:line="276" w:lineRule="auto"/>
      <w:jc w:val="left"/>
    </w:pPr>
    <w:rPr>
      <w:sz w:val="26"/>
      <w:szCs w:val="26"/>
    </w:rPr>
  </w:style>
  <w:style w:type="paragraph" w:styleId="Heading3">
    <w:name w:val="heading 3"/>
    <w:basedOn w:val="Normal"/>
    <w:next w:val="Normal"/>
    <w:pPr>
      <w:keepNext w:val="1"/>
      <w:keepLines w:val="1"/>
      <w:spacing w:before="200" w:lineRule="auto"/>
    </w:pPr>
    <w:rPr>
      <w:color w:val="666666"/>
    </w:rPr>
  </w:style>
  <w:style w:type="paragraph" w:styleId="Heading4">
    <w:name w:val="heading 4"/>
    <w:basedOn w:val="Normal"/>
    <w:next w:val="Normal"/>
    <w:pPr>
      <w:keepNext w:val="1"/>
      <w:keepLines w:val="1"/>
      <w:spacing w:after="80" w:before="280" w:lineRule="auto"/>
    </w:pPr>
    <w:rPr>
      <w:color w:val="666666"/>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b w:val="1"/>
      <w:sz w:val="40"/>
      <w:szCs w:val="40"/>
    </w:rPr>
  </w:style>
  <w:style w:type="paragraph" w:styleId="Normal" w:default="1">
    <w:name w:val="Normal"/>
    <w:qFormat w:val="1"/>
  </w:style>
  <w:style w:type="paragraph" w:styleId="Titre1">
    <w:name w:val="heading 1"/>
    <w:basedOn w:val="Normal"/>
    <w:next w:val="Normal"/>
    <w:uiPriority w:val="9"/>
    <w:qFormat w:val="1"/>
    <w:pPr>
      <w:keepNext w:val="1"/>
      <w:keepLines w:val="1"/>
      <w:spacing w:before="400"/>
      <w:outlineLvl w:val="0"/>
    </w:pPr>
    <w:rPr>
      <w:sz w:val="30"/>
      <w:szCs w:val="30"/>
    </w:rPr>
  </w:style>
  <w:style w:type="paragraph" w:styleId="Titre2">
    <w:name w:val="heading 2"/>
    <w:basedOn w:val="Normal"/>
    <w:next w:val="Normal"/>
    <w:uiPriority w:val="9"/>
    <w:unhideWhenUsed w:val="1"/>
    <w:qFormat w:val="1"/>
    <w:pPr>
      <w:keepNext w:val="1"/>
      <w:keepLines w:val="1"/>
      <w:spacing w:after="200" w:before="240" w:line="276" w:lineRule="auto"/>
      <w:jc w:val="left"/>
      <w:outlineLvl w:val="1"/>
    </w:pPr>
    <w:rPr>
      <w:sz w:val="26"/>
      <w:szCs w:val="26"/>
    </w:rPr>
  </w:style>
  <w:style w:type="paragraph" w:styleId="Titre3">
    <w:name w:val="heading 3"/>
    <w:basedOn w:val="Normal"/>
    <w:next w:val="Normal"/>
    <w:uiPriority w:val="9"/>
    <w:unhideWhenUsed w:val="1"/>
    <w:qFormat w:val="1"/>
    <w:pPr>
      <w:keepNext w:val="1"/>
      <w:keepLines w:val="1"/>
      <w:spacing w:before="200"/>
      <w:outlineLvl w:val="2"/>
    </w:pPr>
    <w:rPr>
      <w:color w:val="666666"/>
    </w:rPr>
  </w:style>
  <w:style w:type="paragraph" w:styleId="Titre4">
    <w:name w:val="heading 4"/>
    <w:basedOn w:val="Normal"/>
    <w:next w:val="Normal"/>
    <w:uiPriority w:val="9"/>
    <w:unhideWhenUsed w:val="1"/>
    <w:qFormat w:val="1"/>
    <w:pPr>
      <w:keepNext w:val="1"/>
      <w:keepLines w:val="1"/>
      <w:spacing w:after="80" w:before="280"/>
      <w:outlineLvl w:val="3"/>
    </w:pPr>
    <w:rPr>
      <w:color w:val="666666"/>
    </w:rPr>
  </w:style>
  <w:style w:type="paragraph" w:styleId="Titre5">
    <w:name w:val="heading 5"/>
    <w:basedOn w:val="Normal"/>
    <w:next w:val="Normal"/>
    <w:uiPriority w:val="9"/>
    <w:semiHidden w:val="1"/>
    <w:unhideWhenUsed w:val="1"/>
    <w:qFormat w:val="1"/>
    <w:pPr>
      <w:keepNext w:val="1"/>
      <w:keepLines w:val="1"/>
      <w:spacing w:after="80" w:before="240"/>
      <w:outlineLvl w:val="4"/>
    </w:pPr>
    <w:rPr>
      <w:color w:val="666666"/>
      <w:sz w:val="22"/>
      <w:szCs w:val="22"/>
    </w:rPr>
  </w:style>
  <w:style w:type="paragraph" w:styleId="Titre6">
    <w:name w:val="heading 6"/>
    <w:basedOn w:val="Normal"/>
    <w:next w:val="Normal"/>
    <w:uiPriority w:val="9"/>
    <w:semiHidden w:val="1"/>
    <w:unhideWhenUsed w:val="1"/>
    <w:qFormat w:val="1"/>
    <w:pPr>
      <w:keepNext w:val="1"/>
      <w:keepLines w:val="1"/>
      <w:spacing w:after="80" w:before="240"/>
      <w:outlineLvl w:val="5"/>
    </w:pPr>
    <w:rPr>
      <w:i w:val="1"/>
      <w:color w:val="666666"/>
      <w:sz w:val="22"/>
      <w:szCs w:val="22"/>
    </w:rPr>
  </w:style>
  <w:style w:type="character" w:styleId="Policepardfaut" w:default="1">
    <w:name w:val="Default Paragraph Font"/>
    <w:uiPriority w:val="1"/>
    <w:semiHidden w:val="1"/>
    <w:unhideWhenUsed w:val="1"/>
  </w:style>
  <w:style w:type="table" w:styleId="Tableau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Aucuneliste"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itre">
    <w:name w:val="Title"/>
    <w:basedOn w:val="Normal"/>
    <w:next w:val="Normal"/>
    <w:uiPriority w:val="10"/>
    <w:qFormat w:val="1"/>
    <w:pPr>
      <w:keepNext w:val="1"/>
      <w:keepLines w:val="1"/>
      <w:spacing w:after="60" w:before="0"/>
    </w:pPr>
    <w:rPr>
      <w:b w:val="1"/>
      <w:sz w:val="40"/>
      <w:szCs w:val="40"/>
    </w:rPr>
  </w:style>
  <w:style w:type="paragraph" w:styleId="Sous-titre">
    <w:name w:val="Subtitle"/>
    <w:basedOn w:val="Normal"/>
    <w:next w:val="Normal"/>
    <w:uiPriority w:val="11"/>
    <w:qFormat w:val="1"/>
    <w:pPr>
      <w:keepNext w:val="1"/>
      <w:keepLines w:val="1"/>
      <w:spacing w:after="320" w:before="0"/>
    </w:pPr>
    <w:rPr>
      <w:color w:val="666666"/>
      <w:sz w:val="30"/>
      <w:szCs w:val="30"/>
    </w:rPr>
  </w:style>
  <w:style w:type="table" w:styleId="a" w:customStyle="1">
    <w:basedOn w:val="TableNormal"/>
    <w:pPr>
      <w:spacing w:line="240" w:lineRule="auto"/>
    </w:pPr>
    <w:tblPr>
      <w:tblStyleRowBandSize w:val="1"/>
      <w:tblStyleColBandSize w:val="1"/>
      <w:tblCellMar>
        <w:top w:w="0.0" w:type="dxa"/>
        <w:left w:w="108.0" w:type="dxa"/>
        <w:bottom w:w="0.0" w:type="dxa"/>
        <w:right w:w="108.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pPr>
      <w:spacing w:before="0" w:line="240" w:lineRule="auto"/>
    </w:pPr>
    <w:tblPr>
      <w:tblStyleRowBandSize w:val="1"/>
      <w:tblStyleColBandSize w:val="1"/>
      <w:tblCellMar>
        <w:top w:w="100.0" w:type="dxa"/>
        <w:left w:w="100.0" w:type="dxa"/>
        <w:bottom w:w="100.0" w:type="dxa"/>
        <w:right w:w="100.0" w:type="dxa"/>
      </w:tblCellMar>
    </w:tblPr>
  </w:style>
  <w:style w:type="table" w:styleId="a2" w:customStyle="1">
    <w:basedOn w:val="TableNormal"/>
    <w:tblPr>
      <w:tblStyleRowBandSize w:val="1"/>
      <w:tblStyleColBandSize w:val="1"/>
      <w:tblCellMar>
        <w:top w:w="100.0" w:type="dxa"/>
        <w:left w:w="100.0" w:type="dxa"/>
        <w:bottom w:w="100.0" w:type="dxa"/>
        <w:right w:w="100.0" w:type="dxa"/>
      </w:tblCellMar>
    </w:tblPr>
  </w:style>
  <w:style w:type="table" w:styleId="a3" w:customStyle="1">
    <w:basedOn w:val="TableNormal"/>
    <w:tblPr>
      <w:tblStyleRowBandSize w:val="1"/>
      <w:tblStyleColBandSize w:val="1"/>
      <w:tblCellMar>
        <w:top w:w="100.0" w:type="dxa"/>
        <w:left w:w="100.0" w:type="dxa"/>
        <w:bottom w:w="100.0" w:type="dxa"/>
        <w:right w:w="100.0" w:type="dxa"/>
      </w:tblCellMar>
    </w:tblPr>
  </w:style>
  <w:style w:type="table" w:styleId="a4" w:customStyle="1">
    <w:basedOn w:val="TableNormal"/>
    <w:tblPr>
      <w:tblStyleRowBandSize w:val="1"/>
      <w:tblStyleColBandSize w:val="1"/>
      <w:tblCellMar>
        <w:top w:w="100.0" w:type="dxa"/>
        <w:left w:w="100.0" w:type="dxa"/>
        <w:bottom w:w="100.0" w:type="dxa"/>
        <w:right w:w="100.0" w:type="dxa"/>
      </w:tblCellMar>
    </w:tblPr>
  </w:style>
  <w:style w:type="table" w:styleId="a5" w:customStyle="1">
    <w:basedOn w:val="TableNormal"/>
    <w:tblPr>
      <w:tblStyleRowBandSize w:val="1"/>
      <w:tblStyleColBandSize w:val="1"/>
      <w:tblCellMar>
        <w:top w:w="100.0" w:type="dxa"/>
        <w:left w:w="100.0" w:type="dxa"/>
        <w:bottom w:w="100.0" w:type="dxa"/>
        <w:right w:w="100.0" w:type="dxa"/>
      </w:tblCellMar>
    </w:tblPr>
  </w:style>
  <w:style w:type="character" w:styleId="Numrodeligne">
    <w:name w:val="line number"/>
    <w:basedOn w:val="Policepardfaut"/>
    <w:uiPriority w:val="99"/>
    <w:semiHidden w:val="1"/>
    <w:unhideWhenUsed w:val="1"/>
    <w:rsid w:val="005D7D0E"/>
  </w:style>
  <w:style w:type="paragraph" w:styleId="Subtitle">
    <w:name w:val="Subtitle"/>
    <w:basedOn w:val="Normal"/>
    <w:next w:val="Normal"/>
    <w:pPr>
      <w:keepNext w:val="1"/>
      <w:keepLines w:val="1"/>
      <w:spacing w:after="320" w:before="0" w:lineRule="auto"/>
    </w:pPr>
    <w:rPr>
      <w:color w:val="666666"/>
      <w:sz w:val="30"/>
      <w:szCs w:val="30"/>
    </w:rPr>
  </w:style>
  <w:style w:type="table" w:styleId="Table1">
    <w:basedOn w:val="TableNormal"/>
    <w:pPr>
      <w:spacing w:before="0" w:line="240" w:lineRule="auto"/>
    </w:pPr>
    <w:tblPr>
      <w:tblStyleRowBandSize w:val="1"/>
      <w:tblStyleColBandSize w:val="1"/>
      <w:tblCellMar>
        <w:top w:w="100.0" w:type="dxa"/>
        <w:left w:w="100.0" w:type="dxa"/>
        <w:bottom w:w="100.0" w:type="dxa"/>
        <w:right w:w="100.0" w:type="dxa"/>
      </w:tblCellMar>
    </w:tblPr>
  </w:style>
  <w:style w:type="table" w:styleId="Table2">
    <w:basedOn w:val="TableNormal"/>
    <w:pPr>
      <w:spacing w:before="0" w:line="240" w:lineRule="auto"/>
    </w:pPr>
    <w:tblPr>
      <w:tblStyleRowBandSize w:val="1"/>
      <w:tblStyleColBandSize w:val="1"/>
      <w:tblCellMar>
        <w:top w:w="100.0" w:type="dxa"/>
        <w:left w:w="100.0" w:type="dxa"/>
        <w:bottom w:w="100.0" w:type="dxa"/>
        <w:right w:w="100.0" w:type="dxa"/>
      </w:tblCellMar>
    </w:tblPr>
  </w:style>
  <w:style w:type="table" w:styleId="Table3">
    <w:basedOn w:val="TableNormal"/>
    <w:pPr>
      <w:spacing w:before="0" w:line="240" w:lineRule="auto"/>
    </w:pPr>
    <w:tblPr>
      <w:tblStyleRowBandSize w:val="1"/>
      <w:tblStyleColBandSize w:val="1"/>
      <w:tblCellMar>
        <w:top w:w="100.0" w:type="dxa"/>
        <w:left w:w="100.0" w:type="dxa"/>
        <w:bottom w:w="100.0" w:type="dxa"/>
        <w:right w:w="100.0" w:type="dxa"/>
      </w:tblCellMar>
    </w:tblPr>
  </w:style>
  <w:style w:type="table" w:styleId="Table4">
    <w:basedOn w:val="TableNormal"/>
    <w:pPr>
      <w:spacing w:before="0" w:line="240" w:lineRule="auto"/>
    </w:pPr>
    <w:tblPr>
      <w:tblStyleRowBandSize w:val="1"/>
      <w:tblStyleColBandSize w:val="1"/>
      <w:tblCellMar>
        <w:top w:w="100.0" w:type="dxa"/>
        <w:left w:w="100.0" w:type="dxa"/>
        <w:bottom w:w="100.0" w:type="dxa"/>
        <w:right w:w="100.0" w:type="dxa"/>
      </w:tblCellMar>
    </w:tblPr>
  </w:style>
  <w:style w:type="table" w:styleId="Table5">
    <w:basedOn w:val="TableNormal"/>
    <w:pPr>
      <w:spacing w:before="0" w:line="240" w:lineRule="auto"/>
    </w:pPr>
    <w:tblPr>
      <w:tblStyleRowBandSize w:val="1"/>
      <w:tblStyleColBandSize w:val="1"/>
      <w:tblCellMar>
        <w:top w:w="100.0" w:type="dxa"/>
        <w:left w:w="100.0" w:type="dxa"/>
        <w:bottom w:w="100.0" w:type="dxa"/>
        <w:right w:w="100.0" w:type="dxa"/>
      </w:tblCellMar>
    </w:tblPr>
  </w:style>
  <w:style w:type="table" w:styleId="Table6">
    <w:basedOn w:val="TableNormal"/>
    <w:pPr>
      <w:spacing w:before="0" w:line="240" w:lineRule="auto"/>
    </w:pPr>
    <w:tblPr>
      <w:tblStyleRowBandSize w:val="1"/>
      <w:tblStyleColBandSize w:val="1"/>
      <w:tblCellMar>
        <w:top w:w="100.0" w:type="dxa"/>
        <w:left w:w="100.0" w:type="dxa"/>
        <w:bottom w:w="100.0" w:type="dxa"/>
        <w:right w:w="100.0" w:type="dxa"/>
      </w:tblCellMar>
    </w:tblPr>
  </w:style>
  <w:style w:type="table" w:styleId="Table7">
    <w:basedOn w:val="TableNormal"/>
    <w:pPr>
      <w:spacing w:before="0" w:line="240" w:lineRule="auto"/>
    </w:pPr>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11" Type="http://schemas.openxmlformats.org/officeDocument/2006/relationships/image" Target="media/image2.png"/><Relationship Id="rId10" Type="http://schemas.openxmlformats.org/officeDocument/2006/relationships/image" Target="media/image3.png"/><Relationship Id="rId12" Type="http://schemas.openxmlformats.org/officeDocument/2006/relationships/image" Target="media/image1.png"/><Relationship Id="rId9"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footnotes.xml.rels><?xml version="1.0" encoding="UTF-8" standalone="yes"?><Relationships xmlns="http://schemas.openxmlformats.org/package/2006/relationships"><Relationship Id="rId1" Type="http://schemas.openxmlformats.org/officeDocument/2006/relationships/hyperlink" Target="https://besjournals.onlinelibrary.wiley.com/doi/10.1111/2041-210X.13126" TargetMode="External"/><Relationship Id="rId2" Type="http://schemas.openxmlformats.org/officeDocument/2006/relationships/hyperlink" Target="https://zslpublications.onlinelibrary.wiley.com/doi/pdf/10.1111/j.1469-1795.2010.00375.x" TargetMode="External"/><Relationship Id="rId3" Type="http://schemas.openxmlformats.org/officeDocument/2006/relationships/hyperlink" Target="https://courses.washington.edu/ir2010/readings/butts.pdf" TargetMode="External"/><Relationship Id="rId4" Type="http://schemas.openxmlformats.org/officeDocument/2006/relationships/hyperlink" Target="https://www.intrac.org/resources/me-universe/" TargetMode="External"/><Relationship Id="rId5" Type="http://schemas.openxmlformats.org/officeDocument/2006/relationships/hyperlink" Target="https://doi.org/10.1111/2041-210X.13137" TargetMode="External"/><Relationship Id="rId6" Type="http://schemas.openxmlformats.org/officeDocument/2006/relationships/hyperlink" Target="https://the-sra.org.uk/common/Uploaded%20files/Resources/SRA%20Ethics%20guidance%202021" TargetMode="External"/><Relationship Id="rId7" Type="http://schemas.openxmlformats.org/officeDocument/2006/relationships/hyperlink" Target="https://www.britishecologicalsociety.org/wp-content/uploads/2019/06/BES-Guide-Promoting-Research-2019.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p6Eeze97JXkq5/3TPQkv5dSCsQ==">CgMxLjAaJAoBMBIfCh0IB0IZCgVBcmltbxIQQXJpYWwgVW5pY29kZSBNUzIIaC5namRneHMyCWguMzBqMHpsbD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yYm42d3N4MghoLnFzaDcwcTIJaC4zYXM0cG9qMgloLjFweGV6d2MyCWguNDl4MmlrNTIJaC4ycDJjc3J5MgloLjE0N24yenIyCWguM283YWxuazIJaC4yM2NrdnZkMghoLmlodjYzNjIJaC4zMmhpb3F6MgloLjFobXN5eXMyCWguNDFtZ2htbDIJaC4yZ3JxcnVlMghoLnZ4MTIyNzIJaC4zZndva3EwMgloLjF2MXl1eHQ4AHIhMXlsVUpCbU55eDBSZFhmUXNrbjlwU0ktUUlIX1hwLWs5</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2025-01-16T17:20:00Z</dcterms:created>
</cp:coreProperties>
</file>